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8"/>
      </w:tblGrid>
      <w:tr w:rsidR="007B653F" w:rsidRPr="007B653F" w14:paraId="3479AA00" w14:textId="77777777" w:rsidTr="007F1923">
        <w:tc>
          <w:tcPr>
            <w:tcW w:w="4788" w:type="dxa"/>
            <w:shd w:val="clear" w:color="auto" w:fill="auto"/>
          </w:tcPr>
          <w:p w14:paraId="2306988A" w14:textId="1513948D" w:rsidR="007B653F" w:rsidRPr="007B653F" w:rsidRDefault="007B653F" w:rsidP="007B653F">
            <w:pPr>
              <w:tabs>
                <w:tab w:val="left" w:pos="1418"/>
                <w:tab w:val="center" w:pos="5670"/>
                <w:tab w:val="center" w:pos="6663"/>
              </w:tabs>
              <w:jc w:val="center"/>
              <w:rPr>
                <w:rFonts w:eastAsia="Batang"/>
                <w:bCs/>
                <w:sz w:val="22"/>
                <w:szCs w:val="22"/>
                <w:lang w:eastAsia="sr-Latn-CS"/>
              </w:rPr>
            </w:pPr>
            <w:r>
              <w:rPr>
                <w:rFonts w:eastAsia="Batang"/>
                <w:bCs/>
                <w:noProof/>
                <w:sz w:val="22"/>
                <w:szCs w:val="22"/>
                <w:lang w:val="en-US" w:eastAsia="en-US"/>
              </w:rPr>
              <w:drawing>
                <wp:inline distT="0" distB="0" distL="0" distR="0" wp14:anchorId="537DFAAD" wp14:editId="2495776F">
                  <wp:extent cx="504190" cy="80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803275"/>
                          </a:xfrm>
                          <a:prstGeom prst="rect">
                            <a:avLst/>
                          </a:prstGeom>
                          <a:noFill/>
                          <a:ln>
                            <a:noFill/>
                          </a:ln>
                        </pic:spPr>
                      </pic:pic>
                    </a:graphicData>
                  </a:graphic>
                </wp:inline>
              </w:drawing>
            </w:r>
          </w:p>
          <w:p w14:paraId="4F16A9DE" w14:textId="77777777" w:rsidR="007B653F" w:rsidRPr="007B653F" w:rsidRDefault="007B653F" w:rsidP="007B653F">
            <w:pPr>
              <w:tabs>
                <w:tab w:val="left" w:pos="1418"/>
                <w:tab w:val="center" w:pos="5670"/>
                <w:tab w:val="center" w:pos="6663"/>
              </w:tabs>
              <w:jc w:val="center"/>
              <w:rPr>
                <w:rFonts w:eastAsia="Batang"/>
                <w:bCs/>
                <w:sz w:val="22"/>
                <w:szCs w:val="22"/>
                <w:lang w:eastAsia="sr-Latn-CS"/>
              </w:rPr>
            </w:pPr>
            <w:r w:rsidRPr="007B653F">
              <w:rPr>
                <w:rFonts w:eastAsia="Batang"/>
                <w:bCs/>
                <w:sz w:val="22"/>
                <w:szCs w:val="22"/>
                <w:lang w:eastAsia="sr-Latn-CS"/>
              </w:rPr>
              <w:t>Република Србија</w:t>
            </w:r>
          </w:p>
          <w:p w14:paraId="337F8B48" w14:textId="77777777" w:rsidR="007B653F" w:rsidRPr="007B653F" w:rsidRDefault="007B653F" w:rsidP="007B653F">
            <w:pPr>
              <w:tabs>
                <w:tab w:val="left" w:pos="1418"/>
                <w:tab w:val="center" w:pos="5670"/>
                <w:tab w:val="center" w:pos="6663"/>
              </w:tabs>
              <w:jc w:val="center"/>
              <w:rPr>
                <w:rFonts w:eastAsia="Batang"/>
                <w:bCs/>
                <w:sz w:val="22"/>
                <w:szCs w:val="22"/>
                <w:lang w:eastAsia="sr-Latn-CS"/>
              </w:rPr>
            </w:pPr>
            <w:r w:rsidRPr="007B653F">
              <w:rPr>
                <w:rFonts w:eastAsia="Batang"/>
                <w:bCs/>
                <w:sz w:val="22"/>
                <w:szCs w:val="22"/>
                <w:lang w:eastAsia="sr-Latn-CS"/>
              </w:rPr>
              <w:t>Министарство државне управе и локалне самоуправе</w:t>
            </w:r>
          </w:p>
          <w:p w14:paraId="3F0F16A2" w14:textId="77777777" w:rsidR="007B653F" w:rsidRPr="007B653F" w:rsidRDefault="007B653F" w:rsidP="007B653F">
            <w:pPr>
              <w:tabs>
                <w:tab w:val="left" w:pos="1418"/>
                <w:tab w:val="center" w:pos="5670"/>
                <w:tab w:val="center" w:pos="6663"/>
              </w:tabs>
              <w:jc w:val="center"/>
              <w:rPr>
                <w:rFonts w:eastAsia="Batang"/>
                <w:bCs/>
                <w:sz w:val="22"/>
                <w:szCs w:val="22"/>
                <w:lang w:eastAsia="sr-Latn-CS"/>
              </w:rPr>
            </w:pPr>
            <w:r w:rsidRPr="007B653F">
              <w:rPr>
                <w:rFonts w:eastAsia="Batang"/>
                <w:bCs/>
                <w:sz w:val="22"/>
                <w:szCs w:val="22"/>
                <w:lang w:eastAsia="sr-Latn-CS"/>
              </w:rPr>
              <w:t>Дирекција за електронску управу</w:t>
            </w:r>
          </w:p>
          <w:p w14:paraId="40E417A6" w14:textId="77777777" w:rsidR="007B653F" w:rsidRPr="007B653F" w:rsidRDefault="007B653F" w:rsidP="007B653F">
            <w:pPr>
              <w:tabs>
                <w:tab w:val="left" w:pos="1418"/>
                <w:tab w:val="center" w:pos="5670"/>
                <w:tab w:val="center" w:pos="6663"/>
              </w:tabs>
              <w:jc w:val="center"/>
              <w:rPr>
                <w:rFonts w:eastAsia="Batang"/>
                <w:bCs/>
                <w:sz w:val="22"/>
                <w:szCs w:val="22"/>
                <w:lang w:eastAsia="sr-Latn-CS"/>
              </w:rPr>
            </w:pPr>
            <w:r w:rsidRPr="007B653F">
              <w:rPr>
                <w:rFonts w:eastAsia="Batang"/>
                <w:bCs/>
                <w:sz w:val="22"/>
                <w:szCs w:val="22"/>
                <w:lang w:eastAsia="sr-Latn-CS"/>
              </w:rPr>
              <w:t>Београд, Дечанска 8а</w:t>
            </w:r>
          </w:p>
          <w:p w14:paraId="096C0A22" w14:textId="44B8792F" w:rsidR="007B653F" w:rsidRPr="007B653F" w:rsidRDefault="007B653F" w:rsidP="007B653F">
            <w:pPr>
              <w:tabs>
                <w:tab w:val="left" w:pos="1418"/>
                <w:tab w:val="center" w:pos="5670"/>
                <w:tab w:val="center" w:pos="6663"/>
              </w:tabs>
              <w:jc w:val="center"/>
              <w:rPr>
                <w:rFonts w:eastAsia="Batang"/>
                <w:bCs/>
                <w:sz w:val="22"/>
                <w:szCs w:val="22"/>
                <w:lang w:val="en-US" w:eastAsia="sr-Latn-CS"/>
              </w:rPr>
            </w:pPr>
            <w:r w:rsidRPr="007B653F">
              <w:rPr>
                <w:rFonts w:eastAsia="Batang"/>
                <w:bCs/>
                <w:sz w:val="22"/>
                <w:szCs w:val="22"/>
                <w:lang w:eastAsia="sr-Latn-CS"/>
              </w:rPr>
              <w:t>Број: 404-02-</w:t>
            </w:r>
            <w:r w:rsidRPr="007B653F">
              <w:rPr>
                <w:rFonts w:eastAsia="Batang"/>
                <w:bCs/>
                <w:sz w:val="22"/>
                <w:szCs w:val="22"/>
                <w:lang w:val="en-US" w:eastAsia="sr-Latn-CS"/>
              </w:rPr>
              <w:t>35</w:t>
            </w:r>
            <w:r w:rsidRPr="007B653F">
              <w:rPr>
                <w:rFonts w:eastAsia="Batang"/>
                <w:bCs/>
                <w:sz w:val="22"/>
                <w:szCs w:val="22"/>
                <w:lang w:eastAsia="sr-Latn-CS"/>
              </w:rPr>
              <w:t>/201</w:t>
            </w:r>
            <w:r w:rsidRPr="007B653F">
              <w:rPr>
                <w:rFonts w:eastAsia="Batang"/>
                <w:bCs/>
                <w:sz w:val="22"/>
                <w:szCs w:val="22"/>
                <w:lang w:val="en-US" w:eastAsia="sr-Latn-CS"/>
              </w:rPr>
              <w:t>6</w:t>
            </w:r>
            <w:r w:rsidRPr="007B653F">
              <w:rPr>
                <w:rFonts w:eastAsia="Batang"/>
                <w:bCs/>
                <w:sz w:val="22"/>
                <w:szCs w:val="22"/>
                <w:lang w:eastAsia="sr-Latn-CS"/>
              </w:rPr>
              <w:t>-01/</w:t>
            </w:r>
            <w:r w:rsidR="00B00E8B">
              <w:rPr>
                <w:rFonts w:eastAsia="Batang"/>
                <w:bCs/>
                <w:sz w:val="22"/>
                <w:szCs w:val="22"/>
                <w:lang w:val="en-US" w:eastAsia="sr-Latn-CS"/>
              </w:rPr>
              <w:t>2</w:t>
            </w:r>
          </w:p>
          <w:p w14:paraId="10CD7121" w14:textId="4FEF9464" w:rsidR="007B653F" w:rsidRPr="007B653F" w:rsidRDefault="007B653F" w:rsidP="00B00E8B">
            <w:pPr>
              <w:tabs>
                <w:tab w:val="left" w:pos="1418"/>
                <w:tab w:val="center" w:pos="5670"/>
                <w:tab w:val="center" w:pos="6663"/>
              </w:tabs>
              <w:jc w:val="center"/>
              <w:rPr>
                <w:rFonts w:eastAsia="Batang"/>
                <w:bCs/>
                <w:sz w:val="22"/>
                <w:szCs w:val="22"/>
                <w:lang w:eastAsia="sr-Latn-CS"/>
              </w:rPr>
            </w:pPr>
            <w:r w:rsidRPr="007B653F">
              <w:rPr>
                <w:rFonts w:eastAsia="Batang"/>
                <w:bCs/>
                <w:sz w:val="22"/>
                <w:szCs w:val="22"/>
                <w:lang w:eastAsia="sr-Latn-CS"/>
              </w:rPr>
              <w:t xml:space="preserve">Датум: </w:t>
            </w:r>
            <w:r w:rsidR="00B00E8B">
              <w:rPr>
                <w:rFonts w:eastAsia="Batang"/>
                <w:bCs/>
                <w:sz w:val="22"/>
                <w:szCs w:val="22"/>
                <w:lang w:val="en-US" w:eastAsia="sr-Latn-CS"/>
              </w:rPr>
              <w:t>2</w:t>
            </w:r>
            <w:r w:rsidRPr="007B653F">
              <w:rPr>
                <w:rFonts w:eastAsia="Batang"/>
                <w:bCs/>
                <w:sz w:val="22"/>
                <w:szCs w:val="22"/>
                <w:lang w:val="en-US" w:eastAsia="sr-Latn-CS"/>
              </w:rPr>
              <w:t>9</w:t>
            </w:r>
            <w:r w:rsidRPr="007B653F">
              <w:rPr>
                <w:rFonts w:eastAsia="Batang"/>
                <w:bCs/>
                <w:sz w:val="22"/>
                <w:szCs w:val="22"/>
                <w:lang w:eastAsia="sr-Latn-CS"/>
              </w:rPr>
              <w:t>.0</w:t>
            </w:r>
            <w:r w:rsidRPr="007B653F">
              <w:rPr>
                <w:rFonts w:eastAsia="Batang"/>
                <w:bCs/>
                <w:sz w:val="22"/>
                <w:szCs w:val="22"/>
                <w:lang w:val="en-US" w:eastAsia="sr-Latn-CS"/>
              </w:rPr>
              <w:t>9</w:t>
            </w:r>
            <w:r w:rsidRPr="007B653F">
              <w:rPr>
                <w:rFonts w:eastAsia="Batang"/>
                <w:bCs/>
                <w:sz w:val="22"/>
                <w:szCs w:val="22"/>
                <w:lang w:eastAsia="sr-Latn-CS"/>
              </w:rPr>
              <w:t>.201</w:t>
            </w:r>
            <w:r w:rsidRPr="007B653F">
              <w:rPr>
                <w:rFonts w:eastAsia="Batang"/>
                <w:bCs/>
                <w:sz w:val="22"/>
                <w:szCs w:val="22"/>
                <w:lang w:val="en-US" w:eastAsia="sr-Latn-CS"/>
              </w:rPr>
              <w:t>6</w:t>
            </w:r>
            <w:r w:rsidRPr="007B653F">
              <w:rPr>
                <w:rFonts w:eastAsia="Batang"/>
                <w:bCs/>
                <w:sz w:val="22"/>
                <w:szCs w:val="22"/>
                <w:lang w:eastAsia="sr-Latn-CS"/>
              </w:rPr>
              <w:t>. године</w:t>
            </w:r>
          </w:p>
        </w:tc>
      </w:tr>
    </w:tbl>
    <w:p w14:paraId="3A7B7F84" w14:textId="77777777" w:rsidR="007B653F" w:rsidRPr="007B653F" w:rsidRDefault="007B653F" w:rsidP="007B653F">
      <w:pPr>
        <w:suppressAutoHyphens w:val="0"/>
        <w:rPr>
          <w:b/>
          <w:sz w:val="22"/>
          <w:szCs w:val="22"/>
          <w:lang w:val="sr-Cyrl-RS" w:eastAsia="en-US"/>
        </w:rPr>
      </w:pPr>
    </w:p>
    <w:p w14:paraId="2ED7C9AA" w14:textId="77777777" w:rsidR="007B653F" w:rsidRPr="007B653F" w:rsidRDefault="007B653F" w:rsidP="007B653F">
      <w:pPr>
        <w:suppressAutoHyphens w:val="0"/>
        <w:rPr>
          <w:b/>
          <w:sz w:val="22"/>
          <w:szCs w:val="22"/>
          <w:lang w:val="sr-Cyrl-RS" w:eastAsia="en-US"/>
        </w:rPr>
      </w:pPr>
    </w:p>
    <w:p w14:paraId="27604903" w14:textId="77777777" w:rsidR="007B653F" w:rsidRPr="007B653F" w:rsidRDefault="007B653F" w:rsidP="007B653F">
      <w:pPr>
        <w:suppressAutoHyphens w:val="0"/>
        <w:rPr>
          <w:b/>
          <w:sz w:val="22"/>
          <w:szCs w:val="22"/>
          <w:lang w:val="sr-Cyrl-RS" w:eastAsia="en-US"/>
        </w:rPr>
      </w:pPr>
    </w:p>
    <w:p w14:paraId="5FD408BE" w14:textId="77777777" w:rsidR="007B653F" w:rsidRPr="007B653F" w:rsidRDefault="007B653F" w:rsidP="007B653F">
      <w:pPr>
        <w:suppressAutoHyphens w:val="0"/>
        <w:rPr>
          <w:b/>
          <w:sz w:val="22"/>
          <w:szCs w:val="22"/>
          <w:lang w:val="sr-Cyrl-RS" w:eastAsia="en-US"/>
        </w:rPr>
      </w:pPr>
    </w:p>
    <w:p w14:paraId="64605469" w14:textId="551598D2" w:rsidR="007B653F" w:rsidRPr="007B653F" w:rsidRDefault="007B653F" w:rsidP="007B653F">
      <w:pPr>
        <w:suppressAutoHyphens w:val="0"/>
        <w:jc w:val="center"/>
        <w:rPr>
          <w:b/>
          <w:sz w:val="22"/>
          <w:szCs w:val="22"/>
          <w:lang w:eastAsia="en-US"/>
        </w:rPr>
      </w:pPr>
      <w:r w:rsidRPr="007B653F">
        <w:rPr>
          <w:b/>
          <w:sz w:val="22"/>
          <w:szCs w:val="22"/>
          <w:lang w:eastAsia="en-US"/>
        </w:rPr>
        <w:t>ИЗМЕН</w:t>
      </w:r>
      <w:r w:rsidRPr="007B653F">
        <w:rPr>
          <w:b/>
          <w:sz w:val="22"/>
          <w:szCs w:val="22"/>
          <w:lang w:val="sr-Cyrl-RS" w:eastAsia="en-US"/>
        </w:rPr>
        <w:t>А</w:t>
      </w:r>
      <w:r w:rsidRPr="007B653F">
        <w:rPr>
          <w:b/>
          <w:sz w:val="22"/>
          <w:szCs w:val="22"/>
          <w:lang w:eastAsia="en-US"/>
        </w:rPr>
        <w:t xml:space="preserve"> КОНКУРСНЕ ДОКУМЕНТАЦИЈЕ БРОЈ </w:t>
      </w:r>
      <w:r w:rsidR="00B00E8B">
        <w:rPr>
          <w:b/>
          <w:sz w:val="22"/>
          <w:szCs w:val="22"/>
          <w:lang w:val="en-US" w:eastAsia="en-US"/>
        </w:rPr>
        <w:t>2</w:t>
      </w:r>
      <w:r w:rsidRPr="007B653F">
        <w:rPr>
          <w:b/>
          <w:sz w:val="22"/>
          <w:szCs w:val="22"/>
          <w:lang w:eastAsia="en-US"/>
        </w:rPr>
        <w:t>.</w:t>
      </w:r>
    </w:p>
    <w:p w14:paraId="5E9335DB" w14:textId="77777777" w:rsidR="007B653F" w:rsidRPr="007B653F" w:rsidRDefault="007B653F" w:rsidP="007B653F">
      <w:pPr>
        <w:tabs>
          <w:tab w:val="num" w:pos="720"/>
        </w:tabs>
        <w:suppressAutoHyphens w:val="0"/>
        <w:ind w:left="360"/>
        <w:jc w:val="both"/>
        <w:rPr>
          <w:b/>
          <w:sz w:val="22"/>
          <w:szCs w:val="22"/>
          <w:lang w:val="en-US" w:eastAsia="en-US"/>
        </w:rPr>
      </w:pPr>
    </w:p>
    <w:p w14:paraId="5085FA1C" w14:textId="7CBA4EAB" w:rsidR="007B653F" w:rsidRDefault="007B653F" w:rsidP="007B653F">
      <w:pPr>
        <w:suppressAutoHyphens w:val="0"/>
        <w:jc w:val="center"/>
        <w:rPr>
          <w:szCs w:val="24"/>
          <w:lang w:val="sr-Cyrl-RS" w:eastAsia="en-US"/>
        </w:rPr>
      </w:pPr>
      <w:proofErr w:type="gramStart"/>
      <w:r w:rsidRPr="007B653F">
        <w:rPr>
          <w:szCs w:val="24"/>
          <w:lang w:val="en-US" w:eastAsia="en-US"/>
        </w:rPr>
        <w:t>У складу са чланом 63.</w:t>
      </w:r>
      <w:proofErr w:type="gramEnd"/>
      <w:r w:rsidRPr="007B653F">
        <w:rPr>
          <w:szCs w:val="24"/>
          <w:lang w:val="en-US" w:eastAsia="en-US"/>
        </w:rPr>
        <w:t xml:space="preserve"> </w:t>
      </w:r>
      <w:proofErr w:type="gramStart"/>
      <w:r w:rsidRPr="007B653F">
        <w:rPr>
          <w:szCs w:val="24"/>
          <w:lang w:val="en-US" w:eastAsia="en-US"/>
        </w:rPr>
        <w:t>Закона о јавним набавкама („Сл</w:t>
      </w:r>
      <w:r w:rsidRPr="007B653F">
        <w:rPr>
          <w:szCs w:val="24"/>
          <w:lang w:val="sr-Cyrl-RS" w:eastAsia="en-US"/>
        </w:rPr>
        <w:t>ужбени</w:t>
      </w:r>
      <w:r w:rsidRPr="007B653F">
        <w:rPr>
          <w:szCs w:val="24"/>
          <w:lang w:val="en-US" w:eastAsia="en-US"/>
        </w:rPr>
        <w:t xml:space="preserve"> гласник РС“, бр. 124/12) Наручилац врши Измен</w:t>
      </w:r>
      <w:r w:rsidRPr="007B653F">
        <w:rPr>
          <w:szCs w:val="24"/>
          <w:lang w:val="sr-Cyrl-RS" w:eastAsia="en-US"/>
        </w:rPr>
        <w:t xml:space="preserve">у </w:t>
      </w:r>
      <w:r w:rsidRPr="007B653F">
        <w:rPr>
          <w:szCs w:val="24"/>
          <w:lang w:val="en-US" w:eastAsia="en-US"/>
        </w:rPr>
        <w:t xml:space="preserve">конкурсне документације број </w:t>
      </w:r>
      <w:r w:rsidR="00B00E8B">
        <w:rPr>
          <w:szCs w:val="24"/>
          <w:lang w:val="en-US" w:eastAsia="en-US"/>
        </w:rPr>
        <w:t>2</w:t>
      </w:r>
      <w:r w:rsidRPr="007B653F">
        <w:rPr>
          <w:szCs w:val="24"/>
          <w:lang w:val="en-US" w:eastAsia="en-US"/>
        </w:rPr>
        <w:t>.</w:t>
      </w:r>
      <w:proofErr w:type="gramEnd"/>
      <w:r w:rsidRPr="007B653F">
        <w:rPr>
          <w:szCs w:val="24"/>
          <w:lang w:val="en-US" w:eastAsia="en-US"/>
        </w:rPr>
        <w:t xml:space="preserve"> </w:t>
      </w:r>
      <w:r w:rsidRPr="007B653F">
        <w:rPr>
          <w:szCs w:val="24"/>
          <w:lang w:val="ru-RU" w:eastAsia="en-US"/>
        </w:rPr>
        <w:t>за јавну набавку</w:t>
      </w:r>
      <w:r w:rsidRPr="007B653F">
        <w:rPr>
          <w:szCs w:val="24"/>
          <w:lang w:val="sr-Cyrl-RS" w:eastAsia="en-US"/>
        </w:rPr>
        <w:t xml:space="preserve"> Услуг</w:t>
      </w:r>
      <w:r w:rsidRPr="007B653F">
        <w:rPr>
          <w:szCs w:val="24"/>
          <w:lang w:val="sr-Latn-RS" w:eastAsia="en-US"/>
        </w:rPr>
        <w:t xml:space="preserve">a </w:t>
      </w:r>
      <w:r w:rsidRPr="007B653F">
        <w:rPr>
          <w:szCs w:val="24"/>
          <w:lang w:val="sr-Cyrl-RS" w:eastAsia="en-US"/>
        </w:rPr>
        <w:t>–</w:t>
      </w:r>
      <w:r w:rsidRPr="007B653F">
        <w:rPr>
          <w:rFonts w:eastAsia="Calibri"/>
          <w:b/>
          <w:szCs w:val="24"/>
          <w:lang w:eastAsia="en-US"/>
        </w:rPr>
        <w:t xml:space="preserve"> </w:t>
      </w:r>
      <w:r w:rsidRPr="007B653F">
        <w:rPr>
          <w:szCs w:val="24"/>
          <w:lang w:val="sr-Cyrl-RS"/>
        </w:rPr>
        <w:t>Имплементација електронских регистар</w:t>
      </w:r>
      <w:r w:rsidRPr="007B653F">
        <w:rPr>
          <w:szCs w:val="24"/>
        </w:rPr>
        <w:t>a</w:t>
      </w:r>
      <w:r w:rsidRPr="007B653F">
        <w:rPr>
          <w:szCs w:val="24"/>
          <w:lang w:val="sr-Cyrl-RS"/>
        </w:rPr>
        <w:t xml:space="preserve"> великих имаоца података на јединственој сервисној магистрали (</w:t>
      </w:r>
      <w:r w:rsidRPr="007B653F">
        <w:rPr>
          <w:i/>
          <w:szCs w:val="24"/>
          <w:lang w:val="sr-Latn-RS"/>
        </w:rPr>
        <w:t>Govarnment Servis Bus</w:t>
      </w:r>
      <w:r w:rsidRPr="007B653F">
        <w:rPr>
          <w:szCs w:val="24"/>
          <w:lang w:val="sr-Cyrl-RS"/>
        </w:rPr>
        <w:t>) ради подизања нивоа коришћења електронских сервиса</w:t>
      </w:r>
      <w:r w:rsidRPr="007B653F">
        <w:rPr>
          <w:szCs w:val="24"/>
          <w:lang w:val="en-US"/>
        </w:rPr>
        <w:t xml:space="preserve"> </w:t>
      </w:r>
      <w:r w:rsidRPr="007B653F">
        <w:rPr>
          <w:szCs w:val="24"/>
          <w:lang w:val="sr-Cyrl-RS" w:eastAsia="en-US"/>
        </w:rPr>
        <w:t>и то:</w:t>
      </w:r>
    </w:p>
    <w:p w14:paraId="7D78B579" w14:textId="77777777" w:rsidR="00404D91" w:rsidRDefault="00404D91" w:rsidP="007B653F">
      <w:pPr>
        <w:suppressAutoHyphens w:val="0"/>
        <w:jc w:val="center"/>
        <w:rPr>
          <w:szCs w:val="24"/>
          <w:lang w:val="sr-Cyrl-RS" w:eastAsia="en-US"/>
        </w:rPr>
      </w:pPr>
    </w:p>
    <w:p w14:paraId="75DC95D2" w14:textId="77777777" w:rsidR="00C72EB8" w:rsidRDefault="00C72EB8" w:rsidP="007B653F">
      <w:pPr>
        <w:suppressAutoHyphens w:val="0"/>
        <w:jc w:val="center"/>
        <w:rPr>
          <w:szCs w:val="24"/>
          <w:lang w:val="sr-Cyrl-RS" w:eastAsia="en-US"/>
        </w:rPr>
      </w:pPr>
    </w:p>
    <w:p w14:paraId="223B14AE" w14:textId="77777777" w:rsidR="00C72EB8" w:rsidRPr="002D2894" w:rsidRDefault="00C72EB8" w:rsidP="00C72EB8">
      <w:pPr>
        <w:ind w:firstLine="360"/>
        <w:jc w:val="both"/>
        <w:rPr>
          <w:szCs w:val="24"/>
          <w:u w:val="single"/>
        </w:rPr>
      </w:pPr>
      <w:r>
        <w:rPr>
          <w:szCs w:val="24"/>
          <w:lang w:val="sr-Cyrl-RS"/>
        </w:rPr>
        <w:t>Н</w:t>
      </w:r>
      <w:r w:rsidRPr="00651278">
        <w:rPr>
          <w:szCs w:val="24"/>
        </w:rPr>
        <w:t>а страни 17</w:t>
      </w:r>
      <w:r>
        <w:rPr>
          <w:szCs w:val="24"/>
          <w:lang w:val="sr-Cyrl-RS"/>
        </w:rPr>
        <w:t>.</w:t>
      </w:r>
      <w:r w:rsidRPr="00651278">
        <w:rPr>
          <w:szCs w:val="24"/>
        </w:rPr>
        <w:t xml:space="preserve"> под тачком 2. Додатни услови, подтачка 2.2. Пословни капацитет, поднаслов Пословни капацитет 1 се</w:t>
      </w:r>
      <w:r>
        <w:rPr>
          <w:szCs w:val="24"/>
        </w:rPr>
        <w:t xml:space="preserve"> мења</w:t>
      </w:r>
      <w:r>
        <w:rPr>
          <w:szCs w:val="24"/>
          <w:lang w:val="sr-Cyrl-RS"/>
        </w:rPr>
        <w:t xml:space="preserve">, тако што се </w:t>
      </w:r>
      <w:r w:rsidRPr="002D2894">
        <w:rPr>
          <w:szCs w:val="24"/>
          <w:u w:val="single"/>
        </w:rPr>
        <w:t>- брише:</w:t>
      </w:r>
    </w:p>
    <w:p w14:paraId="4F9514F4" w14:textId="77777777" w:rsidR="00C72EB8" w:rsidRPr="00651278" w:rsidRDefault="00C72EB8" w:rsidP="00C72EB8">
      <w:pPr>
        <w:jc w:val="both"/>
        <w:rPr>
          <w:szCs w:val="24"/>
        </w:rPr>
      </w:pPr>
      <w:r>
        <w:rPr>
          <w:szCs w:val="24"/>
        </w:rPr>
        <w:t>”</w:t>
      </w:r>
      <w:r w:rsidRPr="00651278">
        <w:rPr>
          <w:szCs w:val="24"/>
        </w:rPr>
        <w:t>Понуђач треба да поседује најмање једну реализовану референцу за развој и имплементацију портала јавне управе (G2B, G2C и G2G) и то такву да:</w:t>
      </w:r>
    </w:p>
    <w:p w14:paraId="2551A1E5" w14:textId="77777777" w:rsidR="00C72EB8" w:rsidRPr="00651278" w:rsidRDefault="00C72EB8" w:rsidP="00C72EB8">
      <w:pPr>
        <w:ind w:firstLine="372"/>
        <w:jc w:val="both"/>
        <w:rPr>
          <w:szCs w:val="24"/>
        </w:rPr>
      </w:pPr>
      <w:r w:rsidRPr="00651278">
        <w:rPr>
          <w:szCs w:val="24"/>
        </w:rPr>
        <w:t>- се на порталу пружају електронске услуге за грађане, привреду и државне органе</w:t>
      </w:r>
    </w:p>
    <w:p w14:paraId="47BC8C15" w14:textId="77777777" w:rsidR="00C72EB8" w:rsidRPr="00651278" w:rsidRDefault="00C72EB8" w:rsidP="00C72EB8">
      <w:pPr>
        <w:ind w:firstLine="372"/>
        <w:jc w:val="both"/>
        <w:rPr>
          <w:szCs w:val="24"/>
        </w:rPr>
      </w:pPr>
      <w:r w:rsidRPr="00651278">
        <w:rPr>
          <w:szCs w:val="24"/>
        </w:rPr>
        <w:t xml:space="preserve">- да портал поседује развијен генератор електронских услуга/формулара </w:t>
      </w:r>
    </w:p>
    <w:p w14:paraId="2756DCD2" w14:textId="77777777" w:rsidR="00C72EB8" w:rsidRPr="00651278" w:rsidRDefault="00C72EB8" w:rsidP="00C72EB8">
      <w:pPr>
        <w:ind w:firstLine="372"/>
        <w:jc w:val="both"/>
        <w:rPr>
          <w:szCs w:val="24"/>
        </w:rPr>
      </w:pPr>
      <w:r w:rsidRPr="00651278">
        <w:rPr>
          <w:szCs w:val="24"/>
        </w:rPr>
        <w:t xml:space="preserve">- да је развијен на технологији коју понуђач предлаже кроз достављену понуду (у смислу базе података и развојног окружења) </w:t>
      </w:r>
    </w:p>
    <w:p w14:paraId="4A6219F0" w14:textId="77777777" w:rsidR="00C72EB8" w:rsidRPr="00651278" w:rsidRDefault="00C72EB8" w:rsidP="00C72EB8">
      <w:pPr>
        <w:ind w:firstLine="372"/>
        <w:jc w:val="both"/>
        <w:rPr>
          <w:szCs w:val="24"/>
        </w:rPr>
      </w:pPr>
      <w:r w:rsidRPr="00651278">
        <w:rPr>
          <w:szCs w:val="24"/>
        </w:rPr>
        <w:t xml:space="preserve">- да има интеграцију са званичним системом за издавање електронског временског жига (TSA) </w:t>
      </w:r>
    </w:p>
    <w:p w14:paraId="3089E820" w14:textId="77777777" w:rsidR="00C72EB8" w:rsidRPr="00651278" w:rsidRDefault="00C72EB8" w:rsidP="00C72EB8">
      <w:pPr>
        <w:ind w:firstLine="372"/>
        <w:jc w:val="both"/>
        <w:rPr>
          <w:szCs w:val="24"/>
        </w:rPr>
      </w:pPr>
      <w:r w:rsidRPr="00651278">
        <w:rPr>
          <w:szCs w:val="24"/>
        </w:rPr>
        <w:t xml:space="preserve">- да је у  тренутно продукционом раду </w:t>
      </w:r>
    </w:p>
    <w:p w14:paraId="359AE898" w14:textId="77777777" w:rsidR="00C72EB8" w:rsidRDefault="00C72EB8" w:rsidP="00C72EB8">
      <w:pPr>
        <w:jc w:val="both"/>
        <w:rPr>
          <w:szCs w:val="24"/>
        </w:rPr>
      </w:pPr>
      <w:r w:rsidRPr="00651278">
        <w:rPr>
          <w:szCs w:val="24"/>
        </w:rPr>
        <w:t>- да је вредност  референце већа од 30.000.000 динара</w:t>
      </w:r>
      <w:r>
        <w:rPr>
          <w:szCs w:val="24"/>
        </w:rPr>
        <w:t>.”</w:t>
      </w:r>
    </w:p>
    <w:p w14:paraId="12D9E850" w14:textId="77777777" w:rsidR="00C72EB8" w:rsidRPr="002D2894" w:rsidRDefault="00C72EB8" w:rsidP="00C72EB8">
      <w:pPr>
        <w:jc w:val="both"/>
        <w:rPr>
          <w:szCs w:val="24"/>
          <w:u w:val="single"/>
        </w:rPr>
      </w:pPr>
      <w:r>
        <w:rPr>
          <w:szCs w:val="24"/>
          <w:u w:val="single"/>
          <w:lang w:val="sr-Cyrl-RS"/>
        </w:rPr>
        <w:t xml:space="preserve">а </w:t>
      </w:r>
      <w:r w:rsidRPr="002D2894">
        <w:rPr>
          <w:szCs w:val="24"/>
          <w:u w:val="single"/>
        </w:rPr>
        <w:t>додаје се:</w:t>
      </w:r>
    </w:p>
    <w:p w14:paraId="4CB1F76A" w14:textId="77777777" w:rsidR="00C72EB8" w:rsidRPr="00247837" w:rsidRDefault="00C72EB8" w:rsidP="00C72EB8">
      <w:pPr>
        <w:jc w:val="both"/>
        <w:rPr>
          <w:color w:val="FF0000"/>
          <w:szCs w:val="24"/>
        </w:rPr>
      </w:pPr>
      <w:r w:rsidRPr="00247837">
        <w:rPr>
          <w:color w:val="FF0000"/>
          <w:szCs w:val="24"/>
        </w:rPr>
        <w:t>”Понуђач треба да поседује најмање једну реализовану референцу за развој и имплементацију портала јавне управе (G2B, G2C и G2G) и то такву да:</w:t>
      </w:r>
    </w:p>
    <w:p w14:paraId="626D79BE" w14:textId="77777777" w:rsidR="00C72EB8" w:rsidRPr="00247837" w:rsidRDefault="00C72EB8" w:rsidP="00C72EB8">
      <w:pPr>
        <w:ind w:firstLine="372"/>
        <w:jc w:val="both"/>
        <w:rPr>
          <w:color w:val="FF0000"/>
          <w:szCs w:val="24"/>
        </w:rPr>
      </w:pPr>
      <w:r w:rsidRPr="00247837">
        <w:rPr>
          <w:color w:val="FF0000"/>
          <w:szCs w:val="24"/>
        </w:rPr>
        <w:t>- се на порталу пружају електронске услуге за грађане, привреду и државне органе</w:t>
      </w:r>
    </w:p>
    <w:p w14:paraId="1CE45EDE" w14:textId="77777777" w:rsidR="00C72EB8" w:rsidRPr="00247837" w:rsidRDefault="00C72EB8" w:rsidP="00C72EB8">
      <w:pPr>
        <w:ind w:firstLine="372"/>
        <w:jc w:val="both"/>
        <w:rPr>
          <w:color w:val="FF0000"/>
          <w:szCs w:val="24"/>
        </w:rPr>
      </w:pPr>
      <w:r w:rsidRPr="00247837">
        <w:rPr>
          <w:color w:val="FF0000"/>
          <w:szCs w:val="24"/>
        </w:rPr>
        <w:t xml:space="preserve">- да портал поседује развијен генератор електронских услуга/формулара </w:t>
      </w:r>
    </w:p>
    <w:p w14:paraId="00183342" w14:textId="77777777" w:rsidR="00C72EB8" w:rsidRPr="00247837" w:rsidRDefault="00C72EB8" w:rsidP="00C72EB8">
      <w:pPr>
        <w:ind w:firstLine="372"/>
        <w:jc w:val="both"/>
        <w:rPr>
          <w:color w:val="FF0000"/>
          <w:szCs w:val="24"/>
        </w:rPr>
      </w:pPr>
      <w:r w:rsidRPr="00247837">
        <w:rPr>
          <w:color w:val="FF0000"/>
          <w:szCs w:val="24"/>
        </w:rPr>
        <w:t xml:space="preserve">- да је развијен на технологији коју понуђач предлаже кроз достављену понуду (у смислу базе података и развојног окружења) </w:t>
      </w:r>
    </w:p>
    <w:p w14:paraId="3B731ED4" w14:textId="77777777" w:rsidR="00C72EB8" w:rsidRPr="00247837" w:rsidRDefault="00C72EB8" w:rsidP="00C72EB8">
      <w:pPr>
        <w:ind w:firstLine="372"/>
        <w:jc w:val="both"/>
        <w:rPr>
          <w:color w:val="FF0000"/>
          <w:szCs w:val="24"/>
        </w:rPr>
      </w:pPr>
      <w:r w:rsidRPr="00247837">
        <w:rPr>
          <w:color w:val="FF0000"/>
          <w:szCs w:val="24"/>
        </w:rPr>
        <w:t xml:space="preserve">- да има интеграцију са званичним системом за издавање електронског временског жига (TSA)  </w:t>
      </w:r>
    </w:p>
    <w:p w14:paraId="4A72792B" w14:textId="77777777" w:rsidR="00C72EB8" w:rsidRPr="00247837" w:rsidRDefault="00C72EB8" w:rsidP="00C72EB8">
      <w:pPr>
        <w:jc w:val="both"/>
        <w:rPr>
          <w:color w:val="FF0000"/>
          <w:szCs w:val="24"/>
        </w:rPr>
      </w:pPr>
      <w:r w:rsidRPr="00247837">
        <w:rPr>
          <w:color w:val="FF0000"/>
          <w:szCs w:val="24"/>
        </w:rPr>
        <w:t>- да је вредност  референце већа од 30.000.000 динара.”</w:t>
      </w:r>
    </w:p>
    <w:p w14:paraId="249F390B" w14:textId="77777777" w:rsidR="00C72EB8" w:rsidRDefault="00C72EB8" w:rsidP="00C72EB8">
      <w:pPr>
        <w:ind w:firstLine="360"/>
        <w:jc w:val="both"/>
        <w:rPr>
          <w:szCs w:val="24"/>
          <w:lang w:val="sr-Cyrl-RS"/>
        </w:rPr>
      </w:pPr>
    </w:p>
    <w:p w14:paraId="52BC0B7B" w14:textId="77777777" w:rsidR="0034271B" w:rsidRDefault="007F1923" w:rsidP="00FE6654">
      <w:pPr>
        <w:ind w:firstLine="720"/>
        <w:jc w:val="both"/>
        <w:rPr>
          <w:szCs w:val="24"/>
          <w:lang w:val="sr-Cyrl-RS"/>
        </w:rPr>
      </w:pPr>
      <w:r w:rsidRPr="00651278">
        <w:rPr>
          <w:szCs w:val="24"/>
        </w:rPr>
        <w:t>На страни 18</w:t>
      </w:r>
      <w:r>
        <w:rPr>
          <w:szCs w:val="24"/>
          <w:lang w:val="en-US"/>
        </w:rPr>
        <w:t>.</w:t>
      </w:r>
      <w:r w:rsidRPr="007F1923">
        <w:rPr>
          <w:szCs w:val="24"/>
        </w:rPr>
        <w:t xml:space="preserve"> </w:t>
      </w:r>
      <w:r w:rsidRPr="00651278">
        <w:rPr>
          <w:szCs w:val="24"/>
        </w:rPr>
        <w:t xml:space="preserve">под тачком 2. Додатни услови, подтачка 2.2. Пословни капацитет, поднаслов Пословни капацитет 2 </w:t>
      </w:r>
      <w:r w:rsidR="00404D91" w:rsidRPr="00404D91">
        <w:rPr>
          <w:szCs w:val="24"/>
        </w:rPr>
        <w:t>-</w:t>
      </w:r>
      <w:r w:rsidR="00404D91" w:rsidRPr="002D2894">
        <w:rPr>
          <w:szCs w:val="24"/>
          <w:u w:val="single"/>
        </w:rPr>
        <w:t xml:space="preserve"> брише се:</w:t>
      </w:r>
      <w:r w:rsidR="00404D91">
        <w:rPr>
          <w:szCs w:val="24"/>
          <w:u w:val="single"/>
          <w:lang w:val="sr-Cyrl-RS"/>
        </w:rPr>
        <w:t xml:space="preserve"> </w:t>
      </w:r>
      <w:r w:rsidR="00404D91">
        <w:rPr>
          <w:szCs w:val="24"/>
        </w:rPr>
        <w:t>”</w:t>
      </w:r>
      <w:r w:rsidR="00404D91" w:rsidRPr="00651278">
        <w:rPr>
          <w:szCs w:val="24"/>
        </w:rPr>
        <w:t>Понуђач треба да поседује најмање једну референцу из органа државне управе за имплементацију система за издавање елек</w:t>
      </w:r>
      <w:r w:rsidR="00404D91">
        <w:rPr>
          <w:szCs w:val="24"/>
        </w:rPr>
        <w:t>тронског временског жига (TSA).”</w:t>
      </w:r>
      <w:r w:rsidR="00404D91">
        <w:rPr>
          <w:szCs w:val="24"/>
          <w:lang w:val="sr-Cyrl-RS"/>
        </w:rPr>
        <w:t xml:space="preserve">  </w:t>
      </w:r>
    </w:p>
    <w:p w14:paraId="65DE4C7E" w14:textId="1729A3D6" w:rsidR="00404D91" w:rsidRDefault="0034271B" w:rsidP="0034271B">
      <w:pPr>
        <w:jc w:val="both"/>
        <w:rPr>
          <w:color w:val="FF0000"/>
          <w:szCs w:val="24"/>
          <w:lang w:val="sr-Cyrl-RS"/>
        </w:rPr>
      </w:pPr>
      <w:r>
        <w:rPr>
          <w:szCs w:val="24"/>
          <w:u w:val="single"/>
          <w:lang w:val="sr-Cyrl-RS"/>
        </w:rPr>
        <w:lastRenderedPageBreak/>
        <w:t xml:space="preserve">а </w:t>
      </w:r>
      <w:r w:rsidRPr="002D2894">
        <w:rPr>
          <w:szCs w:val="24"/>
          <w:u w:val="single"/>
        </w:rPr>
        <w:t>додаје се:</w:t>
      </w:r>
      <w:r>
        <w:rPr>
          <w:szCs w:val="24"/>
          <w:u w:val="single"/>
          <w:lang w:val="sr-Cyrl-RS"/>
        </w:rPr>
        <w:t xml:space="preserve"> </w:t>
      </w:r>
      <w:r w:rsidR="00404D91">
        <w:rPr>
          <w:szCs w:val="24"/>
          <w:lang w:val="sr-Cyrl-RS"/>
        </w:rPr>
        <w:t xml:space="preserve"> </w:t>
      </w:r>
      <w:r w:rsidR="00404D91" w:rsidRPr="00404D91">
        <w:rPr>
          <w:color w:val="FF0000"/>
          <w:szCs w:val="24"/>
        </w:rPr>
        <w:t>”Понуђач треба да поседује најмање једну референцу из органа државне управе за имплементацију система за издавање електронског временског жига или бар једну референцу за интеграцију портала са неким од званичних система за издавање временског жига TSA.”</w:t>
      </w:r>
    </w:p>
    <w:p w14:paraId="00459F03" w14:textId="77777777" w:rsidR="00C72EB8" w:rsidRPr="00C72EB8" w:rsidRDefault="00C72EB8" w:rsidP="0034271B">
      <w:pPr>
        <w:jc w:val="both"/>
        <w:rPr>
          <w:color w:val="FF0000"/>
          <w:szCs w:val="24"/>
          <w:lang w:val="sr-Cyrl-RS"/>
        </w:rPr>
      </w:pPr>
    </w:p>
    <w:p w14:paraId="77BF5826" w14:textId="7862E807" w:rsidR="00404D91" w:rsidRPr="002D2894" w:rsidRDefault="00404D91" w:rsidP="00FE6654">
      <w:pPr>
        <w:ind w:firstLine="720"/>
        <w:jc w:val="both"/>
        <w:rPr>
          <w:szCs w:val="24"/>
          <w:u w:val="single"/>
        </w:rPr>
      </w:pPr>
      <w:r w:rsidRPr="00651278">
        <w:rPr>
          <w:szCs w:val="24"/>
        </w:rPr>
        <w:t>На страни 19</w:t>
      </w:r>
      <w:r>
        <w:rPr>
          <w:szCs w:val="24"/>
          <w:lang w:val="sr-Cyrl-RS"/>
        </w:rPr>
        <w:t>.</w:t>
      </w:r>
      <w:r w:rsidRPr="00651278">
        <w:rPr>
          <w:szCs w:val="24"/>
        </w:rPr>
        <w:t xml:space="preserve"> под тачком 2. Додатни услови, подтачка 2.4. Кадровски капацитет, поднаслов Кадровски капацитет 2 </w:t>
      </w:r>
      <w:r>
        <w:rPr>
          <w:szCs w:val="24"/>
          <w:lang w:val="sr-Cyrl-RS"/>
        </w:rPr>
        <w:t>-</w:t>
      </w:r>
      <w:r w:rsidRPr="002D2894">
        <w:rPr>
          <w:szCs w:val="24"/>
          <w:u w:val="single"/>
        </w:rPr>
        <w:t xml:space="preserve"> брише се:</w:t>
      </w:r>
    </w:p>
    <w:p w14:paraId="02A5B0C1" w14:textId="77777777" w:rsidR="00404D91" w:rsidRPr="00B21FD8" w:rsidRDefault="00404D91" w:rsidP="00404D91">
      <w:pPr>
        <w:jc w:val="both"/>
        <w:rPr>
          <w:szCs w:val="24"/>
        </w:rPr>
      </w:pPr>
      <w:r>
        <w:rPr>
          <w:szCs w:val="24"/>
        </w:rPr>
        <w:t>”</w:t>
      </w:r>
      <w:r w:rsidRPr="00B21FD8">
        <w:rPr>
          <w:szCs w:val="24"/>
        </w:rPr>
        <w:t>Руководилац пројекта:</w:t>
      </w:r>
    </w:p>
    <w:p w14:paraId="297A94D6" w14:textId="77777777" w:rsidR="00404D91" w:rsidRPr="0009092D" w:rsidRDefault="00404D91" w:rsidP="00DF65F4">
      <w:pPr>
        <w:pStyle w:val="ListParagraph"/>
        <w:numPr>
          <w:ilvl w:val="0"/>
          <w:numId w:val="40"/>
        </w:numPr>
        <w:spacing w:after="0" w:line="240" w:lineRule="auto"/>
        <w:contextualSpacing w:val="0"/>
        <w:jc w:val="both"/>
        <w:rPr>
          <w:rFonts w:ascii="Times New Roman" w:hAnsi="Times New Roman"/>
          <w:sz w:val="24"/>
          <w:szCs w:val="24"/>
        </w:rPr>
      </w:pPr>
      <w:r w:rsidRPr="0009092D">
        <w:rPr>
          <w:rFonts w:ascii="Times New Roman" w:hAnsi="Times New Roman"/>
          <w:sz w:val="24"/>
          <w:szCs w:val="24"/>
        </w:rPr>
        <w:t>Висока стручна спрема техничких или организационих наука</w:t>
      </w:r>
    </w:p>
    <w:p w14:paraId="5EAC9C7A" w14:textId="77777777" w:rsidR="00404D91" w:rsidRPr="0009092D" w:rsidRDefault="00404D91" w:rsidP="00DF65F4">
      <w:pPr>
        <w:pStyle w:val="ListParagraph"/>
        <w:numPr>
          <w:ilvl w:val="0"/>
          <w:numId w:val="40"/>
        </w:numPr>
        <w:spacing w:after="0" w:line="240" w:lineRule="auto"/>
        <w:contextualSpacing w:val="0"/>
        <w:jc w:val="both"/>
        <w:rPr>
          <w:rFonts w:ascii="Times New Roman" w:hAnsi="Times New Roman"/>
          <w:sz w:val="24"/>
          <w:szCs w:val="24"/>
        </w:rPr>
      </w:pPr>
      <w:r w:rsidRPr="0009092D">
        <w:rPr>
          <w:rFonts w:ascii="Times New Roman" w:hAnsi="Times New Roman"/>
          <w:sz w:val="24"/>
          <w:szCs w:val="24"/>
        </w:rPr>
        <w:t>10 година рада у струци</w:t>
      </w:r>
    </w:p>
    <w:p w14:paraId="1EFBD0C9" w14:textId="77777777" w:rsidR="00404D91" w:rsidRPr="00B21FD8" w:rsidRDefault="00404D91" w:rsidP="00DF65F4">
      <w:pPr>
        <w:pStyle w:val="ListParagraph"/>
        <w:numPr>
          <w:ilvl w:val="0"/>
          <w:numId w:val="39"/>
        </w:numPr>
        <w:spacing w:after="0" w:line="240" w:lineRule="auto"/>
        <w:contextualSpacing w:val="0"/>
        <w:jc w:val="both"/>
        <w:rPr>
          <w:rFonts w:ascii="Times New Roman" w:hAnsi="Times New Roman"/>
          <w:sz w:val="24"/>
          <w:szCs w:val="24"/>
        </w:rPr>
      </w:pPr>
      <w:r w:rsidRPr="00B21FD8">
        <w:rPr>
          <w:rFonts w:ascii="Times New Roman" w:hAnsi="Times New Roman"/>
          <w:sz w:val="24"/>
          <w:szCs w:val="24"/>
        </w:rPr>
        <w:t>Поседује важећи PMP (Project Management Professional) или сличан сертификат којим се потврђује оспособљеност за руковођење пројектима</w:t>
      </w:r>
    </w:p>
    <w:p w14:paraId="3D85680A" w14:textId="77777777" w:rsidR="00404D91" w:rsidRPr="00B21FD8" w:rsidRDefault="00404D91" w:rsidP="00DF65F4">
      <w:pPr>
        <w:pStyle w:val="ListParagraph"/>
        <w:numPr>
          <w:ilvl w:val="0"/>
          <w:numId w:val="39"/>
        </w:numPr>
        <w:spacing w:after="0" w:line="240" w:lineRule="auto"/>
        <w:contextualSpacing w:val="0"/>
        <w:jc w:val="both"/>
        <w:rPr>
          <w:rFonts w:ascii="Times New Roman" w:hAnsi="Times New Roman"/>
          <w:sz w:val="24"/>
          <w:szCs w:val="24"/>
        </w:rPr>
      </w:pPr>
      <w:r w:rsidRPr="00B21FD8">
        <w:rPr>
          <w:rFonts w:ascii="Times New Roman" w:hAnsi="Times New Roman"/>
          <w:sz w:val="24"/>
          <w:szCs w:val="24"/>
        </w:rPr>
        <w:t xml:space="preserve">Поседује бар један сертификат издат од стране произвођача платформе за рaзвој понуђеног решења и/или произвођача базе података </w:t>
      </w:r>
    </w:p>
    <w:p w14:paraId="41F52A3D" w14:textId="77777777" w:rsidR="00404D91" w:rsidRPr="00B21FD8" w:rsidRDefault="00404D91" w:rsidP="00DF65F4">
      <w:pPr>
        <w:pStyle w:val="ListParagraph"/>
        <w:numPr>
          <w:ilvl w:val="0"/>
          <w:numId w:val="39"/>
        </w:numPr>
        <w:spacing w:after="0" w:line="240" w:lineRule="auto"/>
        <w:contextualSpacing w:val="0"/>
        <w:jc w:val="both"/>
        <w:rPr>
          <w:rFonts w:ascii="Times New Roman" w:hAnsi="Times New Roman"/>
          <w:sz w:val="24"/>
          <w:szCs w:val="24"/>
        </w:rPr>
      </w:pPr>
      <w:r w:rsidRPr="00B21FD8">
        <w:rPr>
          <w:rFonts w:ascii="Times New Roman" w:hAnsi="Times New Roman"/>
          <w:sz w:val="24"/>
          <w:szCs w:val="24"/>
        </w:rPr>
        <w:t>Поседује искуство у руковођењу најмање једним  референтним пројектом развоја и имплементације портала, реализованог у државној управи, путем кога се пружају електронске услуге за грађане, привреду и државне органе, који поседује развијен генератор електронских услуга/формулара, који је развијен на технологији коју понуђач предлаже кроз достављену понуду (у смислу базе података и развојног окружења) и који има интеграцију са званичним системом за издавање електронског временског жига (TSA).”</w:t>
      </w:r>
    </w:p>
    <w:p w14:paraId="55778F16" w14:textId="3823E472" w:rsidR="00404D91" w:rsidRPr="002D2894" w:rsidRDefault="00404D91" w:rsidP="00404D91">
      <w:pPr>
        <w:jc w:val="both"/>
        <w:rPr>
          <w:szCs w:val="24"/>
          <w:u w:val="single"/>
        </w:rPr>
      </w:pPr>
      <w:r>
        <w:rPr>
          <w:szCs w:val="24"/>
          <w:u w:val="single"/>
          <w:lang w:val="sr-Cyrl-RS"/>
        </w:rPr>
        <w:t xml:space="preserve"> а </w:t>
      </w:r>
      <w:r w:rsidRPr="002D2894">
        <w:rPr>
          <w:szCs w:val="24"/>
          <w:u w:val="single"/>
        </w:rPr>
        <w:t>додаје се:</w:t>
      </w:r>
    </w:p>
    <w:p w14:paraId="66B912D6" w14:textId="77777777" w:rsidR="00404D91" w:rsidRPr="00404D91" w:rsidRDefault="00404D91" w:rsidP="00404D91">
      <w:pPr>
        <w:jc w:val="both"/>
        <w:rPr>
          <w:color w:val="FF0000"/>
          <w:szCs w:val="24"/>
        </w:rPr>
      </w:pPr>
      <w:r w:rsidRPr="00404D91">
        <w:rPr>
          <w:color w:val="FF0000"/>
          <w:szCs w:val="24"/>
        </w:rPr>
        <w:t>”Руководилац пројекта:</w:t>
      </w:r>
    </w:p>
    <w:p w14:paraId="65147F65" w14:textId="77777777" w:rsidR="00404D91" w:rsidRPr="00404D91" w:rsidRDefault="00404D91" w:rsidP="00DF65F4">
      <w:pPr>
        <w:pStyle w:val="ListParagraph"/>
        <w:numPr>
          <w:ilvl w:val="0"/>
          <w:numId w:val="41"/>
        </w:numPr>
        <w:spacing w:after="0" w:line="240" w:lineRule="auto"/>
        <w:contextualSpacing w:val="0"/>
        <w:jc w:val="both"/>
        <w:rPr>
          <w:rFonts w:ascii="Times New Roman" w:hAnsi="Times New Roman"/>
          <w:color w:val="FF0000"/>
          <w:sz w:val="24"/>
          <w:szCs w:val="24"/>
        </w:rPr>
      </w:pPr>
      <w:r w:rsidRPr="00404D91">
        <w:rPr>
          <w:rFonts w:ascii="Times New Roman" w:hAnsi="Times New Roman"/>
          <w:color w:val="FF0000"/>
          <w:sz w:val="24"/>
          <w:szCs w:val="24"/>
        </w:rPr>
        <w:t>Висока стручна спрема техничких или организационих наука</w:t>
      </w:r>
    </w:p>
    <w:p w14:paraId="5E6835DC" w14:textId="77777777" w:rsidR="00404D91" w:rsidRPr="00404D91" w:rsidRDefault="00404D91" w:rsidP="00DF65F4">
      <w:pPr>
        <w:pStyle w:val="ListParagraph"/>
        <w:numPr>
          <w:ilvl w:val="0"/>
          <w:numId w:val="41"/>
        </w:numPr>
        <w:spacing w:after="0" w:line="240" w:lineRule="auto"/>
        <w:contextualSpacing w:val="0"/>
        <w:jc w:val="both"/>
        <w:rPr>
          <w:rFonts w:ascii="Times New Roman" w:hAnsi="Times New Roman"/>
          <w:color w:val="FF0000"/>
          <w:sz w:val="24"/>
          <w:szCs w:val="24"/>
        </w:rPr>
      </w:pPr>
      <w:r w:rsidRPr="00404D91">
        <w:rPr>
          <w:rFonts w:ascii="Times New Roman" w:hAnsi="Times New Roman"/>
          <w:color w:val="FF0000"/>
          <w:sz w:val="24"/>
          <w:szCs w:val="24"/>
        </w:rPr>
        <w:t>10 година рада у струци</w:t>
      </w:r>
    </w:p>
    <w:p w14:paraId="5EE70F8A" w14:textId="77777777" w:rsidR="00404D91" w:rsidRPr="00404D91" w:rsidRDefault="00404D91" w:rsidP="00DF65F4">
      <w:pPr>
        <w:pStyle w:val="ListParagraph"/>
        <w:numPr>
          <w:ilvl w:val="0"/>
          <w:numId w:val="39"/>
        </w:numPr>
        <w:spacing w:after="0" w:line="240" w:lineRule="auto"/>
        <w:contextualSpacing w:val="0"/>
        <w:jc w:val="both"/>
        <w:rPr>
          <w:rFonts w:ascii="Times New Roman" w:hAnsi="Times New Roman"/>
          <w:color w:val="FF0000"/>
          <w:sz w:val="24"/>
          <w:szCs w:val="24"/>
        </w:rPr>
      </w:pPr>
      <w:r w:rsidRPr="00404D91">
        <w:rPr>
          <w:rFonts w:ascii="Times New Roman" w:hAnsi="Times New Roman"/>
          <w:color w:val="FF0000"/>
          <w:sz w:val="24"/>
          <w:szCs w:val="24"/>
        </w:rPr>
        <w:t>Поседује важећи PMP (Project Management Professional) или сличан сертификат којим се потврђује оспособљеност за руковођење пројектима</w:t>
      </w:r>
    </w:p>
    <w:p w14:paraId="614BFA12" w14:textId="77777777" w:rsidR="00404D91" w:rsidRPr="00404D91" w:rsidRDefault="00404D91" w:rsidP="00DF65F4">
      <w:pPr>
        <w:pStyle w:val="ListParagraph"/>
        <w:numPr>
          <w:ilvl w:val="0"/>
          <w:numId w:val="39"/>
        </w:numPr>
        <w:spacing w:after="0" w:line="240" w:lineRule="auto"/>
        <w:contextualSpacing w:val="0"/>
        <w:jc w:val="both"/>
        <w:rPr>
          <w:rFonts w:ascii="Times New Roman" w:hAnsi="Times New Roman"/>
          <w:color w:val="FF0000"/>
          <w:sz w:val="24"/>
          <w:szCs w:val="24"/>
        </w:rPr>
      </w:pPr>
      <w:r w:rsidRPr="00404D91">
        <w:rPr>
          <w:rFonts w:ascii="Times New Roman" w:hAnsi="Times New Roman"/>
          <w:color w:val="FF0000"/>
          <w:sz w:val="24"/>
          <w:szCs w:val="24"/>
        </w:rPr>
        <w:t>Поседује искуство у руковођењу најмање једним  референтним пројектом развоја и имплементације портала, реализованог у државној управи, путем кога се пружају електронске услуге за грађане, привреду и државне органе, који поседује развијен генератор електронских услуга/формулара, који је развијен на технологији коју понуђач предлаже кроз достављену понуду (у смислу базе података и развојног окружења) и који има интеграцију са званичним системом за издавање електронског временског жига (TSA).”</w:t>
      </w:r>
    </w:p>
    <w:p w14:paraId="3AC575AE" w14:textId="77777777" w:rsidR="00404D91" w:rsidRPr="00651278" w:rsidRDefault="00404D91" w:rsidP="00404D91">
      <w:pPr>
        <w:jc w:val="both"/>
        <w:rPr>
          <w:color w:val="000000"/>
          <w:szCs w:val="24"/>
        </w:rPr>
      </w:pPr>
    </w:p>
    <w:p w14:paraId="038B7266" w14:textId="57A01183" w:rsidR="00916032" w:rsidRPr="00916032" w:rsidRDefault="00C51FDF" w:rsidP="009D178F">
      <w:pPr>
        <w:spacing w:after="160" w:line="259" w:lineRule="auto"/>
        <w:ind w:firstLine="720"/>
        <w:jc w:val="both"/>
        <w:rPr>
          <w:color w:val="FF0000"/>
          <w:szCs w:val="24"/>
          <w:highlight w:val="yellow"/>
          <w:lang w:val="sr-Cyrl-RS"/>
        </w:rPr>
      </w:pPr>
      <w:r w:rsidRPr="00916032">
        <w:rPr>
          <w:szCs w:val="24"/>
          <w:lang w:val="sr-Cyrl-RS"/>
        </w:rPr>
        <w:t>На страни 20.</w:t>
      </w:r>
      <w:r w:rsidR="00916032" w:rsidRPr="00916032">
        <w:t xml:space="preserve"> </w:t>
      </w:r>
      <w:r w:rsidR="00916032">
        <w:t xml:space="preserve">у </w:t>
      </w:r>
      <w:r w:rsidR="00916032" w:rsidRPr="00916032">
        <w:rPr>
          <w:szCs w:val="24"/>
        </w:rPr>
        <w:t>тачк</w:t>
      </w:r>
      <w:r w:rsidR="00916032" w:rsidRPr="00916032">
        <w:rPr>
          <w:szCs w:val="24"/>
          <w:lang w:val="sr-Cyrl-RS"/>
        </w:rPr>
        <w:t>и</w:t>
      </w:r>
      <w:r w:rsidR="00916032" w:rsidRPr="00916032">
        <w:rPr>
          <w:szCs w:val="24"/>
        </w:rPr>
        <w:t xml:space="preserve"> 2. Додатни услови, подтачка 2.</w:t>
      </w:r>
      <w:r w:rsidR="00916032" w:rsidRPr="00916032">
        <w:rPr>
          <w:szCs w:val="24"/>
          <w:lang w:val="sr-Cyrl-RS"/>
        </w:rPr>
        <w:t>4</w:t>
      </w:r>
      <w:r w:rsidR="00916032" w:rsidRPr="00916032">
        <w:rPr>
          <w:szCs w:val="24"/>
        </w:rPr>
        <w:t xml:space="preserve">. </w:t>
      </w:r>
      <w:r w:rsidR="00916032" w:rsidRPr="00916032">
        <w:rPr>
          <w:szCs w:val="24"/>
          <w:lang w:val="sr-Cyrl-RS"/>
        </w:rPr>
        <w:t xml:space="preserve">Кадровски </w:t>
      </w:r>
      <w:r w:rsidR="00916032" w:rsidRPr="00916032">
        <w:rPr>
          <w:szCs w:val="24"/>
        </w:rPr>
        <w:t xml:space="preserve">капацитет, поднаслов </w:t>
      </w:r>
      <w:r w:rsidR="00916032" w:rsidRPr="00916032">
        <w:rPr>
          <w:szCs w:val="24"/>
          <w:lang w:val="sr-Cyrl-RS"/>
        </w:rPr>
        <w:t xml:space="preserve">који се односи на </w:t>
      </w:r>
      <w:r w:rsidR="00916032">
        <w:t>стручњак</w:t>
      </w:r>
      <w:r w:rsidR="00916032" w:rsidRPr="00916032">
        <w:rPr>
          <w:lang w:val="sr-Cyrl-RS"/>
        </w:rPr>
        <w:t>а</w:t>
      </w:r>
      <w:r w:rsidR="00916032">
        <w:t xml:space="preserve"> за TSA</w:t>
      </w:r>
      <w:r w:rsidR="00916032" w:rsidRPr="00916032">
        <w:rPr>
          <w:lang w:val="sr-Cyrl-RS"/>
        </w:rPr>
        <w:t xml:space="preserve">, у делу </w:t>
      </w:r>
      <w:r w:rsidR="00916032" w:rsidRPr="00916032">
        <w:rPr>
          <w:color w:val="000000" w:themeColor="text1"/>
          <w:lang w:val="sr-Cyrl-RS"/>
        </w:rPr>
        <w:t xml:space="preserve">Докази које понућач доставља у понуди за кадровски капацитет који се односи на </w:t>
      </w:r>
      <w:r w:rsidR="00916032">
        <w:t>стручњак</w:t>
      </w:r>
      <w:r w:rsidR="00916032" w:rsidRPr="00916032">
        <w:rPr>
          <w:lang w:val="sr-Cyrl-RS"/>
        </w:rPr>
        <w:t>а</w:t>
      </w:r>
      <w:r w:rsidR="00916032">
        <w:t xml:space="preserve"> за TSA</w:t>
      </w:r>
      <w:r w:rsidR="00916032" w:rsidRPr="00916032">
        <w:rPr>
          <w:color w:val="000000" w:themeColor="text1"/>
          <w:lang w:val="sr-Cyrl-RS"/>
        </w:rPr>
        <w:t>, после заграде додају се</w:t>
      </w:r>
      <w:r w:rsidR="00916032">
        <w:rPr>
          <w:color w:val="000000" w:themeColor="text1"/>
          <w:lang w:val="sr-Cyrl-RS"/>
        </w:rPr>
        <w:t xml:space="preserve"> зарез и</w:t>
      </w:r>
      <w:r w:rsidR="00916032" w:rsidRPr="00916032">
        <w:rPr>
          <w:color w:val="000000" w:themeColor="text1"/>
          <w:lang w:val="sr-Cyrl-RS"/>
        </w:rPr>
        <w:t xml:space="preserve"> </w:t>
      </w:r>
      <w:r w:rsidR="00916032">
        <w:rPr>
          <w:color w:val="000000" w:themeColor="text1"/>
          <w:lang w:val="sr-Cyrl-RS"/>
        </w:rPr>
        <w:t>р</w:t>
      </w:r>
      <w:r w:rsidR="00916032" w:rsidRPr="00916032">
        <w:rPr>
          <w:color w:val="000000" w:themeColor="text1"/>
          <w:lang w:val="sr-Cyrl-RS"/>
        </w:rPr>
        <w:t>ечи:</w:t>
      </w:r>
      <w:r w:rsidR="00916032">
        <w:rPr>
          <w:color w:val="000000" w:themeColor="text1"/>
          <w:lang w:val="sr-Cyrl-RS"/>
        </w:rPr>
        <w:t xml:space="preserve"> „</w:t>
      </w:r>
      <w:r w:rsidR="00916032" w:rsidRPr="00916032">
        <w:rPr>
          <w:color w:val="000000" w:themeColor="text1"/>
          <w:szCs w:val="24"/>
          <w:lang w:val="sr-Cyrl-RS"/>
        </w:rPr>
        <w:t xml:space="preserve"> </w:t>
      </w:r>
      <w:r w:rsidR="00916032" w:rsidRPr="00916032">
        <w:rPr>
          <w:color w:val="FF0000"/>
          <w:szCs w:val="24"/>
          <w:lang w:val="sr-Cyrl-RS"/>
        </w:rPr>
        <w:t>као и</w:t>
      </w:r>
      <w:r w:rsidR="00916032" w:rsidRPr="00916032">
        <w:rPr>
          <w:color w:val="FF0000"/>
        </w:rPr>
        <w:t xml:space="preserve"> </w:t>
      </w:r>
      <w:r w:rsidR="00916032" w:rsidRPr="00916032">
        <w:rPr>
          <w:color w:val="FF0000"/>
          <w:lang w:val="sr-Cyrl-RS"/>
        </w:rPr>
        <w:t>потврда</w:t>
      </w:r>
      <w:r w:rsidR="00916032" w:rsidRPr="00916032">
        <w:rPr>
          <w:color w:val="FF0000"/>
        </w:rPr>
        <w:t xml:space="preserve"> издата од стране корисника ТСА система који је сертификован од стране надлежног органа државе у којој је имплементиран.</w:t>
      </w:r>
      <w:r w:rsidR="00916032">
        <w:rPr>
          <w:color w:val="FF0000"/>
          <w:lang w:val="sr-Cyrl-RS"/>
        </w:rPr>
        <w:t>“</w:t>
      </w:r>
    </w:p>
    <w:p w14:paraId="25FEDB4F" w14:textId="1FA755BD" w:rsidR="00C51FDF" w:rsidRPr="00B752DC" w:rsidRDefault="007B653F" w:rsidP="009D178F">
      <w:pPr>
        <w:suppressAutoHyphens w:val="0"/>
        <w:ind w:firstLine="720"/>
        <w:jc w:val="both"/>
        <w:rPr>
          <w:b/>
          <w:bCs/>
          <w:iCs/>
          <w:color w:val="FF0000"/>
          <w:szCs w:val="24"/>
          <w:lang w:val="sr-Cyrl-RS" w:eastAsia="en-US"/>
        </w:rPr>
      </w:pPr>
      <w:r w:rsidRPr="007B653F">
        <w:rPr>
          <w:szCs w:val="24"/>
          <w:lang w:val="sr-Cyrl-RS" w:eastAsia="x-none"/>
        </w:rPr>
        <w:t xml:space="preserve">На страни </w:t>
      </w:r>
      <w:r w:rsidR="00B752DC">
        <w:rPr>
          <w:szCs w:val="24"/>
          <w:lang w:val="sr-Cyrl-RS" w:eastAsia="x-none"/>
        </w:rPr>
        <w:t>23. Тачка 5. бришу се став</w:t>
      </w:r>
      <w:r w:rsidR="00C51FDF">
        <w:rPr>
          <w:szCs w:val="24"/>
          <w:lang w:val="sr-Cyrl-RS" w:eastAsia="x-none"/>
        </w:rPr>
        <w:t>ови 3, 4. а 5.</w:t>
      </w:r>
      <w:r w:rsidR="00B752DC">
        <w:rPr>
          <w:szCs w:val="24"/>
          <w:lang w:val="sr-Cyrl-RS" w:eastAsia="x-none"/>
        </w:rPr>
        <w:t xml:space="preserve"> </w:t>
      </w:r>
      <w:r w:rsidR="00C51FDF">
        <w:rPr>
          <w:szCs w:val="24"/>
          <w:lang w:val="sr-Cyrl-RS" w:eastAsia="x-none"/>
        </w:rPr>
        <w:t xml:space="preserve">а додаје нови став 4. који гласи: </w:t>
      </w:r>
      <w:r w:rsidR="00C51FDF">
        <w:rPr>
          <w:color w:val="FF0000"/>
          <w:szCs w:val="24"/>
          <w:lang w:val="sr-Cyrl-RS" w:eastAsia="en-US"/>
        </w:rPr>
        <w:t>„</w:t>
      </w:r>
      <w:r w:rsidR="00C51FDF" w:rsidRPr="00B752DC">
        <w:rPr>
          <w:color w:val="FF0000"/>
          <w:szCs w:val="24"/>
          <w:lang w:val="en-US" w:eastAsia="en-US"/>
        </w:rPr>
        <w:t xml:space="preserve">Уколико ни након примене горе наведеног резервног критеријума није могуће донети одлуку о </w:t>
      </w:r>
      <w:r w:rsidR="00C51FDF" w:rsidRPr="00B752DC">
        <w:rPr>
          <w:color w:val="FF0000"/>
          <w:szCs w:val="24"/>
          <w:lang w:val="sr-Cyrl-RS" w:eastAsia="en-US"/>
        </w:rPr>
        <w:t>додели уговора због понуђених више једнаких најповољнијих понуда</w:t>
      </w:r>
      <w:r w:rsidR="00C51FDF" w:rsidRPr="00B752DC">
        <w:rPr>
          <w:color w:val="FF0000"/>
          <w:szCs w:val="24"/>
          <w:lang w:val="en-US" w:eastAsia="en-US"/>
        </w:rPr>
        <w:t xml:space="preserve">, наручилац ће </w:t>
      </w:r>
      <w:r w:rsidR="00C51FDF" w:rsidRPr="00B752DC">
        <w:rPr>
          <w:color w:val="FF0000"/>
          <w:szCs w:val="24"/>
          <w:lang w:val="sr-Cyrl-RS" w:eastAsia="en-US"/>
        </w:rPr>
        <w:t xml:space="preserve">уговор доделити </w:t>
      </w:r>
      <w:r w:rsidR="00C51FDF" w:rsidRPr="00B752DC">
        <w:rPr>
          <w:color w:val="FF0000"/>
          <w:szCs w:val="24"/>
          <w:lang w:val="en-US" w:eastAsia="en-US"/>
        </w:rPr>
        <w:t xml:space="preserve">понуђачу који буде извучен путем </w:t>
      </w:r>
      <w:r w:rsidR="00C51FDF" w:rsidRPr="00B752DC">
        <w:rPr>
          <w:b/>
          <w:color w:val="FF0000"/>
          <w:szCs w:val="24"/>
          <w:lang w:val="en-US" w:eastAsia="en-US"/>
        </w:rPr>
        <w:t>жреба</w:t>
      </w:r>
      <w:r w:rsidR="00C51FDF" w:rsidRPr="00B752DC">
        <w:rPr>
          <w:color w:val="FF0000"/>
          <w:szCs w:val="24"/>
          <w:lang w:val="en-US" w:eastAsia="en-US"/>
        </w:rPr>
        <w:t>,</w:t>
      </w:r>
      <w:r w:rsidR="00C51FDF" w:rsidRPr="00B752DC">
        <w:rPr>
          <w:color w:val="FF0000"/>
          <w:szCs w:val="24"/>
          <w:lang w:val="sr-Cyrl-RS"/>
        </w:rPr>
        <w:t xml:space="preserve"> у складу са чланом 84. став 4. ЗЈН</w:t>
      </w:r>
      <w:r w:rsidR="00C51FDF" w:rsidRPr="00B752DC">
        <w:rPr>
          <w:color w:val="FF0000"/>
          <w:szCs w:val="24"/>
          <w:lang w:val="en-US" w:eastAsia="en-US"/>
        </w:rPr>
        <w:t xml:space="preserve"> Наручилац ће писмено обавестити све понуђаче</w:t>
      </w:r>
      <w:r w:rsidR="00C51FDF" w:rsidRPr="00B752DC">
        <w:rPr>
          <w:color w:val="FF0000"/>
          <w:szCs w:val="24"/>
          <w:lang w:val="sr-Cyrl-RS" w:eastAsia="en-US"/>
        </w:rPr>
        <w:t xml:space="preserve"> који су поднели понуде</w:t>
      </w:r>
      <w:r w:rsidR="00C51FDF" w:rsidRPr="00B752DC">
        <w:rPr>
          <w:color w:val="FF0000"/>
          <w:szCs w:val="24"/>
          <w:lang w:val="en-US" w:eastAsia="en-US"/>
        </w:rPr>
        <w:t xml:space="preserve"> о датуму када ће се одржати извлачење путем жреба. </w:t>
      </w:r>
      <w:proofErr w:type="gramStart"/>
      <w:r w:rsidR="00C51FDF" w:rsidRPr="00B752DC">
        <w:rPr>
          <w:color w:val="FF0000"/>
          <w:szCs w:val="24"/>
          <w:lang w:val="en-US" w:eastAsia="en-US"/>
        </w:rPr>
        <w:t xml:space="preserve">Жребом ће бити обухваћене само оне понуде које </w:t>
      </w:r>
      <w:r w:rsidR="00C51FDF" w:rsidRPr="00B752DC">
        <w:rPr>
          <w:color w:val="FF0000"/>
          <w:szCs w:val="24"/>
          <w:lang w:val="sr-Cyrl-RS" w:eastAsia="en-US"/>
        </w:rPr>
        <w:t>су</w:t>
      </w:r>
      <w:r w:rsidR="00C51FDF" w:rsidRPr="00B752DC">
        <w:rPr>
          <w:color w:val="FF0000"/>
          <w:szCs w:val="24"/>
          <w:lang w:val="en-US" w:eastAsia="en-US"/>
        </w:rPr>
        <w:t xml:space="preserve"> једнак</w:t>
      </w:r>
      <w:r w:rsidR="00C51FDF" w:rsidRPr="00B752DC">
        <w:rPr>
          <w:color w:val="FF0000"/>
          <w:szCs w:val="24"/>
          <w:lang w:val="sr-Cyrl-RS" w:eastAsia="en-US"/>
        </w:rPr>
        <w:t>е према</w:t>
      </w:r>
      <w:r w:rsidR="00C51FDF" w:rsidRPr="00B752DC">
        <w:rPr>
          <w:color w:val="FF0000"/>
          <w:szCs w:val="24"/>
          <w:lang w:val="en-US" w:eastAsia="en-US"/>
        </w:rPr>
        <w:t xml:space="preserve"> критеријуму и резервном </w:t>
      </w:r>
      <w:r w:rsidR="00C51FDF" w:rsidRPr="00B752DC">
        <w:rPr>
          <w:color w:val="FF0000"/>
          <w:szCs w:val="24"/>
          <w:lang w:val="en-US" w:eastAsia="en-US"/>
        </w:rPr>
        <w:lastRenderedPageBreak/>
        <w:t>критеријуму, а на основу којих су најповољније.</w:t>
      </w:r>
      <w:proofErr w:type="gramEnd"/>
      <w:r w:rsidR="00C51FDF" w:rsidRPr="00B752DC">
        <w:rPr>
          <w:color w:val="FF0000"/>
          <w:szCs w:val="24"/>
          <w:lang w:val="en-US" w:eastAsia="en-US"/>
        </w:rPr>
        <w:t xml:space="preserve"> </w:t>
      </w:r>
      <w:proofErr w:type="gramStart"/>
      <w:r w:rsidR="00C51FDF" w:rsidRPr="00B752DC">
        <w:rPr>
          <w:color w:val="FF0000"/>
          <w:szCs w:val="24"/>
          <w:lang w:val="en-US"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00C51FDF" w:rsidRPr="00B752DC">
        <w:rPr>
          <w:color w:val="FF0000"/>
          <w:szCs w:val="24"/>
          <w:lang w:val="en-US" w:eastAsia="en-US"/>
        </w:rPr>
        <w:t xml:space="preserve"> </w:t>
      </w:r>
      <w:proofErr w:type="gramStart"/>
      <w:r w:rsidR="00C51FDF" w:rsidRPr="00B752DC">
        <w:rPr>
          <w:color w:val="FF0000"/>
          <w:szCs w:val="24"/>
          <w:lang w:val="en-US" w:eastAsia="en-US"/>
        </w:rPr>
        <w:t xml:space="preserve">Понуђачу чији назив буде на извученом папиру ће бити </w:t>
      </w:r>
      <w:r w:rsidR="00C51FDF" w:rsidRPr="00B752DC">
        <w:rPr>
          <w:color w:val="FF0000"/>
          <w:szCs w:val="24"/>
          <w:lang w:val="sr-Cyrl-RS" w:eastAsia="en-US"/>
        </w:rPr>
        <w:t>додељен уговор</w:t>
      </w:r>
      <w:r w:rsidR="00C51FDF" w:rsidRPr="00B752DC">
        <w:rPr>
          <w:color w:val="FF0000"/>
          <w:szCs w:val="24"/>
          <w:lang w:val="en-US" w:eastAsia="en-US"/>
        </w:rPr>
        <w:t>.</w:t>
      </w:r>
      <w:proofErr w:type="gramEnd"/>
      <w:r w:rsidR="00C51FDF" w:rsidRPr="00B752DC">
        <w:rPr>
          <w:color w:val="FF0000"/>
          <w:szCs w:val="24"/>
          <w:lang w:val="en-US" w:eastAsia="en-US"/>
        </w:rPr>
        <w:t xml:space="preserve"> </w:t>
      </w:r>
      <w:r w:rsidR="00C51FDF" w:rsidRPr="00B752DC">
        <w:rPr>
          <w:color w:val="FF0000"/>
          <w:szCs w:val="24"/>
          <w:lang w:val="sr-Cyrl-RS" w:eastAsia="en-US"/>
        </w:rPr>
        <w:t>О спроведеном жребу се сачињава записник који потписују чланови комисије и овлашћени представници понуђача. Понуђачима који не присуствују овом поступку, наручилац ће доставити записник о спроведеном жребу, а присутним овлашћеним представницима понуђача се записник предаје одмах након спроведеног жреба</w:t>
      </w:r>
      <w:r w:rsidR="00C51FDF">
        <w:rPr>
          <w:color w:val="FF0000"/>
          <w:szCs w:val="24"/>
          <w:lang w:val="sr-Cyrl-RS" w:eastAsia="en-US"/>
        </w:rPr>
        <w:t>“</w:t>
      </w:r>
      <w:r w:rsidR="00C51FDF" w:rsidRPr="00B752DC">
        <w:rPr>
          <w:color w:val="FF0000"/>
          <w:szCs w:val="24"/>
          <w:lang w:val="sr-Cyrl-RS" w:eastAsia="en-US"/>
        </w:rPr>
        <w:t>.</w:t>
      </w:r>
    </w:p>
    <w:p w14:paraId="29879A9F" w14:textId="77777777" w:rsidR="00C51FDF" w:rsidRDefault="00C51FDF" w:rsidP="00C51FDF">
      <w:pPr>
        <w:spacing w:after="160" w:line="259" w:lineRule="auto"/>
        <w:rPr>
          <w:color w:val="FF0000"/>
          <w:szCs w:val="24"/>
          <w:lang w:val="sr-Cyrl-RS"/>
        </w:rPr>
      </w:pPr>
    </w:p>
    <w:p w14:paraId="4A4024FC" w14:textId="77777777" w:rsidR="00C51FDF" w:rsidRDefault="00C51FDF" w:rsidP="00C51FDF">
      <w:pPr>
        <w:pStyle w:val="ListParagraph"/>
        <w:autoSpaceDE w:val="0"/>
        <w:autoSpaceDN w:val="0"/>
        <w:adjustRightInd w:val="0"/>
        <w:spacing w:after="0" w:line="240" w:lineRule="auto"/>
        <w:jc w:val="both"/>
        <w:rPr>
          <w:color w:val="000000" w:themeColor="text1"/>
          <w:lang w:val="sr-Cyrl-RS"/>
        </w:rPr>
      </w:pPr>
    </w:p>
    <w:p w14:paraId="19D7AC71" w14:textId="77777777" w:rsidR="00C51FDF" w:rsidRPr="00C51FDF" w:rsidRDefault="00C51FDF" w:rsidP="00C51FDF">
      <w:pPr>
        <w:pStyle w:val="ListParagraph"/>
        <w:autoSpaceDE w:val="0"/>
        <w:autoSpaceDN w:val="0"/>
        <w:adjustRightInd w:val="0"/>
        <w:spacing w:after="0" w:line="240" w:lineRule="auto"/>
        <w:jc w:val="both"/>
        <w:rPr>
          <w:rFonts w:eastAsia="TimesNewRomanPSMT"/>
          <w:b/>
          <w:bCs/>
          <w:iCs/>
          <w:color w:val="002060"/>
          <w:szCs w:val="24"/>
          <w:u w:val="single"/>
          <w:lang w:val="sr-Cyrl-RS"/>
        </w:rPr>
      </w:pPr>
    </w:p>
    <w:p w14:paraId="1EA7340D" w14:textId="5179DCF3" w:rsidR="00B752DC" w:rsidRDefault="00B752DC" w:rsidP="007F1923">
      <w:pPr>
        <w:keepNext/>
        <w:suppressAutoHyphens w:val="0"/>
        <w:spacing w:before="240" w:after="240"/>
        <w:ind w:firstLine="720"/>
        <w:jc w:val="both"/>
        <w:outlineLvl w:val="0"/>
        <w:rPr>
          <w:szCs w:val="24"/>
          <w:lang w:val="sr-Cyrl-RS" w:eastAsia="x-none"/>
        </w:rPr>
      </w:pPr>
    </w:p>
    <w:p w14:paraId="4C814C7F" w14:textId="77777777" w:rsidR="007B653F" w:rsidRPr="007B653F" w:rsidRDefault="007B653F" w:rsidP="007B653F">
      <w:pPr>
        <w:suppressAutoHyphens w:val="0"/>
        <w:spacing w:after="120"/>
        <w:jc w:val="both"/>
        <w:rPr>
          <w:color w:val="FF0000"/>
          <w:szCs w:val="24"/>
          <w:lang w:val="sr-Cyrl-RS" w:eastAsia="en-US"/>
        </w:rPr>
      </w:pPr>
    </w:p>
    <w:p w14:paraId="17608B51" w14:textId="77777777" w:rsidR="007B653F" w:rsidRPr="007B653F" w:rsidRDefault="007B653F" w:rsidP="007B653F">
      <w:pPr>
        <w:tabs>
          <w:tab w:val="left" w:pos="0"/>
        </w:tabs>
        <w:suppressAutoHyphens w:val="0"/>
        <w:autoSpaceDE w:val="0"/>
        <w:autoSpaceDN w:val="0"/>
        <w:adjustRightInd w:val="0"/>
        <w:contextualSpacing/>
        <w:jc w:val="both"/>
        <w:rPr>
          <w:rFonts w:eastAsia="TimesNewRomanPSMT"/>
          <w:bCs/>
          <w:iCs/>
          <w:szCs w:val="24"/>
          <w:lang w:val="en-US"/>
        </w:rPr>
      </w:pPr>
    </w:p>
    <w:p w14:paraId="6DCD5A78" w14:textId="77777777" w:rsidR="007B653F" w:rsidRPr="007B653F" w:rsidRDefault="007B653F" w:rsidP="007B653F">
      <w:pPr>
        <w:tabs>
          <w:tab w:val="left" w:pos="0"/>
        </w:tabs>
        <w:suppressAutoHyphens w:val="0"/>
        <w:autoSpaceDE w:val="0"/>
        <w:autoSpaceDN w:val="0"/>
        <w:adjustRightInd w:val="0"/>
        <w:contextualSpacing/>
        <w:jc w:val="both"/>
        <w:rPr>
          <w:rFonts w:eastAsia="TimesNewRomanPSMT"/>
          <w:bCs/>
          <w:iCs/>
          <w:szCs w:val="24"/>
          <w:u w:val="single"/>
          <w:lang w:val="x-none" w:bidi="en-US"/>
        </w:rPr>
      </w:pPr>
      <w:r w:rsidRPr="007B653F">
        <w:rPr>
          <w:rFonts w:eastAsia="TimesNewRomanPSMT"/>
          <w:bCs/>
          <w:iCs/>
          <w:szCs w:val="24"/>
          <w:lang w:val="en-US"/>
        </w:rPr>
        <w:tab/>
      </w:r>
    </w:p>
    <w:p w14:paraId="7A14A8B3" w14:textId="77777777" w:rsidR="007B653F" w:rsidRPr="007B653F" w:rsidRDefault="007B653F" w:rsidP="007B653F">
      <w:pPr>
        <w:suppressAutoHyphens w:val="0"/>
        <w:spacing w:after="120"/>
        <w:jc w:val="center"/>
        <w:rPr>
          <w:rFonts w:eastAsia="TimesNewRomanPSMT"/>
          <w:bCs/>
          <w:iCs/>
          <w:szCs w:val="24"/>
          <w:u w:val="single"/>
          <w:lang w:val="sr-Cyrl-RS"/>
        </w:rPr>
      </w:pPr>
      <w:r w:rsidRPr="007B653F">
        <w:rPr>
          <w:rFonts w:eastAsia="TimesNewRomanPSMT"/>
          <w:bCs/>
          <w:iCs/>
          <w:szCs w:val="24"/>
          <w:u w:val="single"/>
          <w:lang w:val="uz-Cyrl-UZ"/>
        </w:rPr>
        <w:t xml:space="preserve">(измене су означене болдираним црвеним </w:t>
      </w:r>
      <w:r w:rsidRPr="007B653F">
        <w:rPr>
          <w:rFonts w:eastAsia="TimesNewRomanPSMT"/>
          <w:bCs/>
          <w:iCs/>
          <w:szCs w:val="24"/>
          <w:u w:val="single"/>
          <w:lang w:val="sr-Cyrl-RS"/>
        </w:rPr>
        <w:t>словима</w:t>
      </w:r>
      <w:r w:rsidRPr="007B653F">
        <w:rPr>
          <w:rFonts w:eastAsia="TimesNewRomanPSMT"/>
          <w:bCs/>
          <w:iCs/>
          <w:szCs w:val="24"/>
          <w:u w:val="single"/>
          <w:lang w:val="uz-Cyrl-UZ"/>
        </w:rPr>
        <w:t>)</w:t>
      </w:r>
    </w:p>
    <w:p w14:paraId="0598C5A7" w14:textId="77777777" w:rsidR="007B653F" w:rsidRPr="007B653F" w:rsidRDefault="007B653F" w:rsidP="007B653F">
      <w:pPr>
        <w:suppressAutoHyphens w:val="0"/>
        <w:rPr>
          <w:rFonts w:eastAsia="TimesNewRomanPSMT"/>
          <w:bCs/>
          <w:iCs/>
          <w:szCs w:val="24"/>
          <w:u w:val="single"/>
          <w:lang w:val="sr-Cyrl-RS"/>
        </w:rPr>
      </w:pPr>
    </w:p>
    <w:p w14:paraId="50E35D6D" w14:textId="77777777" w:rsidR="007B653F" w:rsidRPr="007B653F" w:rsidRDefault="007B653F" w:rsidP="007B653F">
      <w:pPr>
        <w:suppressAutoHyphens w:val="0"/>
        <w:jc w:val="both"/>
        <w:rPr>
          <w:szCs w:val="24"/>
          <w:lang w:val="sr-Cyrl-RS" w:eastAsia="en-US"/>
        </w:rPr>
      </w:pPr>
      <w:r w:rsidRPr="007B653F">
        <w:rPr>
          <w:szCs w:val="24"/>
          <w:lang w:val="sr-Cyrl-RS" w:eastAsia="en-US"/>
        </w:rPr>
        <w:t>У даљем тексту је ажурирана Конкурсна документација у складу са извршеним изменама</w:t>
      </w:r>
    </w:p>
    <w:p w14:paraId="3D83FC8F" w14:textId="77777777" w:rsidR="007B653F" w:rsidRPr="007B653F" w:rsidRDefault="007B653F" w:rsidP="007B653F">
      <w:pPr>
        <w:rPr>
          <w:b/>
          <w:bCs/>
          <w:szCs w:val="24"/>
        </w:rPr>
      </w:pPr>
    </w:p>
    <w:p w14:paraId="44ECDB8B" w14:textId="28438CEE" w:rsidR="00ED1740" w:rsidRDefault="00ED1740">
      <w:pPr>
        <w:suppressAutoHyphens w:val="0"/>
        <w:rPr>
          <w:b/>
          <w:bCs/>
        </w:rPr>
      </w:pPr>
      <w:r>
        <w:br w:type="page"/>
      </w:r>
    </w:p>
    <w:p w14:paraId="42825C1B" w14:textId="77777777" w:rsidR="0055014C" w:rsidRPr="007F1923" w:rsidRDefault="0055014C" w:rsidP="0055014C">
      <w:pPr>
        <w:pStyle w:val="Title"/>
        <w:jc w:val="left"/>
        <w:rPr>
          <w:color w:val="000000" w:themeColor="text1"/>
        </w:rPr>
      </w:pPr>
    </w:p>
    <w:p w14:paraId="4DAF3864" w14:textId="77777777" w:rsidR="0055014C" w:rsidRPr="007F1923" w:rsidRDefault="0055014C" w:rsidP="0055014C">
      <w:pPr>
        <w:pStyle w:val="Title"/>
        <w:jc w:val="left"/>
        <w:rPr>
          <w:color w:val="000000" w:themeColor="text1"/>
          <w:szCs w:val="24"/>
        </w:rPr>
      </w:pPr>
    </w:p>
    <w:p w14:paraId="56132673" w14:textId="77777777" w:rsidR="0055014C" w:rsidRPr="007F1923" w:rsidRDefault="0055014C" w:rsidP="0055014C">
      <w:pPr>
        <w:rPr>
          <w:b/>
          <w:i/>
          <w:color w:val="000000" w:themeColor="text1"/>
          <w:szCs w:val="24"/>
        </w:rPr>
      </w:pPr>
      <w:r w:rsidRPr="007F1923">
        <w:rPr>
          <w:noProof/>
          <w:color w:val="000000" w:themeColor="text1"/>
          <w:lang w:val="en-US" w:eastAsia="en-US"/>
        </w:rPr>
        <w:drawing>
          <wp:anchor distT="0" distB="0" distL="114300" distR="114300" simplePos="0" relativeHeight="251659264" behindDoc="0" locked="0" layoutInCell="1" allowOverlap="1" wp14:anchorId="400BC1F5" wp14:editId="1E1CAEE5">
            <wp:simplePos x="0" y="0"/>
            <wp:positionH relativeFrom="column">
              <wp:posOffset>2647950</wp:posOffset>
            </wp:positionH>
            <wp:positionV relativeFrom="paragraph">
              <wp:posOffset>-6350</wp:posOffset>
            </wp:positionV>
            <wp:extent cx="466725" cy="781050"/>
            <wp:effectExtent l="0" t="0" r="9525" b="0"/>
            <wp:wrapSquare wrapText="right"/>
            <wp:docPr id="1" name="Picture 1"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anchor>
        </w:drawing>
      </w:r>
    </w:p>
    <w:p w14:paraId="37B6E69D" w14:textId="77777777" w:rsidR="0055014C" w:rsidRPr="007F1923" w:rsidRDefault="0055014C" w:rsidP="0055014C">
      <w:pPr>
        <w:pStyle w:val="Title"/>
        <w:jc w:val="left"/>
        <w:rPr>
          <w:color w:val="000000" w:themeColor="text1"/>
          <w:szCs w:val="24"/>
        </w:rPr>
      </w:pPr>
    </w:p>
    <w:p w14:paraId="7EB9F0E5" w14:textId="77777777" w:rsidR="0055014C" w:rsidRPr="007F1923" w:rsidRDefault="0055014C" w:rsidP="0055014C">
      <w:pPr>
        <w:tabs>
          <w:tab w:val="left" w:pos="315"/>
        </w:tabs>
        <w:spacing w:after="120"/>
        <w:rPr>
          <w:b/>
          <w:bCs/>
          <w:color w:val="000000" w:themeColor="text1"/>
          <w:szCs w:val="24"/>
        </w:rPr>
      </w:pPr>
      <w:r w:rsidRPr="007F1923">
        <w:rPr>
          <w:b/>
          <w:bCs/>
          <w:color w:val="000000" w:themeColor="text1"/>
          <w:szCs w:val="24"/>
        </w:rPr>
        <w:tab/>
      </w:r>
    </w:p>
    <w:p w14:paraId="3E5B758E" w14:textId="77777777" w:rsidR="0055014C" w:rsidRPr="007F1923" w:rsidRDefault="0055014C" w:rsidP="0055014C">
      <w:pPr>
        <w:spacing w:after="120"/>
        <w:jc w:val="center"/>
        <w:rPr>
          <w:b/>
          <w:bCs/>
          <w:color w:val="000000" w:themeColor="text1"/>
          <w:szCs w:val="24"/>
        </w:rPr>
      </w:pPr>
    </w:p>
    <w:p w14:paraId="55B9A5DF" w14:textId="77777777" w:rsidR="0055014C" w:rsidRPr="007F1923" w:rsidRDefault="0055014C" w:rsidP="0055014C">
      <w:pPr>
        <w:jc w:val="center"/>
        <w:rPr>
          <w:b/>
          <w:bCs/>
          <w:color w:val="000000" w:themeColor="text1"/>
          <w:szCs w:val="24"/>
        </w:rPr>
      </w:pPr>
      <w:r w:rsidRPr="007F1923">
        <w:rPr>
          <w:b/>
          <w:bCs/>
          <w:color w:val="000000" w:themeColor="text1"/>
          <w:szCs w:val="24"/>
        </w:rPr>
        <w:t xml:space="preserve">ДИРЕКЦИЈА ЗА ЕЛЕКТРОНСКУ УПРАВУ </w:t>
      </w:r>
    </w:p>
    <w:p w14:paraId="4E1D3B52" w14:textId="77777777" w:rsidR="0055014C" w:rsidRPr="007F1923" w:rsidRDefault="0055014C" w:rsidP="0055014C">
      <w:pPr>
        <w:jc w:val="center"/>
        <w:rPr>
          <w:b/>
          <w:bCs/>
          <w:color w:val="000000" w:themeColor="text1"/>
          <w:szCs w:val="24"/>
        </w:rPr>
      </w:pPr>
      <w:r w:rsidRPr="007F1923">
        <w:rPr>
          <w:b/>
          <w:bCs/>
          <w:color w:val="000000" w:themeColor="text1"/>
          <w:szCs w:val="24"/>
        </w:rPr>
        <w:t>У МИНИСТАРСТВУ ДРЖАВНЕ УПРАВЕ И ЛОКАЛНЕ САМОУПРАВЕ</w:t>
      </w:r>
    </w:p>
    <w:p w14:paraId="5279946D" w14:textId="77777777" w:rsidR="0055014C" w:rsidRPr="007F1923" w:rsidRDefault="0055014C" w:rsidP="0055014C">
      <w:pPr>
        <w:spacing w:after="120"/>
        <w:jc w:val="center"/>
        <w:rPr>
          <w:b/>
          <w:bCs/>
          <w:color w:val="000000" w:themeColor="text1"/>
          <w:szCs w:val="24"/>
        </w:rPr>
      </w:pPr>
      <w:r w:rsidRPr="007F1923">
        <w:rPr>
          <w:b/>
          <w:bCs/>
          <w:color w:val="000000" w:themeColor="text1"/>
          <w:szCs w:val="24"/>
        </w:rPr>
        <w:t>БЕОГРАД, ДЕЧАНСКА 8а</w:t>
      </w:r>
    </w:p>
    <w:p w14:paraId="1D3FF90F" w14:textId="77777777" w:rsidR="0055014C" w:rsidRPr="007F1923" w:rsidRDefault="0055014C" w:rsidP="0055014C">
      <w:pPr>
        <w:suppressAutoHyphens w:val="0"/>
        <w:jc w:val="center"/>
        <w:rPr>
          <w:b/>
          <w:color w:val="000000" w:themeColor="text1"/>
          <w:szCs w:val="24"/>
          <w:lang w:eastAsia="en-US"/>
        </w:rPr>
      </w:pPr>
    </w:p>
    <w:p w14:paraId="3A4277A9" w14:textId="77777777" w:rsidR="0055014C" w:rsidRPr="007F1923" w:rsidRDefault="0055014C" w:rsidP="0055014C">
      <w:pPr>
        <w:suppressAutoHyphens w:val="0"/>
        <w:jc w:val="center"/>
        <w:rPr>
          <w:color w:val="000000" w:themeColor="text1"/>
          <w:szCs w:val="24"/>
          <w:lang w:eastAsia="en-US"/>
        </w:rPr>
      </w:pPr>
    </w:p>
    <w:p w14:paraId="22F5659D" w14:textId="77777777" w:rsidR="0055014C" w:rsidRPr="007F1923" w:rsidRDefault="0055014C" w:rsidP="0055014C">
      <w:pPr>
        <w:suppressAutoHyphens w:val="0"/>
        <w:jc w:val="center"/>
        <w:rPr>
          <w:color w:val="000000" w:themeColor="text1"/>
          <w:szCs w:val="24"/>
          <w:lang w:val="sr-Latn-CS" w:eastAsia="en-US"/>
        </w:rPr>
      </w:pPr>
    </w:p>
    <w:p w14:paraId="3B47FBFF" w14:textId="77777777" w:rsidR="0055014C" w:rsidRPr="007F1923" w:rsidRDefault="0055014C" w:rsidP="0055014C">
      <w:pPr>
        <w:suppressAutoHyphens w:val="0"/>
        <w:jc w:val="center"/>
        <w:rPr>
          <w:color w:val="000000" w:themeColor="text1"/>
          <w:szCs w:val="24"/>
          <w:lang w:val="sr-Latn-CS" w:eastAsia="en-US"/>
        </w:rPr>
      </w:pPr>
    </w:p>
    <w:p w14:paraId="539B35CF" w14:textId="77777777" w:rsidR="0055014C" w:rsidRPr="007F1923" w:rsidRDefault="0055014C" w:rsidP="0055014C">
      <w:pPr>
        <w:suppressAutoHyphens w:val="0"/>
        <w:jc w:val="center"/>
        <w:rPr>
          <w:color w:val="000000" w:themeColor="text1"/>
          <w:szCs w:val="24"/>
          <w:lang w:val="sr-Latn-CS" w:eastAsia="en-US"/>
        </w:rPr>
      </w:pPr>
    </w:p>
    <w:p w14:paraId="046C2DAE" w14:textId="77777777" w:rsidR="0055014C" w:rsidRPr="007F1923" w:rsidRDefault="0055014C" w:rsidP="0055014C">
      <w:pPr>
        <w:suppressAutoHyphens w:val="0"/>
        <w:jc w:val="center"/>
        <w:rPr>
          <w:b/>
          <w:color w:val="000000" w:themeColor="text1"/>
          <w:szCs w:val="24"/>
          <w:lang w:eastAsia="en-US"/>
        </w:rPr>
      </w:pPr>
      <w:r w:rsidRPr="007F1923">
        <w:rPr>
          <w:b/>
          <w:color w:val="000000" w:themeColor="text1"/>
          <w:szCs w:val="24"/>
          <w:lang w:eastAsia="en-US"/>
        </w:rPr>
        <w:t>КОНКУРСНА ДОКУМЕНТАЦИЈА</w:t>
      </w:r>
    </w:p>
    <w:p w14:paraId="452119C4" w14:textId="2718CE57" w:rsidR="0055014C" w:rsidRPr="007F1923" w:rsidRDefault="003D539E" w:rsidP="0055014C">
      <w:pPr>
        <w:jc w:val="center"/>
        <w:rPr>
          <w:b/>
          <w:color w:val="000000" w:themeColor="text1"/>
          <w:szCs w:val="24"/>
        </w:rPr>
      </w:pPr>
      <w:r w:rsidRPr="007F1923">
        <w:rPr>
          <w:b/>
          <w:color w:val="000000" w:themeColor="text1"/>
          <w:szCs w:val="24"/>
          <w:lang w:eastAsia="en-US"/>
        </w:rPr>
        <w:t xml:space="preserve">јавна набавка за </w:t>
      </w:r>
      <w:r w:rsidR="0055014C" w:rsidRPr="007F1923">
        <w:rPr>
          <w:b/>
          <w:color w:val="000000" w:themeColor="text1"/>
          <w:szCs w:val="24"/>
          <w:lang w:eastAsia="en-US"/>
        </w:rPr>
        <w:t>у</w:t>
      </w:r>
      <w:r w:rsidR="0055014C" w:rsidRPr="007F1923">
        <w:rPr>
          <w:rFonts w:eastAsia="Calibri"/>
          <w:b/>
          <w:color w:val="000000" w:themeColor="text1"/>
          <w:szCs w:val="24"/>
          <w:lang w:eastAsia="en-US"/>
        </w:rPr>
        <w:t>слуг</w:t>
      </w:r>
      <w:r w:rsidRPr="007F1923">
        <w:rPr>
          <w:rFonts w:eastAsia="Calibri"/>
          <w:b/>
          <w:color w:val="000000" w:themeColor="text1"/>
          <w:szCs w:val="24"/>
          <w:lang w:eastAsia="en-US"/>
        </w:rPr>
        <w:t>у</w:t>
      </w:r>
      <w:r w:rsidR="0055014C" w:rsidRPr="007F1923">
        <w:rPr>
          <w:rFonts w:eastAsia="Calibri"/>
          <w:b/>
          <w:color w:val="000000" w:themeColor="text1"/>
          <w:szCs w:val="24"/>
          <w:lang w:eastAsia="en-US"/>
        </w:rPr>
        <w:t xml:space="preserve"> – </w:t>
      </w:r>
      <w:r w:rsidR="00B86A50" w:rsidRPr="007F1923">
        <w:rPr>
          <w:color w:val="000000" w:themeColor="text1"/>
          <w:szCs w:val="22"/>
          <w:lang w:val="sr-Cyrl-RS"/>
        </w:rPr>
        <w:t>Имплементација електронских регистар</w:t>
      </w:r>
      <w:r w:rsidR="00B86A50" w:rsidRPr="007F1923">
        <w:rPr>
          <w:color w:val="000000" w:themeColor="text1"/>
          <w:szCs w:val="22"/>
        </w:rPr>
        <w:t>a</w:t>
      </w:r>
      <w:r w:rsidR="00B86A50" w:rsidRPr="007F1923">
        <w:rPr>
          <w:color w:val="000000" w:themeColor="text1"/>
          <w:szCs w:val="22"/>
          <w:lang w:val="sr-Cyrl-RS"/>
        </w:rPr>
        <w:t xml:space="preserve"> великих имаоца података на јединственој сервисној магистрали (</w:t>
      </w:r>
      <w:r w:rsidR="00B86A50" w:rsidRPr="007F1923">
        <w:rPr>
          <w:i/>
          <w:color w:val="000000" w:themeColor="text1"/>
          <w:szCs w:val="22"/>
          <w:lang w:val="sr-Latn-RS"/>
        </w:rPr>
        <w:t>Govarnment Servis Bus</w:t>
      </w:r>
      <w:r w:rsidR="00B86A50" w:rsidRPr="007F1923">
        <w:rPr>
          <w:color w:val="000000" w:themeColor="text1"/>
          <w:szCs w:val="22"/>
          <w:lang w:val="sr-Cyrl-RS"/>
        </w:rPr>
        <w:t>) ради подизања нивоа коришћења електронских сервиса</w:t>
      </w:r>
    </w:p>
    <w:p w14:paraId="21E65ED4" w14:textId="77777777" w:rsidR="000F774F" w:rsidRPr="007F1923" w:rsidRDefault="000F774F" w:rsidP="0055014C">
      <w:pPr>
        <w:keepNext/>
        <w:tabs>
          <w:tab w:val="left" w:pos="0"/>
        </w:tabs>
        <w:suppressAutoHyphens w:val="0"/>
        <w:jc w:val="center"/>
        <w:outlineLvl w:val="0"/>
        <w:rPr>
          <w:b/>
          <w:color w:val="000000" w:themeColor="text1"/>
          <w:szCs w:val="24"/>
        </w:rPr>
      </w:pPr>
    </w:p>
    <w:p w14:paraId="1DD0B0B4" w14:textId="5EB43130" w:rsidR="0055014C" w:rsidRPr="007F1923" w:rsidRDefault="0055014C" w:rsidP="006D735A">
      <w:pPr>
        <w:jc w:val="center"/>
        <w:rPr>
          <w:b/>
          <w:color w:val="000000" w:themeColor="text1"/>
          <w:lang w:val="sr-Latn-CS"/>
        </w:rPr>
      </w:pPr>
      <w:r w:rsidRPr="007F1923">
        <w:rPr>
          <w:b/>
          <w:color w:val="000000" w:themeColor="text1"/>
        </w:rPr>
        <w:t>Б</w:t>
      </w:r>
      <w:r w:rsidRPr="007F1923">
        <w:rPr>
          <w:b/>
          <w:color w:val="000000" w:themeColor="text1"/>
          <w:lang w:val="ru-RU"/>
        </w:rPr>
        <w:t xml:space="preserve">рој јавне набавке ЈН </w:t>
      </w:r>
      <w:r w:rsidR="000F774F" w:rsidRPr="007F1923">
        <w:rPr>
          <w:b/>
          <w:color w:val="000000" w:themeColor="text1"/>
        </w:rPr>
        <w:t>–</w:t>
      </w:r>
      <w:r w:rsidRPr="007F1923">
        <w:rPr>
          <w:b/>
          <w:color w:val="000000" w:themeColor="text1"/>
        </w:rPr>
        <w:t xml:space="preserve"> </w:t>
      </w:r>
      <w:r w:rsidR="00544D7F" w:rsidRPr="007F1923">
        <w:rPr>
          <w:b/>
          <w:color w:val="000000" w:themeColor="text1"/>
        </w:rPr>
        <w:t>О – 0</w:t>
      </w:r>
      <w:r w:rsidR="00544D7F" w:rsidRPr="007F1923">
        <w:rPr>
          <w:b/>
          <w:color w:val="000000" w:themeColor="text1"/>
          <w:lang w:val="sr-Cyrl-RS"/>
        </w:rPr>
        <w:t>3</w:t>
      </w:r>
      <w:r w:rsidRPr="007F1923">
        <w:rPr>
          <w:b/>
          <w:color w:val="000000" w:themeColor="text1"/>
        </w:rPr>
        <w:t>/2016</w:t>
      </w:r>
    </w:p>
    <w:p w14:paraId="6A179A04" w14:textId="77777777" w:rsidR="0055014C" w:rsidRPr="007F1923" w:rsidRDefault="0055014C" w:rsidP="006D735A">
      <w:pPr>
        <w:jc w:val="center"/>
        <w:rPr>
          <w:b/>
          <w:i/>
          <w:color w:val="000000" w:themeColor="text1"/>
          <w:lang w:bidi="he-IL"/>
        </w:rPr>
      </w:pPr>
    </w:p>
    <w:p w14:paraId="267C873D" w14:textId="77777777" w:rsidR="0055014C" w:rsidRPr="007F1923" w:rsidRDefault="000F774F" w:rsidP="0055014C">
      <w:pPr>
        <w:jc w:val="center"/>
        <w:rPr>
          <w:b/>
          <w:color w:val="000000" w:themeColor="text1"/>
          <w:szCs w:val="24"/>
        </w:rPr>
      </w:pPr>
      <w:r w:rsidRPr="007F1923">
        <w:rPr>
          <w:color w:val="000000" w:themeColor="text1"/>
          <w:szCs w:val="24"/>
          <w:lang w:val="en-US" w:bidi="he-IL"/>
        </w:rPr>
        <w:t>O</w:t>
      </w:r>
      <w:r w:rsidRPr="007F1923">
        <w:rPr>
          <w:color w:val="000000" w:themeColor="text1"/>
          <w:szCs w:val="24"/>
          <w:lang w:bidi="he-IL"/>
        </w:rPr>
        <w:t xml:space="preserve">творени поступак </w:t>
      </w:r>
    </w:p>
    <w:p w14:paraId="125CE556" w14:textId="77777777" w:rsidR="0055014C" w:rsidRPr="007F1923" w:rsidRDefault="0055014C" w:rsidP="0055014C">
      <w:pPr>
        <w:jc w:val="center"/>
        <w:rPr>
          <w:b/>
          <w:color w:val="000000" w:themeColor="text1"/>
          <w:szCs w:val="24"/>
        </w:rPr>
      </w:pPr>
    </w:p>
    <w:p w14:paraId="10D6D43C" w14:textId="77777777" w:rsidR="0055014C" w:rsidRPr="007F1923" w:rsidRDefault="0055014C" w:rsidP="0055014C">
      <w:pPr>
        <w:jc w:val="center"/>
        <w:rPr>
          <w:color w:val="000000" w:themeColor="text1"/>
          <w:szCs w:val="24"/>
        </w:rPr>
      </w:pPr>
    </w:p>
    <w:p w14:paraId="1C98B9EC" w14:textId="77777777" w:rsidR="0055014C" w:rsidRPr="007F1923" w:rsidRDefault="0055014C" w:rsidP="0055014C">
      <w:pPr>
        <w:rPr>
          <w:color w:val="000000" w:themeColor="text1"/>
          <w:szCs w:val="24"/>
        </w:rPr>
      </w:pPr>
    </w:p>
    <w:p w14:paraId="2A214816" w14:textId="77777777" w:rsidR="0055014C" w:rsidRPr="007F1923" w:rsidRDefault="0055014C" w:rsidP="0055014C">
      <w:pPr>
        <w:rPr>
          <w:color w:val="000000" w:themeColor="text1"/>
          <w:szCs w:val="24"/>
        </w:rPr>
      </w:pPr>
    </w:p>
    <w:p w14:paraId="59D7340E" w14:textId="77777777" w:rsidR="0055014C" w:rsidRPr="007F1923" w:rsidRDefault="0055014C" w:rsidP="0055014C">
      <w:pPr>
        <w:spacing w:after="120"/>
        <w:jc w:val="center"/>
        <w:rPr>
          <w:color w:val="000000" w:themeColor="text1"/>
          <w:szCs w:val="24"/>
        </w:rPr>
      </w:pP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A0" w:firstRow="1" w:lastRow="0" w:firstColumn="1" w:lastColumn="0" w:noHBand="0" w:noVBand="0"/>
      </w:tblPr>
      <w:tblGrid>
        <w:gridCol w:w="4747"/>
        <w:gridCol w:w="3860"/>
      </w:tblGrid>
      <w:tr w:rsidR="007F1923" w:rsidRPr="007F1923" w14:paraId="00336303" w14:textId="77777777" w:rsidTr="00E15767">
        <w:trPr>
          <w:trHeight w:val="502"/>
        </w:trPr>
        <w:tc>
          <w:tcPr>
            <w:tcW w:w="4768" w:type="dxa"/>
          </w:tcPr>
          <w:p w14:paraId="2FF4E28A" w14:textId="77777777" w:rsidR="0055014C" w:rsidRPr="007F1923" w:rsidRDefault="0055014C" w:rsidP="00E15767">
            <w:pPr>
              <w:spacing w:after="40"/>
              <w:jc w:val="center"/>
              <w:rPr>
                <w:i/>
                <w:color w:val="000000" w:themeColor="text1"/>
                <w:szCs w:val="24"/>
              </w:rPr>
            </w:pPr>
            <w:r w:rsidRPr="007F1923">
              <w:rPr>
                <w:i/>
                <w:color w:val="000000" w:themeColor="text1"/>
                <w:szCs w:val="24"/>
              </w:rPr>
              <w:t>Крајњи рок за достављање понуда</w:t>
            </w:r>
          </w:p>
        </w:tc>
        <w:tc>
          <w:tcPr>
            <w:tcW w:w="3878" w:type="dxa"/>
          </w:tcPr>
          <w:p w14:paraId="60A39FB9" w14:textId="4AD30C51" w:rsidR="0055014C" w:rsidRPr="007F1923" w:rsidRDefault="00494EBF" w:rsidP="0026748A">
            <w:pPr>
              <w:spacing w:after="40"/>
              <w:rPr>
                <w:color w:val="000000" w:themeColor="text1"/>
                <w:szCs w:val="24"/>
              </w:rPr>
            </w:pPr>
            <w:r>
              <w:rPr>
                <w:color w:val="000000" w:themeColor="text1"/>
                <w:szCs w:val="24"/>
                <w:lang w:val="sr-Cyrl-RS"/>
              </w:rPr>
              <w:t>07</w:t>
            </w:r>
            <w:r w:rsidR="0055014C" w:rsidRPr="007F1923">
              <w:rPr>
                <w:color w:val="000000" w:themeColor="text1"/>
                <w:szCs w:val="24"/>
              </w:rPr>
              <w:t>.</w:t>
            </w:r>
            <w:r w:rsidR="0026748A" w:rsidRPr="007F1923">
              <w:rPr>
                <w:color w:val="000000" w:themeColor="text1"/>
                <w:szCs w:val="24"/>
                <w:lang w:val="sr-Cyrl-RS"/>
              </w:rPr>
              <w:t>1</w:t>
            </w:r>
            <w:r w:rsidR="0055014C" w:rsidRPr="007F1923">
              <w:rPr>
                <w:color w:val="000000" w:themeColor="text1"/>
                <w:szCs w:val="24"/>
              </w:rPr>
              <w:t xml:space="preserve">0. 2016. године до </w:t>
            </w:r>
            <w:r w:rsidR="0055014C" w:rsidRPr="007F1923">
              <w:rPr>
                <w:color w:val="000000" w:themeColor="text1"/>
                <w:szCs w:val="24"/>
                <w:lang w:val="en-US"/>
              </w:rPr>
              <w:t>12</w:t>
            </w:r>
            <w:r w:rsidR="0055014C" w:rsidRPr="007F1923">
              <w:rPr>
                <w:color w:val="000000" w:themeColor="text1"/>
                <w:szCs w:val="24"/>
              </w:rPr>
              <w:t>:</w:t>
            </w:r>
            <w:r w:rsidR="0055014C" w:rsidRPr="007F1923">
              <w:rPr>
                <w:color w:val="000000" w:themeColor="text1"/>
                <w:szCs w:val="24"/>
                <w:lang w:val="en-US"/>
              </w:rPr>
              <w:t>00</w:t>
            </w:r>
            <w:r w:rsidR="00B33325" w:rsidRPr="007F1923">
              <w:rPr>
                <w:color w:val="000000" w:themeColor="text1"/>
                <w:szCs w:val="24"/>
              </w:rPr>
              <w:t xml:space="preserve"> </w:t>
            </w:r>
            <w:r w:rsidR="0055014C" w:rsidRPr="007F1923">
              <w:rPr>
                <w:color w:val="000000" w:themeColor="text1"/>
                <w:szCs w:val="24"/>
              </w:rPr>
              <w:t>часова</w:t>
            </w:r>
          </w:p>
        </w:tc>
      </w:tr>
      <w:tr w:rsidR="007F1923" w:rsidRPr="007F1923" w14:paraId="28DD8B4D" w14:textId="77777777" w:rsidTr="00E15767">
        <w:trPr>
          <w:trHeight w:val="425"/>
        </w:trPr>
        <w:tc>
          <w:tcPr>
            <w:tcW w:w="4768" w:type="dxa"/>
          </w:tcPr>
          <w:p w14:paraId="4E6A25A8" w14:textId="77777777" w:rsidR="0055014C" w:rsidRPr="007F1923" w:rsidRDefault="0055014C" w:rsidP="00E15767">
            <w:pPr>
              <w:spacing w:after="40"/>
              <w:jc w:val="center"/>
              <w:rPr>
                <w:i/>
                <w:color w:val="000000" w:themeColor="text1"/>
                <w:szCs w:val="24"/>
              </w:rPr>
            </w:pPr>
            <w:r w:rsidRPr="007F1923">
              <w:rPr>
                <w:i/>
                <w:color w:val="000000" w:themeColor="text1"/>
                <w:szCs w:val="24"/>
              </w:rPr>
              <w:t>Јавно отварање понуда</w:t>
            </w:r>
          </w:p>
        </w:tc>
        <w:tc>
          <w:tcPr>
            <w:tcW w:w="3878" w:type="dxa"/>
          </w:tcPr>
          <w:p w14:paraId="59338761" w14:textId="00AC05C6" w:rsidR="0055014C" w:rsidRPr="007F1923" w:rsidRDefault="00494EBF" w:rsidP="0026748A">
            <w:pPr>
              <w:rPr>
                <w:color w:val="000000" w:themeColor="text1"/>
                <w:szCs w:val="24"/>
              </w:rPr>
            </w:pPr>
            <w:r>
              <w:rPr>
                <w:color w:val="000000" w:themeColor="text1"/>
                <w:szCs w:val="24"/>
                <w:lang w:val="sr-Cyrl-RS"/>
              </w:rPr>
              <w:t>07</w:t>
            </w:r>
            <w:r w:rsidR="0055014C" w:rsidRPr="007F1923">
              <w:rPr>
                <w:color w:val="000000" w:themeColor="text1"/>
                <w:szCs w:val="24"/>
              </w:rPr>
              <w:t>.</w:t>
            </w:r>
            <w:r w:rsidR="0026748A" w:rsidRPr="007F1923">
              <w:rPr>
                <w:color w:val="000000" w:themeColor="text1"/>
                <w:szCs w:val="24"/>
                <w:lang w:val="sr-Cyrl-RS"/>
              </w:rPr>
              <w:t>1</w:t>
            </w:r>
            <w:r w:rsidR="0055014C" w:rsidRPr="007F1923">
              <w:rPr>
                <w:color w:val="000000" w:themeColor="text1"/>
                <w:szCs w:val="24"/>
              </w:rPr>
              <w:t>0. 2016. године у  12:15 часова</w:t>
            </w:r>
          </w:p>
        </w:tc>
      </w:tr>
      <w:tr w:rsidR="0055014C" w:rsidRPr="007F1923" w14:paraId="513E3112" w14:textId="77777777" w:rsidTr="00E15767">
        <w:trPr>
          <w:trHeight w:val="425"/>
        </w:trPr>
        <w:tc>
          <w:tcPr>
            <w:tcW w:w="4768" w:type="dxa"/>
          </w:tcPr>
          <w:p w14:paraId="5635D480" w14:textId="77777777" w:rsidR="0055014C" w:rsidRPr="007F1923" w:rsidRDefault="0055014C" w:rsidP="00E15767">
            <w:pPr>
              <w:spacing w:after="40"/>
              <w:jc w:val="center"/>
              <w:rPr>
                <w:i/>
                <w:color w:val="000000" w:themeColor="text1"/>
                <w:szCs w:val="24"/>
              </w:rPr>
            </w:pPr>
            <w:r w:rsidRPr="007F1923">
              <w:rPr>
                <w:i/>
                <w:color w:val="000000" w:themeColor="text1"/>
                <w:szCs w:val="24"/>
              </w:rPr>
              <w:t>Адреса достављања и отварања понуда</w:t>
            </w:r>
          </w:p>
        </w:tc>
        <w:tc>
          <w:tcPr>
            <w:tcW w:w="3878" w:type="dxa"/>
          </w:tcPr>
          <w:p w14:paraId="6A260FEF" w14:textId="77777777" w:rsidR="0055014C" w:rsidRPr="007F1923" w:rsidRDefault="0055014C" w:rsidP="00E15767">
            <w:pPr>
              <w:rPr>
                <w:color w:val="000000" w:themeColor="text1"/>
                <w:szCs w:val="24"/>
              </w:rPr>
            </w:pPr>
            <w:r w:rsidRPr="007F1923">
              <w:rPr>
                <w:color w:val="000000" w:themeColor="text1"/>
                <w:szCs w:val="24"/>
              </w:rPr>
              <w:t>Дечанска 8а / IV, Београд</w:t>
            </w:r>
          </w:p>
        </w:tc>
      </w:tr>
    </w:tbl>
    <w:p w14:paraId="59ED52EF" w14:textId="77777777" w:rsidR="0055014C" w:rsidRPr="007F1923" w:rsidRDefault="0055014C" w:rsidP="0055014C">
      <w:pPr>
        <w:spacing w:after="120"/>
        <w:jc w:val="center"/>
        <w:rPr>
          <w:color w:val="000000" w:themeColor="text1"/>
          <w:szCs w:val="24"/>
        </w:rPr>
      </w:pPr>
    </w:p>
    <w:p w14:paraId="00937B09" w14:textId="6AFF3A7C" w:rsidR="0055014C" w:rsidRPr="007F1923" w:rsidRDefault="0055014C" w:rsidP="0055014C">
      <w:pPr>
        <w:spacing w:after="120"/>
        <w:jc w:val="center"/>
        <w:rPr>
          <w:color w:val="000000" w:themeColor="text1"/>
          <w:szCs w:val="24"/>
        </w:rPr>
      </w:pPr>
      <w:r w:rsidRPr="007F1923">
        <w:rPr>
          <w:color w:val="000000" w:themeColor="text1"/>
          <w:szCs w:val="24"/>
        </w:rPr>
        <w:t xml:space="preserve">Број: </w:t>
      </w:r>
      <w:r w:rsidR="00E87EE2" w:rsidRPr="007F1923">
        <w:rPr>
          <w:color w:val="000000" w:themeColor="text1"/>
          <w:szCs w:val="24"/>
        </w:rPr>
        <w:t>404-02-</w:t>
      </w:r>
      <w:r w:rsidR="00544D7F" w:rsidRPr="007F1923">
        <w:rPr>
          <w:color w:val="000000" w:themeColor="text1"/>
          <w:szCs w:val="24"/>
          <w:lang w:val="sr-Cyrl-RS"/>
        </w:rPr>
        <w:t>35</w:t>
      </w:r>
      <w:r w:rsidRPr="007F1923">
        <w:rPr>
          <w:color w:val="000000" w:themeColor="text1"/>
          <w:szCs w:val="24"/>
        </w:rPr>
        <w:t>/2016-01</w:t>
      </w:r>
    </w:p>
    <w:p w14:paraId="34E3C470" w14:textId="77777777" w:rsidR="0055014C" w:rsidRPr="007F1923" w:rsidRDefault="0055014C" w:rsidP="0055014C">
      <w:pPr>
        <w:spacing w:after="120"/>
        <w:jc w:val="center"/>
        <w:rPr>
          <w:color w:val="000000" w:themeColor="text1"/>
          <w:szCs w:val="24"/>
        </w:rPr>
      </w:pPr>
    </w:p>
    <w:p w14:paraId="20F3D10F" w14:textId="77777777" w:rsidR="0055014C" w:rsidRPr="007F1923" w:rsidRDefault="0055014C" w:rsidP="0055014C">
      <w:pPr>
        <w:spacing w:after="120"/>
        <w:ind w:firstLine="720"/>
        <w:jc w:val="both"/>
        <w:rPr>
          <w:color w:val="000000" w:themeColor="text1"/>
          <w:szCs w:val="24"/>
        </w:rPr>
      </w:pPr>
    </w:p>
    <w:p w14:paraId="44A7FFA8" w14:textId="77777777" w:rsidR="0055014C" w:rsidRPr="007F1923" w:rsidRDefault="0055014C" w:rsidP="0055014C">
      <w:pPr>
        <w:spacing w:after="120"/>
        <w:ind w:firstLine="720"/>
        <w:jc w:val="both"/>
        <w:rPr>
          <w:color w:val="000000" w:themeColor="text1"/>
          <w:szCs w:val="24"/>
        </w:rPr>
      </w:pPr>
    </w:p>
    <w:p w14:paraId="7C07B1FF" w14:textId="77777777" w:rsidR="0055014C" w:rsidRPr="007F1923" w:rsidRDefault="0055014C" w:rsidP="0055014C">
      <w:pPr>
        <w:spacing w:after="120"/>
        <w:ind w:firstLine="720"/>
        <w:jc w:val="both"/>
        <w:rPr>
          <w:color w:val="000000" w:themeColor="text1"/>
          <w:szCs w:val="24"/>
        </w:rPr>
      </w:pPr>
    </w:p>
    <w:p w14:paraId="4E44839D" w14:textId="484F27D9" w:rsidR="0055014C" w:rsidRPr="007F1923" w:rsidRDefault="0055014C" w:rsidP="0055014C">
      <w:pPr>
        <w:jc w:val="center"/>
        <w:rPr>
          <w:color w:val="000000" w:themeColor="text1"/>
          <w:szCs w:val="24"/>
        </w:rPr>
      </w:pPr>
      <w:r w:rsidRPr="007F1923">
        <w:rPr>
          <w:b/>
          <w:i/>
          <w:color w:val="000000" w:themeColor="text1"/>
          <w:szCs w:val="24"/>
        </w:rPr>
        <w:t xml:space="preserve">Београд, </w:t>
      </w:r>
      <w:r w:rsidR="00544D7F" w:rsidRPr="007F1923">
        <w:rPr>
          <w:b/>
          <w:i/>
          <w:color w:val="000000" w:themeColor="text1"/>
          <w:szCs w:val="24"/>
          <w:lang w:val="sr-Cyrl-RS"/>
        </w:rPr>
        <w:t xml:space="preserve">септембар </w:t>
      </w:r>
      <w:r w:rsidRPr="007F1923">
        <w:rPr>
          <w:b/>
          <w:i/>
          <w:color w:val="000000" w:themeColor="text1"/>
          <w:szCs w:val="24"/>
        </w:rPr>
        <w:t>2016. године</w:t>
      </w:r>
    </w:p>
    <w:p w14:paraId="357A012B" w14:textId="77777777" w:rsidR="0055014C" w:rsidRPr="007F1923" w:rsidRDefault="0055014C" w:rsidP="0055014C">
      <w:pPr>
        <w:tabs>
          <w:tab w:val="left" w:pos="5230"/>
          <w:tab w:val="left" w:pos="7546"/>
        </w:tabs>
        <w:rPr>
          <w:color w:val="000000" w:themeColor="text1"/>
          <w:szCs w:val="24"/>
        </w:rPr>
      </w:pPr>
    </w:p>
    <w:p w14:paraId="248B8E03" w14:textId="77777777" w:rsidR="0055014C" w:rsidRPr="007F1923" w:rsidRDefault="0055014C" w:rsidP="0055014C">
      <w:pPr>
        <w:rPr>
          <w:color w:val="000000" w:themeColor="text1"/>
          <w:szCs w:val="24"/>
        </w:rPr>
      </w:pPr>
    </w:p>
    <w:p w14:paraId="18D3D632" w14:textId="77777777" w:rsidR="0055014C" w:rsidRPr="007F1923" w:rsidRDefault="0055014C" w:rsidP="0055014C">
      <w:pPr>
        <w:rPr>
          <w:color w:val="000000" w:themeColor="text1"/>
          <w:szCs w:val="24"/>
        </w:rPr>
      </w:pPr>
    </w:p>
    <w:p w14:paraId="11CCEC1F" w14:textId="77777777" w:rsidR="0055014C" w:rsidRPr="007F1923" w:rsidRDefault="0055014C" w:rsidP="0055014C">
      <w:pPr>
        <w:rPr>
          <w:color w:val="000000" w:themeColor="text1"/>
          <w:szCs w:val="24"/>
        </w:rPr>
      </w:pPr>
    </w:p>
    <w:p w14:paraId="7D8B1E53" w14:textId="77777777" w:rsidR="0055014C" w:rsidRPr="007F1923" w:rsidRDefault="0055014C" w:rsidP="0055014C">
      <w:pPr>
        <w:rPr>
          <w:color w:val="000000" w:themeColor="text1"/>
          <w:szCs w:val="24"/>
          <w:lang w:val="en-US"/>
        </w:rPr>
      </w:pPr>
    </w:p>
    <w:p w14:paraId="5D1757C7" w14:textId="77777777" w:rsidR="0055014C" w:rsidRPr="007F1923" w:rsidRDefault="0055014C" w:rsidP="0055014C">
      <w:pPr>
        <w:rPr>
          <w:color w:val="000000" w:themeColor="text1"/>
          <w:szCs w:val="24"/>
          <w:lang w:val="en-US"/>
        </w:rPr>
      </w:pPr>
    </w:p>
    <w:p w14:paraId="638F506C" w14:textId="77777777" w:rsidR="0055014C" w:rsidRPr="007F1923" w:rsidRDefault="0055014C" w:rsidP="0055014C">
      <w:pPr>
        <w:rPr>
          <w:color w:val="000000" w:themeColor="text1"/>
          <w:szCs w:val="24"/>
          <w:lang w:val="en-US"/>
        </w:rPr>
      </w:pPr>
    </w:p>
    <w:p w14:paraId="0C0D24FE" w14:textId="0F258E79" w:rsidR="0055014C" w:rsidRPr="007F1923" w:rsidRDefault="0055014C" w:rsidP="007E6D44">
      <w:pPr>
        <w:ind w:firstLine="720"/>
        <w:rPr>
          <w:color w:val="000000" w:themeColor="text1"/>
          <w:sz w:val="12"/>
          <w:szCs w:val="12"/>
          <w:lang w:val="en-US"/>
        </w:rPr>
      </w:pPr>
    </w:p>
    <w:p w14:paraId="6F50CB02" w14:textId="77777777" w:rsidR="0055014C" w:rsidRPr="007F1923" w:rsidRDefault="0055014C" w:rsidP="0055014C">
      <w:pPr>
        <w:autoSpaceDE w:val="0"/>
        <w:autoSpaceDN w:val="0"/>
        <w:adjustRightInd w:val="0"/>
        <w:ind w:firstLine="720"/>
        <w:jc w:val="both"/>
        <w:rPr>
          <w:rFonts w:eastAsia="TimesNewRomanPSMT"/>
          <w:color w:val="000000" w:themeColor="text1"/>
          <w:szCs w:val="24"/>
          <w:lang w:val="uz-Cyrl-UZ"/>
        </w:rPr>
      </w:pPr>
      <w:r w:rsidRPr="007F1923">
        <w:rPr>
          <w:rFonts w:eastAsia="TimesNewRomanPSMT"/>
          <w:color w:val="000000" w:themeColor="text1"/>
          <w:szCs w:val="24"/>
        </w:rPr>
        <w:t>На основу члана 3</w:t>
      </w:r>
      <w:r w:rsidR="000F774F" w:rsidRPr="007F1923">
        <w:rPr>
          <w:rFonts w:eastAsia="TimesNewRomanPSMT"/>
          <w:color w:val="000000" w:themeColor="text1"/>
          <w:szCs w:val="24"/>
        </w:rPr>
        <w:t>2</w:t>
      </w:r>
      <w:r w:rsidRPr="007F1923">
        <w:rPr>
          <w:rFonts w:eastAsia="TimesNewRomanPSMT"/>
          <w:color w:val="000000" w:themeColor="text1"/>
          <w:szCs w:val="24"/>
        </w:rPr>
        <w:t xml:space="preserve">. Закона о јавним набавкама („Сл. </w:t>
      </w:r>
      <w:r w:rsidRPr="007F1923">
        <w:rPr>
          <w:rFonts w:eastAsia="TimesNewRomanPSMT"/>
          <w:color w:val="000000" w:themeColor="text1"/>
          <w:szCs w:val="24"/>
          <w:lang w:val="uz-Cyrl-UZ"/>
        </w:rPr>
        <w:t>г</w:t>
      </w:r>
      <w:r w:rsidRPr="007F1923">
        <w:rPr>
          <w:rFonts w:eastAsia="TimesNewRomanPSMT"/>
          <w:color w:val="000000" w:themeColor="text1"/>
          <w:szCs w:val="24"/>
        </w:rPr>
        <w:t>ласник РС” бр. 1</w:t>
      </w:r>
      <w:r w:rsidRPr="007F1923">
        <w:rPr>
          <w:rFonts w:eastAsia="TimesNewRomanPSMT"/>
          <w:color w:val="000000" w:themeColor="text1"/>
          <w:szCs w:val="24"/>
          <w:lang w:val="uz-Cyrl-UZ"/>
        </w:rPr>
        <w:t>24</w:t>
      </w:r>
      <w:r w:rsidRPr="007F1923">
        <w:rPr>
          <w:rFonts w:eastAsia="TimesNewRomanPSMT"/>
          <w:color w:val="000000" w:themeColor="text1"/>
          <w:szCs w:val="24"/>
        </w:rPr>
        <w:t>/20</w:t>
      </w:r>
      <w:r w:rsidRPr="007F1923">
        <w:rPr>
          <w:rFonts w:eastAsia="TimesNewRomanPSMT"/>
          <w:color w:val="000000" w:themeColor="text1"/>
          <w:szCs w:val="24"/>
          <w:lang w:val="uz-Cyrl-UZ"/>
        </w:rPr>
        <w:t>12, 14/2015 и 68/2015) (у даљем тексту: ЗЈН)и</w:t>
      </w:r>
      <w:r w:rsidRPr="007F1923">
        <w:rPr>
          <w:rFonts w:eastAsia="TimesNewRomanPSMT"/>
          <w:color w:val="000000" w:themeColor="text1"/>
          <w:szCs w:val="24"/>
        </w:rPr>
        <w:t xml:space="preserve"> члана </w:t>
      </w:r>
      <w:r w:rsidR="000F774F" w:rsidRPr="007F1923">
        <w:rPr>
          <w:rFonts w:eastAsia="TimesNewRomanPSMT"/>
          <w:color w:val="000000" w:themeColor="text1"/>
          <w:szCs w:val="24"/>
        </w:rPr>
        <w:t>2</w:t>
      </w:r>
      <w:r w:rsidRPr="007F1923">
        <w:rPr>
          <w:rFonts w:eastAsia="TimesNewRomanPSMT"/>
          <w:color w:val="000000" w:themeColor="text1"/>
          <w:szCs w:val="24"/>
        </w:rPr>
        <w:t xml:space="preserve">. Правилника </w:t>
      </w:r>
      <w:r w:rsidRPr="007F1923">
        <w:rPr>
          <w:rFonts w:eastAsia="TimesNewRomanPSMT"/>
          <w:color w:val="000000" w:themeColor="text1"/>
          <w:szCs w:val="24"/>
          <w:lang w:val="uz-Cyrl-UZ"/>
        </w:rPr>
        <w:t>о обавезним елементима конкурсне документације у поступцима јавних набавки и начину доказивања испуњености услова</w:t>
      </w:r>
      <w:r w:rsidRPr="007F1923">
        <w:rPr>
          <w:rFonts w:eastAsia="TimesNewRomanPSMT"/>
          <w:color w:val="000000" w:themeColor="text1"/>
          <w:szCs w:val="24"/>
        </w:rPr>
        <w:t xml:space="preserve"> („Сл.</w:t>
      </w:r>
      <w:r w:rsidRPr="007F1923">
        <w:rPr>
          <w:rFonts w:eastAsia="TimesNewRomanPSMT"/>
          <w:color w:val="000000" w:themeColor="text1"/>
          <w:szCs w:val="24"/>
          <w:lang w:val="uz-Cyrl-UZ"/>
        </w:rPr>
        <w:t xml:space="preserve"> г</w:t>
      </w:r>
      <w:r w:rsidRPr="007F1923">
        <w:rPr>
          <w:rFonts w:eastAsia="TimesNewRomanPSMT"/>
          <w:color w:val="000000" w:themeColor="text1"/>
          <w:szCs w:val="24"/>
        </w:rPr>
        <w:t>ласник РС” бр. 86</w:t>
      </w:r>
      <w:r w:rsidRPr="007F1923">
        <w:rPr>
          <w:rFonts w:eastAsia="TimesNewRomanPSMT"/>
          <w:color w:val="000000" w:themeColor="text1"/>
          <w:szCs w:val="24"/>
          <w:lang w:val="uz-Cyrl-UZ"/>
        </w:rPr>
        <w:t>/2015</w:t>
      </w:r>
      <w:r w:rsidRPr="007F1923">
        <w:rPr>
          <w:rFonts w:eastAsia="TimesNewRomanPSMT"/>
          <w:color w:val="000000" w:themeColor="text1"/>
          <w:szCs w:val="24"/>
        </w:rPr>
        <w:t>), припремљена је:</w:t>
      </w:r>
    </w:p>
    <w:p w14:paraId="09890869" w14:textId="77777777" w:rsidR="007F4DE8" w:rsidRPr="007F1923" w:rsidRDefault="007F4DE8" w:rsidP="0055014C">
      <w:pPr>
        <w:autoSpaceDE w:val="0"/>
        <w:autoSpaceDN w:val="0"/>
        <w:adjustRightInd w:val="0"/>
        <w:jc w:val="center"/>
        <w:rPr>
          <w:rFonts w:eastAsia="TimesNewRomanPS-BoldMT"/>
          <w:b/>
          <w:bCs/>
          <w:color w:val="000000" w:themeColor="text1"/>
          <w:sz w:val="16"/>
          <w:szCs w:val="16"/>
        </w:rPr>
      </w:pPr>
    </w:p>
    <w:p w14:paraId="69146135" w14:textId="77777777" w:rsidR="0055014C" w:rsidRPr="007F1923" w:rsidRDefault="0055014C" w:rsidP="0055014C">
      <w:pPr>
        <w:autoSpaceDE w:val="0"/>
        <w:autoSpaceDN w:val="0"/>
        <w:adjustRightInd w:val="0"/>
        <w:jc w:val="center"/>
        <w:rPr>
          <w:rFonts w:eastAsia="TimesNewRomanPS-BoldMT"/>
          <w:b/>
          <w:bCs/>
          <w:color w:val="000000" w:themeColor="text1"/>
          <w:szCs w:val="24"/>
        </w:rPr>
      </w:pPr>
      <w:r w:rsidRPr="007F1923">
        <w:rPr>
          <w:rFonts w:eastAsia="TimesNewRomanPS-BoldMT"/>
          <w:b/>
          <w:bCs/>
          <w:color w:val="000000" w:themeColor="text1"/>
          <w:szCs w:val="24"/>
        </w:rPr>
        <w:t>КОНКУРСНА ДОКУМЕНТАЦИЈА</w:t>
      </w:r>
    </w:p>
    <w:p w14:paraId="4DE22FE1" w14:textId="39606A34" w:rsidR="0055014C" w:rsidRPr="007F1923" w:rsidRDefault="003D539E" w:rsidP="0055014C">
      <w:pPr>
        <w:jc w:val="center"/>
        <w:rPr>
          <w:rFonts w:eastAsia="TimesNewRomanPS-BoldMT"/>
          <w:b/>
          <w:bCs/>
          <w:color w:val="000000" w:themeColor="text1"/>
          <w:szCs w:val="24"/>
        </w:rPr>
      </w:pPr>
      <w:r w:rsidRPr="007F1923">
        <w:rPr>
          <w:rFonts w:eastAsia="TimesNewRomanPS-BoldMT"/>
          <w:b/>
          <w:bCs/>
          <w:color w:val="000000" w:themeColor="text1"/>
          <w:szCs w:val="24"/>
        </w:rPr>
        <w:t>јавна набавка за услугу</w:t>
      </w:r>
      <w:r w:rsidR="0055014C" w:rsidRPr="007F1923">
        <w:rPr>
          <w:rFonts w:eastAsia="Calibri"/>
          <w:b/>
          <w:color w:val="000000" w:themeColor="text1"/>
          <w:szCs w:val="24"/>
          <w:lang w:eastAsia="en-US"/>
        </w:rPr>
        <w:t xml:space="preserve"> – </w:t>
      </w:r>
      <w:r w:rsidR="00B86A50" w:rsidRPr="007F1923">
        <w:rPr>
          <w:rFonts w:eastAsia="TimesNewRomanPS-BoldMT"/>
          <w:b/>
          <w:bCs/>
          <w:color w:val="000000" w:themeColor="text1"/>
          <w:szCs w:val="24"/>
        </w:rPr>
        <w:t>Имплементација електронских регистарa великих имаоца података на јединственој сервисној магистрали (Govarnment Servis Bus) ради подизања нивоа коришћења електронских сервиса</w:t>
      </w:r>
      <w:r w:rsidR="0055014C" w:rsidRPr="007F1923">
        <w:rPr>
          <w:rFonts w:eastAsia="Calibri"/>
          <w:b/>
          <w:color w:val="000000" w:themeColor="text1"/>
          <w:szCs w:val="24"/>
          <w:lang w:eastAsia="en-US"/>
        </w:rPr>
        <w:t xml:space="preserve">, </w:t>
      </w:r>
      <w:r w:rsidR="0055014C" w:rsidRPr="007F1923">
        <w:rPr>
          <w:b/>
          <w:color w:val="000000" w:themeColor="text1"/>
          <w:szCs w:val="24"/>
        </w:rPr>
        <w:t>ЈН</w:t>
      </w:r>
      <w:r w:rsidR="000F774F" w:rsidRPr="007F1923">
        <w:rPr>
          <w:b/>
          <w:color w:val="000000" w:themeColor="text1"/>
          <w:szCs w:val="24"/>
        </w:rPr>
        <w:t xml:space="preserve"> – О –</w:t>
      </w:r>
      <w:r w:rsidR="0055014C" w:rsidRPr="007F1923">
        <w:rPr>
          <w:b/>
          <w:color w:val="000000" w:themeColor="text1"/>
          <w:szCs w:val="24"/>
        </w:rPr>
        <w:t xml:space="preserve"> 0</w:t>
      </w:r>
      <w:r w:rsidR="00544D7F" w:rsidRPr="007F1923">
        <w:rPr>
          <w:b/>
          <w:color w:val="000000" w:themeColor="text1"/>
          <w:szCs w:val="24"/>
          <w:lang w:val="sr-Cyrl-RS"/>
        </w:rPr>
        <w:t>3</w:t>
      </w:r>
      <w:r w:rsidR="0055014C" w:rsidRPr="007F1923">
        <w:rPr>
          <w:b/>
          <w:color w:val="000000" w:themeColor="text1"/>
          <w:szCs w:val="24"/>
        </w:rPr>
        <w:t>/2016</w:t>
      </w:r>
    </w:p>
    <w:p w14:paraId="7953ADB7" w14:textId="77777777" w:rsidR="0055014C" w:rsidRPr="007F1923" w:rsidRDefault="0055014C" w:rsidP="0055014C">
      <w:pPr>
        <w:autoSpaceDE w:val="0"/>
        <w:autoSpaceDN w:val="0"/>
        <w:adjustRightInd w:val="0"/>
        <w:jc w:val="both"/>
        <w:rPr>
          <w:rFonts w:eastAsia="TimesNewRomanPSMT"/>
          <w:color w:val="000000" w:themeColor="text1"/>
          <w:sz w:val="16"/>
          <w:szCs w:val="16"/>
        </w:rPr>
      </w:pPr>
    </w:p>
    <w:p w14:paraId="50C1CDC0" w14:textId="2B03D6F5" w:rsidR="007E6D44" w:rsidRPr="007F1923" w:rsidRDefault="0055014C" w:rsidP="0055014C">
      <w:pPr>
        <w:autoSpaceDE w:val="0"/>
        <w:autoSpaceDN w:val="0"/>
        <w:adjustRightInd w:val="0"/>
        <w:jc w:val="both"/>
        <w:rPr>
          <w:rFonts w:eastAsia="TimesNewRomanPSMT"/>
          <w:color w:val="000000" w:themeColor="text1"/>
          <w:sz w:val="16"/>
          <w:szCs w:val="16"/>
        </w:rPr>
      </w:pPr>
      <w:r w:rsidRPr="007F1923">
        <w:rPr>
          <w:rFonts w:eastAsia="TimesNewRomanPSMT"/>
          <w:color w:val="000000" w:themeColor="text1"/>
          <w:szCs w:val="24"/>
        </w:rPr>
        <w:t>Конкурсна документација садржи:</w:t>
      </w:r>
    </w:p>
    <w:sdt>
      <w:sdtPr>
        <w:rPr>
          <w:rFonts w:ascii="Times New Roman" w:eastAsia="Times New Roman" w:hAnsi="Times New Roman" w:cs="Times New Roman"/>
          <w:color w:val="000000" w:themeColor="text1"/>
          <w:sz w:val="24"/>
          <w:szCs w:val="20"/>
          <w:lang w:val="sr-Cyrl-CS" w:eastAsia="ar-SA"/>
        </w:rPr>
        <w:id w:val="-1601403123"/>
        <w:docPartObj>
          <w:docPartGallery w:val="Table of Contents"/>
          <w:docPartUnique/>
        </w:docPartObj>
      </w:sdtPr>
      <w:sdtEndPr>
        <w:rPr>
          <w:b/>
          <w:bCs/>
          <w:noProof/>
        </w:rPr>
      </w:sdtEndPr>
      <w:sdtContent>
        <w:p w14:paraId="3E4BB201" w14:textId="7529A8CA" w:rsidR="006D735A" w:rsidRPr="007F1923" w:rsidRDefault="006D735A" w:rsidP="007E6D44">
          <w:pPr>
            <w:pStyle w:val="TOCHeading"/>
            <w:tabs>
              <w:tab w:val="left" w:pos="930"/>
            </w:tabs>
            <w:rPr>
              <w:color w:val="000000" w:themeColor="text1"/>
              <w:sz w:val="2"/>
              <w:szCs w:val="2"/>
            </w:rPr>
          </w:pPr>
        </w:p>
        <w:p w14:paraId="245D63CB" w14:textId="1151784F" w:rsidR="002078A0" w:rsidRPr="007F1923" w:rsidRDefault="007E6D44">
          <w:pPr>
            <w:pStyle w:val="TOC1"/>
            <w:tabs>
              <w:tab w:val="left" w:pos="440"/>
              <w:tab w:val="right" w:leader="dot" w:pos="9017"/>
            </w:tabs>
            <w:rPr>
              <w:rFonts w:cstheme="minorBidi"/>
              <w:noProof/>
              <w:color w:val="000000" w:themeColor="text1"/>
            </w:rPr>
          </w:pPr>
          <w:r w:rsidRPr="007F1923">
            <w:rPr>
              <w:color w:val="000000" w:themeColor="text1"/>
            </w:rPr>
            <w:fldChar w:fldCharType="begin"/>
          </w:r>
          <w:r w:rsidRPr="007F1923">
            <w:rPr>
              <w:color w:val="000000" w:themeColor="text1"/>
            </w:rPr>
            <w:instrText xml:space="preserve"> TOC \o "1-3" \n \h \z \u </w:instrText>
          </w:r>
          <w:r w:rsidRPr="007F1923">
            <w:rPr>
              <w:color w:val="000000" w:themeColor="text1"/>
            </w:rPr>
            <w:fldChar w:fldCharType="separate"/>
          </w:r>
          <w:hyperlink w:anchor="_Toc458165221" w:history="1">
            <w:r w:rsidR="002078A0" w:rsidRPr="007F1923">
              <w:rPr>
                <w:rStyle w:val="Hyperlink"/>
                <w:rFonts w:ascii="Times New Roman" w:hAnsi="Times New Roman"/>
                <w:b/>
                <w:noProof/>
                <w:color w:val="000000" w:themeColor="text1"/>
                <w:lang w:val="sr-Cyrl-RS"/>
              </w:rPr>
              <w:t>1.</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ОПШТИ ПОДАЦИ О ЈАВНОЈ НАБАВЦИ</w:t>
            </w:r>
          </w:hyperlink>
        </w:p>
        <w:p w14:paraId="2DCA18FF" w14:textId="608CCD0D" w:rsidR="002078A0" w:rsidRPr="007F1923" w:rsidRDefault="003C4E01">
          <w:pPr>
            <w:pStyle w:val="TOC1"/>
            <w:tabs>
              <w:tab w:val="left" w:pos="440"/>
              <w:tab w:val="right" w:leader="dot" w:pos="9017"/>
            </w:tabs>
            <w:rPr>
              <w:rFonts w:cstheme="minorBidi"/>
              <w:noProof/>
              <w:color w:val="000000" w:themeColor="text1"/>
            </w:rPr>
          </w:pPr>
          <w:hyperlink w:anchor="_Toc458165222" w:history="1">
            <w:r w:rsidR="002078A0" w:rsidRPr="007F1923">
              <w:rPr>
                <w:rStyle w:val="Hyperlink"/>
                <w:rFonts w:ascii="Times New Roman" w:hAnsi="Times New Roman"/>
                <w:b/>
                <w:noProof/>
                <w:color w:val="000000" w:themeColor="text1"/>
                <w:lang w:val="sr-Cyrl-RS"/>
              </w:rPr>
              <w:t>2.</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ПОДАЦИ О ПРЕДМЕТУ ЈАВНЕ НАБАВКЕ</w:t>
            </w:r>
          </w:hyperlink>
        </w:p>
        <w:p w14:paraId="3D2DB598" w14:textId="5648FBA4" w:rsidR="002078A0" w:rsidRPr="007F1923" w:rsidRDefault="003C4E01">
          <w:pPr>
            <w:pStyle w:val="TOC1"/>
            <w:tabs>
              <w:tab w:val="left" w:pos="440"/>
              <w:tab w:val="right" w:leader="dot" w:pos="9017"/>
            </w:tabs>
            <w:rPr>
              <w:rFonts w:cstheme="minorBidi"/>
              <w:noProof/>
              <w:color w:val="000000" w:themeColor="text1"/>
            </w:rPr>
          </w:pPr>
          <w:hyperlink w:anchor="_Toc458165223" w:history="1">
            <w:r w:rsidR="002078A0" w:rsidRPr="007F1923">
              <w:rPr>
                <w:rStyle w:val="Hyperlink"/>
                <w:rFonts w:ascii="Times New Roman" w:hAnsi="Times New Roman"/>
                <w:b/>
                <w:noProof/>
                <w:color w:val="000000" w:themeColor="text1"/>
                <w:lang w:val="sr-Cyrl-RS"/>
              </w:rPr>
              <w:t>3.</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TЕХНИЧКА СПЕЦИФИКАЦИЈА</w:t>
            </w:r>
          </w:hyperlink>
        </w:p>
        <w:p w14:paraId="1D9C6296" w14:textId="6AAAD01C" w:rsidR="002078A0" w:rsidRPr="007F1923" w:rsidRDefault="003C4E01">
          <w:pPr>
            <w:pStyle w:val="TOC1"/>
            <w:tabs>
              <w:tab w:val="left" w:pos="440"/>
              <w:tab w:val="right" w:leader="dot" w:pos="9017"/>
            </w:tabs>
            <w:rPr>
              <w:rFonts w:cstheme="minorBidi"/>
              <w:noProof/>
              <w:color w:val="000000" w:themeColor="text1"/>
            </w:rPr>
          </w:pPr>
          <w:hyperlink w:anchor="_Toc458165224" w:history="1">
            <w:r w:rsidR="002078A0" w:rsidRPr="007F1923">
              <w:rPr>
                <w:rStyle w:val="Hyperlink"/>
                <w:rFonts w:ascii="Times New Roman" w:hAnsi="Times New Roman"/>
                <w:b/>
                <w:noProof/>
                <w:color w:val="000000" w:themeColor="text1"/>
                <w:lang w:val="sr-Cyrl-RS"/>
              </w:rPr>
              <w:t>4.</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УСЛОВИ ЗА УЧЕШЋЕ У ПОСТУПКУ ЈАВНЕ НАБАВКЕ ИЗ ЧЛ. 75. И 76. ЗЈН И УПУТСТВО КАКО СЕ ДОКАЗУЈЕ ИСПУЊЕНОСТ ТИХ УСЛОВА</w:t>
            </w:r>
          </w:hyperlink>
        </w:p>
        <w:p w14:paraId="137ECA38" w14:textId="0917B2B0" w:rsidR="002078A0" w:rsidRPr="007F1923" w:rsidRDefault="003C4E01">
          <w:pPr>
            <w:pStyle w:val="TOC1"/>
            <w:tabs>
              <w:tab w:val="left" w:pos="440"/>
              <w:tab w:val="right" w:leader="dot" w:pos="9017"/>
            </w:tabs>
            <w:rPr>
              <w:rFonts w:cstheme="minorBidi"/>
              <w:noProof/>
              <w:color w:val="000000" w:themeColor="text1"/>
            </w:rPr>
          </w:pPr>
          <w:hyperlink w:anchor="_Toc458165225" w:history="1">
            <w:r w:rsidR="002078A0" w:rsidRPr="007F1923">
              <w:rPr>
                <w:rStyle w:val="Hyperlink"/>
                <w:rFonts w:ascii="Times New Roman" w:hAnsi="Times New Roman"/>
                <w:b/>
                <w:noProof/>
                <w:color w:val="000000" w:themeColor="text1"/>
                <w:lang w:val="sr-Cyrl-RS"/>
              </w:rPr>
              <w:t>5.</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КРИТЕРИЈУМ ЗА ДОДЕЛУ УГОВОРА</w:t>
            </w:r>
          </w:hyperlink>
        </w:p>
        <w:p w14:paraId="022082E4" w14:textId="379800FD" w:rsidR="002078A0" w:rsidRPr="007F1923" w:rsidRDefault="003C4E01">
          <w:pPr>
            <w:pStyle w:val="TOC1"/>
            <w:tabs>
              <w:tab w:val="left" w:pos="440"/>
              <w:tab w:val="right" w:leader="dot" w:pos="9017"/>
            </w:tabs>
            <w:rPr>
              <w:rFonts w:cstheme="minorBidi"/>
              <w:noProof/>
              <w:color w:val="000000" w:themeColor="text1"/>
            </w:rPr>
          </w:pPr>
          <w:hyperlink w:anchor="_Toc458165226" w:history="1">
            <w:r w:rsidR="002078A0" w:rsidRPr="007F1923">
              <w:rPr>
                <w:rStyle w:val="Hyperlink"/>
                <w:rFonts w:ascii="Times New Roman" w:hAnsi="Times New Roman"/>
                <w:b/>
                <w:noProof/>
                <w:color w:val="000000" w:themeColor="text1"/>
                <w:lang w:val="sr-Cyrl-RS"/>
              </w:rPr>
              <w:t>6.</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ОБРАЗАЦ ПОНУДЕ</w:t>
            </w:r>
          </w:hyperlink>
        </w:p>
        <w:p w14:paraId="344A0F50" w14:textId="616C0ADF" w:rsidR="002078A0" w:rsidRPr="007F1923" w:rsidRDefault="003C4E01">
          <w:pPr>
            <w:pStyle w:val="TOC1"/>
            <w:tabs>
              <w:tab w:val="left" w:pos="440"/>
              <w:tab w:val="right" w:leader="dot" w:pos="9017"/>
            </w:tabs>
            <w:rPr>
              <w:rFonts w:cstheme="minorBidi"/>
              <w:noProof/>
              <w:color w:val="000000" w:themeColor="text1"/>
            </w:rPr>
          </w:pPr>
          <w:hyperlink w:anchor="_Toc458165227" w:history="1">
            <w:r w:rsidR="002078A0" w:rsidRPr="007F1923">
              <w:rPr>
                <w:rStyle w:val="Hyperlink"/>
                <w:rFonts w:ascii="Times New Roman" w:hAnsi="Times New Roman"/>
                <w:b/>
                <w:noProof/>
                <w:color w:val="000000" w:themeColor="text1"/>
                <w:lang w:val="sr-Cyrl-RS"/>
              </w:rPr>
              <w:t>7.</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ОБРАЗАЦ СТРУКТУРЕ ПОНУЂЕНЕ ЦЕНЕ СА УПУСТВОМ КАКО ДА СЕ ПОПУНИ</w:t>
            </w:r>
          </w:hyperlink>
        </w:p>
        <w:p w14:paraId="183A4988" w14:textId="13DC21BF" w:rsidR="002078A0" w:rsidRPr="007F1923" w:rsidRDefault="003C4E01">
          <w:pPr>
            <w:pStyle w:val="TOC1"/>
            <w:tabs>
              <w:tab w:val="left" w:pos="440"/>
              <w:tab w:val="right" w:leader="dot" w:pos="9017"/>
            </w:tabs>
            <w:rPr>
              <w:rFonts w:cstheme="minorBidi"/>
              <w:noProof/>
              <w:color w:val="000000" w:themeColor="text1"/>
            </w:rPr>
          </w:pPr>
          <w:hyperlink w:anchor="_Toc458165228" w:history="1">
            <w:r w:rsidR="002078A0" w:rsidRPr="007F1923">
              <w:rPr>
                <w:rStyle w:val="Hyperlink"/>
                <w:rFonts w:ascii="Times New Roman" w:hAnsi="Times New Roman"/>
                <w:b/>
                <w:noProof/>
                <w:color w:val="000000" w:themeColor="text1"/>
                <w:lang w:val="sr-Cyrl-RS"/>
              </w:rPr>
              <w:t>8.</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ОБРАЗАЦ ТРОШКОВА ПРИПРЕМЕ ПОНУДЕ</w:t>
            </w:r>
          </w:hyperlink>
        </w:p>
        <w:p w14:paraId="0F23AC3E" w14:textId="5592AE56" w:rsidR="002078A0" w:rsidRPr="007F1923" w:rsidRDefault="003C4E01">
          <w:pPr>
            <w:pStyle w:val="TOC1"/>
            <w:tabs>
              <w:tab w:val="left" w:pos="440"/>
              <w:tab w:val="right" w:leader="dot" w:pos="9017"/>
            </w:tabs>
            <w:rPr>
              <w:rFonts w:cstheme="minorBidi"/>
              <w:noProof/>
              <w:color w:val="000000" w:themeColor="text1"/>
            </w:rPr>
          </w:pPr>
          <w:hyperlink w:anchor="_Toc458165229" w:history="1">
            <w:r w:rsidR="002078A0" w:rsidRPr="007F1923">
              <w:rPr>
                <w:rStyle w:val="Hyperlink"/>
                <w:rFonts w:ascii="Times New Roman" w:hAnsi="Times New Roman"/>
                <w:b/>
                <w:bCs/>
                <w:iCs/>
                <w:noProof/>
                <w:color w:val="000000" w:themeColor="text1"/>
                <w:lang w:val="uz-Cyrl-UZ"/>
              </w:rPr>
              <w:t>9.</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OБРАЗАЦ  ИЗЈАВЕ О НЕЗАВИСНОЈ ПОНУДИ</w:t>
            </w:r>
          </w:hyperlink>
        </w:p>
        <w:p w14:paraId="66938516" w14:textId="14A7A0D1" w:rsidR="002078A0" w:rsidRPr="007F1923" w:rsidRDefault="003C4E01">
          <w:pPr>
            <w:pStyle w:val="TOC1"/>
            <w:tabs>
              <w:tab w:val="left" w:pos="660"/>
              <w:tab w:val="right" w:leader="dot" w:pos="9017"/>
            </w:tabs>
            <w:rPr>
              <w:rFonts w:cstheme="minorBidi"/>
              <w:noProof/>
              <w:color w:val="000000" w:themeColor="text1"/>
            </w:rPr>
          </w:pPr>
          <w:hyperlink w:anchor="_Toc458165230" w:history="1">
            <w:r w:rsidR="002078A0" w:rsidRPr="007F1923">
              <w:rPr>
                <w:rStyle w:val="Hyperlink"/>
                <w:rFonts w:ascii="Times New Roman" w:hAnsi="Times New Roman"/>
                <w:b/>
                <w:noProof/>
                <w:color w:val="000000" w:themeColor="text1"/>
                <w:lang w:val="sr-Cyrl-RS"/>
              </w:rPr>
              <w:t>10.</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ИЗЈАВА О ИСПУЊАВАЊУ  ОБАВЕЗНИХ УСЛОВА ЗА  УЧЕШЋЕ У ПОСТУПКУ ЈАВНЕ НАБАВКЕ ЗА ПОНУЂАЧА / ЧЛАНА ГРУПЕ ПОНУЂАЧА</w:t>
            </w:r>
          </w:hyperlink>
        </w:p>
        <w:p w14:paraId="44659088" w14:textId="5E7490FB" w:rsidR="002078A0" w:rsidRPr="007F1923" w:rsidRDefault="003C4E01">
          <w:pPr>
            <w:pStyle w:val="TOC1"/>
            <w:tabs>
              <w:tab w:val="left" w:pos="660"/>
              <w:tab w:val="right" w:leader="dot" w:pos="9017"/>
            </w:tabs>
            <w:rPr>
              <w:rFonts w:cstheme="minorBidi"/>
              <w:noProof/>
              <w:color w:val="000000" w:themeColor="text1"/>
            </w:rPr>
          </w:pPr>
          <w:hyperlink w:anchor="_Toc458165231" w:history="1">
            <w:r w:rsidR="002078A0" w:rsidRPr="007F1923">
              <w:rPr>
                <w:rStyle w:val="Hyperlink"/>
                <w:rFonts w:ascii="Times New Roman" w:hAnsi="Times New Roman"/>
                <w:b/>
                <w:noProof/>
                <w:color w:val="000000" w:themeColor="text1"/>
                <w:lang w:val="sr-Cyrl-RS"/>
              </w:rPr>
              <w:t>11.</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ИЗЈАВА О ИСПУЊАВАЊУ ОБАВЕЗНИХ УСЛОВА ЗА УЧЕШЋЕ У ПОСТУПКУ ЈАВНЕ НАБАВКЕ ЗА ПОДИЗВОЂАЧА</w:t>
            </w:r>
          </w:hyperlink>
        </w:p>
        <w:p w14:paraId="07668EB2" w14:textId="24B66243" w:rsidR="002078A0" w:rsidRPr="007F1923" w:rsidRDefault="003C4E01">
          <w:pPr>
            <w:pStyle w:val="TOC1"/>
            <w:tabs>
              <w:tab w:val="left" w:pos="660"/>
              <w:tab w:val="right" w:leader="dot" w:pos="9017"/>
            </w:tabs>
            <w:rPr>
              <w:rFonts w:cstheme="minorBidi"/>
              <w:noProof/>
              <w:color w:val="000000" w:themeColor="text1"/>
            </w:rPr>
          </w:pPr>
          <w:hyperlink w:anchor="_Toc458165232" w:history="1">
            <w:r w:rsidR="002078A0" w:rsidRPr="007F1923">
              <w:rPr>
                <w:rStyle w:val="Hyperlink"/>
                <w:rFonts w:ascii="Times New Roman" w:hAnsi="Times New Roman"/>
                <w:b/>
                <w:noProof/>
                <w:color w:val="000000" w:themeColor="text1"/>
                <w:lang w:val="sr-Cyrl-RS"/>
              </w:rPr>
              <w:t>12.</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ОБРАЗАЦ ИЗЈАВЕ О ПОШТОВАЊУ ОБАВЕЗА И НЕ ПОСТОЈАЊА ЗАБРАНЕ ИЗ ЧЛАНА 75. СТ. 2. ЗАКОНА</w:t>
            </w:r>
          </w:hyperlink>
        </w:p>
        <w:p w14:paraId="047CFB9D" w14:textId="6F50C1D0" w:rsidR="002078A0" w:rsidRPr="007F1923" w:rsidRDefault="003C4E01">
          <w:pPr>
            <w:pStyle w:val="TOC1"/>
            <w:tabs>
              <w:tab w:val="left" w:pos="660"/>
              <w:tab w:val="right" w:leader="dot" w:pos="9017"/>
            </w:tabs>
            <w:rPr>
              <w:rFonts w:cstheme="minorBidi"/>
              <w:noProof/>
              <w:color w:val="000000" w:themeColor="text1"/>
            </w:rPr>
          </w:pPr>
          <w:hyperlink w:anchor="_Toc458165233" w:history="1">
            <w:r w:rsidR="002078A0" w:rsidRPr="007F1923">
              <w:rPr>
                <w:rStyle w:val="Hyperlink"/>
                <w:rFonts w:ascii="Times New Roman" w:hAnsi="Times New Roman"/>
                <w:b/>
                <w:noProof/>
                <w:color w:val="000000" w:themeColor="text1"/>
                <w:lang w:val="sr-Cyrl-RS"/>
              </w:rPr>
              <w:t>13.</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ОБРАЗАЦ –  РЕФЕРЕНТНА ЛИСТА ЗА ПОСЛОВНИ КАПАЦИТЕТ 1</w:t>
            </w:r>
          </w:hyperlink>
        </w:p>
        <w:p w14:paraId="49CD6B4F" w14:textId="099C7A10" w:rsidR="002078A0" w:rsidRPr="007F1923" w:rsidRDefault="003C4E01">
          <w:pPr>
            <w:pStyle w:val="TOC1"/>
            <w:tabs>
              <w:tab w:val="left" w:pos="660"/>
              <w:tab w:val="right" w:leader="dot" w:pos="9017"/>
            </w:tabs>
            <w:rPr>
              <w:rFonts w:cstheme="minorBidi"/>
              <w:noProof/>
              <w:color w:val="000000" w:themeColor="text1"/>
            </w:rPr>
          </w:pPr>
          <w:hyperlink w:anchor="_Toc458165234" w:history="1">
            <w:r w:rsidR="002078A0" w:rsidRPr="007F1923">
              <w:rPr>
                <w:rStyle w:val="Hyperlink"/>
                <w:rFonts w:ascii="Times New Roman" w:hAnsi="Times New Roman"/>
                <w:b/>
                <w:noProof/>
                <w:color w:val="000000" w:themeColor="text1"/>
                <w:lang w:val="sr-Cyrl-RS"/>
              </w:rPr>
              <w:t>14.</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ОБРАЗАЦ –  РЕФЕРЕНТНА ЛИСТА ЗА ПОСЛОВНИ КАПАЦИТЕТ 2</w:t>
            </w:r>
          </w:hyperlink>
        </w:p>
        <w:p w14:paraId="689A9528" w14:textId="4351FD69" w:rsidR="002078A0" w:rsidRPr="007F1923" w:rsidRDefault="003C4E01">
          <w:pPr>
            <w:pStyle w:val="TOC1"/>
            <w:tabs>
              <w:tab w:val="left" w:pos="660"/>
              <w:tab w:val="right" w:leader="dot" w:pos="9017"/>
            </w:tabs>
            <w:rPr>
              <w:rFonts w:cstheme="minorBidi"/>
              <w:noProof/>
              <w:color w:val="000000" w:themeColor="text1"/>
            </w:rPr>
          </w:pPr>
          <w:hyperlink w:anchor="_Toc458165235" w:history="1">
            <w:r w:rsidR="002078A0" w:rsidRPr="007F1923">
              <w:rPr>
                <w:rStyle w:val="Hyperlink"/>
                <w:rFonts w:ascii="Times New Roman" w:hAnsi="Times New Roman"/>
                <w:b/>
                <w:noProof/>
                <w:color w:val="000000" w:themeColor="text1"/>
              </w:rPr>
              <w:t>15.</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ОБРАЗАЦ - ПОТВРДА О РЕФЕРЕНЦАМА</w:t>
            </w:r>
          </w:hyperlink>
        </w:p>
        <w:p w14:paraId="0D59091C" w14:textId="59AD31C7" w:rsidR="002078A0" w:rsidRPr="007F1923" w:rsidRDefault="003C4E01">
          <w:pPr>
            <w:pStyle w:val="TOC1"/>
            <w:tabs>
              <w:tab w:val="left" w:pos="660"/>
              <w:tab w:val="right" w:leader="dot" w:pos="9017"/>
            </w:tabs>
            <w:rPr>
              <w:rFonts w:cstheme="minorBidi"/>
              <w:noProof/>
              <w:color w:val="000000" w:themeColor="text1"/>
            </w:rPr>
          </w:pPr>
          <w:hyperlink w:anchor="_Toc458165236" w:history="1">
            <w:r w:rsidR="002078A0" w:rsidRPr="007F1923">
              <w:rPr>
                <w:rStyle w:val="Hyperlink"/>
                <w:rFonts w:ascii="Times New Roman" w:hAnsi="Times New Roman"/>
                <w:b/>
                <w:noProof/>
                <w:color w:val="000000" w:themeColor="text1"/>
                <w:lang w:val="sr-Cyrl-RS"/>
              </w:rPr>
              <w:t>16.</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МОДЕЛ УГОВОРА</w:t>
            </w:r>
          </w:hyperlink>
        </w:p>
        <w:p w14:paraId="4DA31D09" w14:textId="2011C278" w:rsidR="002078A0" w:rsidRPr="007F1923" w:rsidRDefault="003C4E01">
          <w:pPr>
            <w:pStyle w:val="TOC1"/>
            <w:tabs>
              <w:tab w:val="left" w:pos="660"/>
              <w:tab w:val="right" w:leader="dot" w:pos="9017"/>
            </w:tabs>
            <w:rPr>
              <w:rFonts w:cstheme="minorBidi"/>
              <w:noProof/>
              <w:color w:val="000000" w:themeColor="text1"/>
            </w:rPr>
          </w:pPr>
          <w:hyperlink w:anchor="_Toc458165239" w:history="1">
            <w:r w:rsidR="002078A0" w:rsidRPr="007F1923">
              <w:rPr>
                <w:rStyle w:val="Hyperlink"/>
                <w:rFonts w:ascii="Times New Roman" w:hAnsi="Times New Roman"/>
                <w:b/>
                <w:noProof/>
                <w:color w:val="000000" w:themeColor="text1"/>
                <w:lang w:val="sr-Cyrl-RS"/>
              </w:rPr>
              <w:t>17.</w:t>
            </w:r>
            <w:r w:rsidR="002078A0" w:rsidRPr="007F1923">
              <w:rPr>
                <w:rFonts w:cstheme="minorBidi"/>
                <w:noProof/>
                <w:color w:val="000000" w:themeColor="text1"/>
              </w:rPr>
              <w:tab/>
            </w:r>
            <w:r w:rsidR="002078A0" w:rsidRPr="007F1923">
              <w:rPr>
                <w:rStyle w:val="Hyperlink"/>
                <w:rFonts w:ascii="Times New Roman" w:hAnsi="Times New Roman"/>
                <w:b/>
                <w:noProof/>
                <w:color w:val="000000" w:themeColor="text1"/>
                <w:lang w:val="sr-Cyrl-RS"/>
              </w:rPr>
              <w:t>УПУТСТВО ПОНУЂАЧИМА КАКО ДА САЧИНЕ ПОНУДУ</w:t>
            </w:r>
          </w:hyperlink>
        </w:p>
        <w:p w14:paraId="3075C5CA" w14:textId="06A934DB" w:rsidR="0055014C" w:rsidRPr="007F1923" w:rsidRDefault="007E6D44" w:rsidP="007E6D44">
          <w:pPr>
            <w:tabs>
              <w:tab w:val="left" w:pos="2160"/>
            </w:tabs>
            <w:rPr>
              <w:rFonts w:asciiTheme="minorHAnsi" w:eastAsiaTheme="minorEastAsia" w:hAnsiTheme="minorHAnsi"/>
              <w:color w:val="000000" w:themeColor="text1"/>
              <w:sz w:val="10"/>
              <w:szCs w:val="10"/>
              <w:lang w:val="en-US" w:eastAsia="en-US"/>
            </w:rPr>
          </w:pPr>
          <w:r w:rsidRPr="007F1923">
            <w:rPr>
              <w:rFonts w:asciiTheme="minorHAnsi" w:eastAsiaTheme="minorEastAsia" w:hAnsiTheme="minorHAnsi"/>
              <w:color w:val="000000" w:themeColor="text1"/>
              <w:sz w:val="22"/>
              <w:szCs w:val="22"/>
              <w:lang w:val="en-US" w:eastAsia="en-US"/>
            </w:rPr>
            <w:fldChar w:fldCharType="end"/>
          </w:r>
          <w:r w:rsidRPr="007F1923">
            <w:rPr>
              <w:rFonts w:asciiTheme="minorHAnsi" w:eastAsiaTheme="minorEastAsia" w:hAnsiTheme="minorHAnsi"/>
              <w:color w:val="000000" w:themeColor="text1"/>
              <w:sz w:val="22"/>
              <w:szCs w:val="22"/>
              <w:lang w:val="en-US" w:eastAsia="en-US"/>
            </w:rPr>
            <w:tab/>
          </w:r>
        </w:p>
      </w:sdtContent>
    </w:sdt>
    <w:p w14:paraId="0501B3CE" w14:textId="77777777" w:rsidR="00B47158" w:rsidRPr="007F1923" w:rsidRDefault="00B47158" w:rsidP="0055014C">
      <w:pPr>
        <w:rPr>
          <w:b/>
          <w:color w:val="000000" w:themeColor="text1"/>
          <w:szCs w:val="24"/>
        </w:rPr>
      </w:pPr>
    </w:p>
    <w:p w14:paraId="31319A0B" w14:textId="3097FFB6" w:rsidR="007E6D44" w:rsidRPr="007F1923" w:rsidRDefault="0055014C" w:rsidP="0055014C">
      <w:pPr>
        <w:rPr>
          <w:b/>
          <w:color w:val="000000" w:themeColor="text1"/>
          <w:szCs w:val="24"/>
          <w:lang w:val="sr-Cyrl-RS"/>
        </w:rPr>
      </w:pPr>
      <w:r w:rsidRPr="007F1923">
        <w:rPr>
          <w:b/>
          <w:color w:val="000000" w:themeColor="text1"/>
          <w:szCs w:val="24"/>
        </w:rPr>
        <w:t xml:space="preserve">УКУПАН БРОЈ СТРАНА: </w:t>
      </w:r>
      <w:r w:rsidR="00183CA9" w:rsidRPr="007F1923">
        <w:rPr>
          <w:b/>
          <w:color w:val="000000" w:themeColor="text1"/>
          <w:szCs w:val="24"/>
          <w:lang w:val="en-US"/>
        </w:rPr>
        <w:t>5</w:t>
      </w:r>
      <w:r w:rsidR="0083184F">
        <w:rPr>
          <w:b/>
          <w:color w:val="000000" w:themeColor="text1"/>
          <w:szCs w:val="24"/>
          <w:lang w:val="sr-Cyrl-RS"/>
        </w:rPr>
        <w:t>8</w:t>
      </w:r>
    </w:p>
    <w:p w14:paraId="51EDFBAC" w14:textId="77777777" w:rsidR="007E6D44" w:rsidRPr="007F1923" w:rsidRDefault="007E6D44">
      <w:pPr>
        <w:suppressAutoHyphens w:val="0"/>
        <w:rPr>
          <w:b/>
          <w:color w:val="000000" w:themeColor="text1"/>
          <w:szCs w:val="24"/>
        </w:rPr>
      </w:pPr>
      <w:r w:rsidRPr="007F1923">
        <w:rPr>
          <w:b/>
          <w:color w:val="000000" w:themeColor="text1"/>
          <w:szCs w:val="24"/>
        </w:rPr>
        <w:br w:type="page"/>
      </w:r>
    </w:p>
    <w:p w14:paraId="4A64DBFD" w14:textId="77777777" w:rsidR="007F4DE8" w:rsidRPr="007F1923" w:rsidRDefault="007F4DE8">
      <w:pPr>
        <w:rPr>
          <w:color w:val="000000" w:themeColor="text1"/>
          <w:szCs w:val="24"/>
        </w:rPr>
      </w:pPr>
    </w:p>
    <w:p w14:paraId="1A584CAF" w14:textId="05739ECE" w:rsidR="00B1482C" w:rsidRPr="007F1923" w:rsidRDefault="00B1482C" w:rsidP="00F55C5F">
      <w:pPr>
        <w:pStyle w:val="ListParagraph"/>
        <w:numPr>
          <w:ilvl w:val="0"/>
          <w:numId w:val="21"/>
        </w:numPr>
        <w:jc w:val="center"/>
        <w:outlineLvl w:val="0"/>
        <w:rPr>
          <w:rFonts w:ascii="Times New Roman" w:hAnsi="Times New Roman"/>
          <w:b/>
          <w:color w:val="000000" w:themeColor="text1"/>
          <w:sz w:val="24"/>
          <w:szCs w:val="24"/>
          <w:lang w:val="sr-Cyrl-RS"/>
        </w:rPr>
      </w:pPr>
      <w:bookmarkStart w:id="0" w:name="_Toc458165221"/>
      <w:r w:rsidRPr="007F1923">
        <w:rPr>
          <w:rFonts w:ascii="Times New Roman" w:hAnsi="Times New Roman"/>
          <w:b/>
          <w:color w:val="000000" w:themeColor="text1"/>
          <w:sz w:val="24"/>
          <w:szCs w:val="24"/>
          <w:lang w:val="sr-Cyrl-RS"/>
        </w:rPr>
        <w:t>ОПШТИ ПОДАЦИ О ЈАВНОЈ НАБАВЦИ</w:t>
      </w:r>
      <w:bookmarkEnd w:id="0"/>
    </w:p>
    <w:p w14:paraId="48828BE6" w14:textId="77777777" w:rsidR="00B1482C" w:rsidRPr="007F1923" w:rsidRDefault="00B1482C" w:rsidP="00B1482C">
      <w:pPr>
        <w:jc w:val="both"/>
        <w:rPr>
          <w:b/>
          <w:color w:val="000000" w:themeColor="text1"/>
          <w:szCs w:val="24"/>
        </w:rPr>
      </w:pPr>
    </w:p>
    <w:p w14:paraId="533DC47B" w14:textId="77777777" w:rsidR="00B1482C" w:rsidRPr="007F1923" w:rsidRDefault="00B1482C" w:rsidP="00B1482C">
      <w:pPr>
        <w:ind w:firstLine="720"/>
        <w:jc w:val="both"/>
        <w:rPr>
          <w:color w:val="000000" w:themeColor="text1"/>
          <w:szCs w:val="24"/>
        </w:rPr>
      </w:pPr>
    </w:p>
    <w:p w14:paraId="03A778EE" w14:textId="77777777" w:rsidR="00B1482C" w:rsidRPr="007F1923" w:rsidRDefault="00B1482C" w:rsidP="00B1482C">
      <w:pPr>
        <w:pStyle w:val="ListParagraph"/>
        <w:numPr>
          <w:ilvl w:val="0"/>
          <w:numId w:val="1"/>
        </w:numPr>
        <w:spacing w:after="0" w:line="240" w:lineRule="auto"/>
        <w:ind w:left="709" w:hanging="425"/>
        <w:jc w:val="both"/>
        <w:rPr>
          <w:rFonts w:ascii="Times New Roman" w:hAnsi="Times New Roman"/>
          <w:color w:val="000000" w:themeColor="text1"/>
          <w:sz w:val="24"/>
          <w:szCs w:val="24"/>
        </w:rPr>
      </w:pPr>
      <w:r w:rsidRPr="007F1923">
        <w:rPr>
          <w:rFonts w:ascii="Times New Roman" w:hAnsi="Times New Roman"/>
          <w:b/>
          <w:color w:val="000000" w:themeColor="text1"/>
          <w:sz w:val="24"/>
          <w:szCs w:val="24"/>
        </w:rPr>
        <w:t>Назив, адреса и интернет страница наручиоца</w:t>
      </w:r>
      <w:r w:rsidRPr="007F1923">
        <w:rPr>
          <w:rFonts w:ascii="Times New Roman" w:hAnsi="Times New Roman"/>
          <w:color w:val="000000" w:themeColor="text1"/>
          <w:sz w:val="24"/>
          <w:szCs w:val="24"/>
        </w:rPr>
        <w:t>:</w:t>
      </w:r>
      <w:r w:rsidR="003D539E" w:rsidRPr="007F1923">
        <w:rPr>
          <w:rFonts w:ascii="Times New Roman" w:hAnsi="Times New Roman"/>
          <w:color w:val="000000" w:themeColor="text1"/>
          <w:sz w:val="24"/>
          <w:szCs w:val="24"/>
        </w:rPr>
        <w:t xml:space="preserve"> </w:t>
      </w:r>
      <w:r w:rsidRPr="007F1923">
        <w:rPr>
          <w:rFonts w:ascii="Times New Roman" w:eastAsia="TimesNewRomanPSMT" w:hAnsi="Times New Roman"/>
          <w:bCs/>
          <w:color w:val="000000" w:themeColor="text1"/>
          <w:sz w:val="24"/>
          <w:szCs w:val="24"/>
        </w:rPr>
        <w:t xml:space="preserve">Дирекција за електронску управу у </w:t>
      </w:r>
      <w:r w:rsidRPr="007F1923">
        <w:rPr>
          <w:rFonts w:ascii="Times New Roman" w:eastAsia="TimesNewRomanPSMT" w:hAnsi="Times New Roman"/>
          <w:bCs/>
          <w:color w:val="000000" w:themeColor="text1"/>
          <w:sz w:val="24"/>
          <w:szCs w:val="24"/>
          <w:lang w:val="uz-Cyrl-UZ"/>
        </w:rPr>
        <w:t>Министарству државне управе и локалне самоуправе, Дечанска 8а</w:t>
      </w:r>
      <w:r w:rsidRPr="007F1923">
        <w:rPr>
          <w:rFonts w:ascii="Times New Roman" w:hAnsi="Times New Roman"/>
          <w:color w:val="000000" w:themeColor="text1"/>
          <w:sz w:val="24"/>
          <w:szCs w:val="24"/>
        </w:rPr>
        <w:t xml:space="preserve">, Београд, </w:t>
      </w:r>
      <w:hyperlink r:id="rId11" w:history="1">
        <w:r w:rsidRPr="007F1923">
          <w:rPr>
            <w:rStyle w:val="Hyperlink"/>
            <w:rFonts w:ascii="Times New Roman" w:hAnsi="Times New Roman"/>
            <w:color w:val="000000" w:themeColor="text1"/>
            <w:sz w:val="24"/>
            <w:szCs w:val="24"/>
          </w:rPr>
          <w:t>www.deu.gov.rs</w:t>
        </w:r>
      </w:hyperlink>
    </w:p>
    <w:p w14:paraId="4AD6F88F" w14:textId="77777777" w:rsidR="00B1482C" w:rsidRPr="007F1923" w:rsidRDefault="00B1482C" w:rsidP="00B1482C">
      <w:pPr>
        <w:pStyle w:val="ListParagraph"/>
        <w:spacing w:after="0" w:line="240" w:lineRule="auto"/>
        <w:ind w:left="360" w:hanging="76"/>
        <w:jc w:val="both"/>
        <w:rPr>
          <w:rFonts w:ascii="Times New Roman" w:hAnsi="Times New Roman"/>
          <w:color w:val="000000" w:themeColor="text1"/>
          <w:sz w:val="24"/>
          <w:szCs w:val="24"/>
        </w:rPr>
      </w:pPr>
    </w:p>
    <w:p w14:paraId="340A6556" w14:textId="77777777" w:rsidR="00B1482C" w:rsidRPr="007F1923" w:rsidRDefault="00B1482C" w:rsidP="00B1482C">
      <w:pPr>
        <w:pStyle w:val="ListParagraph"/>
        <w:numPr>
          <w:ilvl w:val="0"/>
          <w:numId w:val="1"/>
        </w:numPr>
        <w:spacing w:after="0" w:line="240" w:lineRule="auto"/>
        <w:ind w:left="720" w:hanging="436"/>
        <w:jc w:val="both"/>
        <w:rPr>
          <w:rFonts w:ascii="Times New Roman" w:hAnsi="Times New Roman"/>
          <w:color w:val="000000" w:themeColor="text1"/>
          <w:sz w:val="24"/>
          <w:szCs w:val="24"/>
        </w:rPr>
      </w:pPr>
      <w:r w:rsidRPr="007F1923">
        <w:rPr>
          <w:rFonts w:ascii="Times New Roman" w:hAnsi="Times New Roman"/>
          <w:b/>
          <w:color w:val="000000" w:themeColor="text1"/>
          <w:sz w:val="24"/>
          <w:szCs w:val="24"/>
        </w:rPr>
        <w:t>Врста поступка</w:t>
      </w:r>
      <w:r w:rsidRPr="007F1923">
        <w:rPr>
          <w:rFonts w:ascii="Times New Roman" w:hAnsi="Times New Roman"/>
          <w:color w:val="000000" w:themeColor="text1"/>
          <w:sz w:val="24"/>
          <w:szCs w:val="24"/>
        </w:rPr>
        <w:t xml:space="preserve">: </w:t>
      </w:r>
      <w:r w:rsidR="003D539E" w:rsidRPr="007F1923">
        <w:rPr>
          <w:rFonts w:ascii="Times New Roman" w:hAnsi="Times New Roman"/>
          <w:color w:val="000000" w:themeColor="text1"/>
          <w:sz w:val="24"/>
          <w:szCs w:val="24"/>
        </w:rPr>
        <w:t>Отворени поступак</w:t>
      </w:r>
    </w:p>
    <w:p w14:paraId="0DDE507D" w14:textId="77777777" w:rsidR="00B1482C" w:rsidRPr="007F1923" w:rsidRDefault="00B1482C" w:rsidP="00B1482C">
      <w:pPr>
        <w:pStyle w:val="ListParagraph"/>
        <w:spacing w:after="0" w:line="240" w:lineRule="auto"/>
        <w:ind w:left="0" w:hanging="76"/>
        <w:jc w:val="both"/>
        <w:rPr>
          <w:rFonts w:ascii="Times New Roman" w:hAnsi="Times New Roman"/>
          <w:color w:val="000000" w:themeColor="text1"/>
          <w:sz w:val="24"/>
          <w:szCs w:val="24"/>
        </w:rPr>
      </w:pPr>
    </w:p>
    <w:p w14:paraId="24C28063" w14:textId="31DEB67C" w:rsidR="00304595" w:rsidRPr="007F1923" w:rsidRDefault="00B1482C" w:rsidP="00304595">
      <w:pPr>
        <w:ind w:left="709"/>
        <w:jc w:val="both"/>
        <w:rPr>
          <w:bCs/>
          <w:color w:val="000000" w:themeColor="text1"/>
        </w:rPr>
      </w:pPr>
      <w:r w:rsidRPr="007F1923">
        <w:rPr>
          <w:b/>
          <w:color w:val="000000" w:themeColor="text1"/>
          <w:szCs w:val="24"/>
        </w:rPr>
        <w:t xml:space="preserve">Предмет јавне набавке: </w:t>
      </w:r>
      <w:r w:rsidRPr="007F1923">
        <w:rPr>
          <w:color w:val="000000" w:themeColor="text1"/>
          <w:szCs w:val="24"/>
          <w:lang w:eastAsia="en-US"/>
        </w:rPr>
        <w:t xml:space="preserve">Услуга – </w:t>
      </w:r>
      <w:r w:rsidR="00B86A50" w:rsidRPr="007F1923">
        <w:rPr>
          <w:b/>
          <w:color w:val="000000" w:themeColor="text1"/>
          <w:szCs w:val="22"/>
          <w:lang w:val="sr-Cyrl-RS"/>
        </w:rPr>
        <w:t>Имплементација електронских регистар</w:t>
      </w:r>
      <w:r w:rsidR="00B86A50" w:rsidRPr="007F1923">
        <w:rPr>
          <w:b/>
          <w:color w:val="000000" w:themeColor="text1"/>
          <w:szCs w:val="22"/>
        </w:rPr>
        <w:t>a</w:t>
      </w:r>
      <w:r w:rsidR="00B86A50" w:rsidRPr="007F1923">
        <w:rPr>
          <w:b/>
          <w:color w:val="000000" w:themeColor="text1"/>
          <w:szCs w:val="22"/>
          <w:lang w:val="sr-Cyrl-RS"/>
        </w:rPr>
        <w:t xml:space="preserve"> великих имаоца података на јединственој сервисној магистрали (</w:t>
      </w:r>
      <w:r w:rsidR="00B86A50" w:rsidRPr="007F1923">
        <w:rPr>
          <w:b/>
          <w:i/>
          <w:color w:val="000000" w:themeColor="text1"/>
          <w:szCs w:val="22"/>
          <w:lang w:val="sr-Latn-RS"/>
        </w:rPr>
        <w:t>Govarnment Servis Bus</w:t>
      </w:r>
      <w:r w:rsidR="00B86A50" w:rsidRPr="007F1923">
        <w:rPr>
          <w:b/>
          <w:color w:val="000000" w:themeColor="text1"/>
          <w:szCs w:val="22"/>
          <w:lang w:val="sr-Cyrl-RS"/>
        </w:rPr>
        <w:t>) ради подизања нивоа коришћења електронских сервиса</w:t>
      </w:r>
      <w:r w:rsidR="00304595" w:rsidRPr="007F1923">
        <w:rPr>
          <w:b/>
          <w:color w:val="000000" w:themeColor="text1"/>
          <w:szCs w:val="24"/>
        </w:rPr>
        <w:t>.</w:t>
      </w:r>
    </w:p>
    <w:p w14:paraId="54C4198D" w14:textId="77777777" w:rsidR="00B1482C" w:rsidRPr="007F1923" w:rsidRDefault="00B1482C" w:rsidP="00B1482C">
      <w:pPr>
        <w:pStyle w:val="ListParagraph"/>
        <w:ind w:hanging="76"/>
        <w:rPr>
          <w:rFonts w:ascii="Times New Roman" w:hAnsi="Times New Roman"/>
          <w:color w:val="000000" w:themeColor="text1"/>
          <w:sz w:val="24"/>
          <w:szCs w:val="24"/>
        </w:rPr>
      </w:pPr>
    </w:p>
    <w:p w14:paraId="021509EC" w14:textId="77777777" w:rsidR="00B1482C" w:rsidRPr="007F1923" w:rsidRDefault="00B1482C" w:rsidP="00B1482C">
      <w:pPr>
        <w:pStyle w:val="ListParagraph"/>
        <w:numPr>
          <w:ilvl w:val="0"/>
          <w:numId w:val="1"/>
        </w:numPr>
        <w:spacing w:after="0" w:line="240" w:lineRule="auto"/>
        <w:ind w:left="720" w:hanging="436"/>
        <w:jc w:val="both"/>
        <w:rPr>
          <w:rFonts w:ascii="Times New Roman" w:hAnsi="Times New Roman"/>
          <w:color w:val="000000" w:themeColor="text1"/>
          <w:sz w:val="24"/>
          <w:szCs w:val="24"/>
        </w:rPr>
      </w:pPr>
      <w:r w:rsidRPr="007F1923">
        <w:rPr>
          <w:rFonts w:ascii="Times New Roman" w:hAnsi="Times New Roman"/>
          <w:color w:val="000000" w:themeColor="text1"/>
          <w:sz w:val="24"/>
          <w:szCs w:val="24"/>
        </w:rPr>
        <w:t xml:space="preserve">Поступак се спроводи </w:t>
      </w:r>
      <w:r w:rsidRPr="007F1923">
        <w:rPr>
          <w:rFonts w:ascii="Times New Roman" w:hAnsi="Times New Roman"/>
          <w:b/>
          <w:color w:val="000000" w:themeColor="text1"/>
          <w:sz w:val="24"/>
          <w:szCs w:val="24"/>
        </w:rPr>
        <w:t>ради закључења уговора о предметној јавној набавци</w:t>
      </w:r>
    </w:p>
    <w:p w14:paraId="7C2A5216" w14:textId="77777777" w:rsidR="00B1482C" w:rsidRPr="007F1923" w:rsidRDefault="00B1482C" w:rsidP="00B1482C">
      <w:pPr>
        <w:pStyle w:val="ListParagraph"/>
        <w:spacing w:after="0" w:line="240" w:lineRule="auto"/>
        <w:ind w:left="0" w:hanging="76"/>
        <w:jc w:val="both"/>
        <w:rPr>
          <w:rFonts w:ascii="Times New Roman" w:hAnsi="Times New Roman"/>
          <w:b/>
          <w:color w:val="000000" w:themeColor="text1"/>
          <w:sz w:val="24"/>
          <w:szCs w:val="24"/>
        </w:rPr>
      </w:pPr>
    </w:p>
    <w:p w14:paraId="7E9C0E67" w14:textId="77777777" w:rsidR="00B1482C" w:rsidRPr="007F1923" w:rsidRDefault="00B1482C" w:rsidP="00B1482C">
      <w:pPr>
        <w:ind w:left="709" w:hanging="425"/>
        <w:jc w:val="both"/>
        <w:rPr>
          <w:color w:val="000000" w:themeColor="text1"/>
          <w:szCs w:val="24"/>
        </w:rPr>
      </w:pPr>
      <w:r w:rsidRPr="007F1923">
        <w:rPr>
          <w:b/>
          <w:color w:val="000000" w:themeColor="text1"/>
          <w:szCs w:val="24"/>
        </w:rPr>
        <w:t xml:space="preserve">5. </w:t>
      </w:r>
      <w:r w:rsidR="003D539E" w:rsidRPr="007F1923">
        <w:rPr>
          <w:b/>
          <w:color w:val="000000" w:themeColor="text1"/>
          <w:szCs w:val="24"/>
        </w:rPr>
        <w:t xml:space="preserve">  </w:t>
      </w:r>
      <w:r w:rsidRPr="007F1923">
        <w:rPr>
          <w:b/>
          <w:color w:val="000000" w:themeColor="text1"/>
          <w:szCs w:val="24"/>
        </w:rPr>
        <w:t>Контакт</w:t>
      </w:r>
      <w:r w:rsidRPr="007F1923">
        <w:rPr>
          <w:color w:val="000000" w:themeColor="text1"/>
          <w:szCs w:val="24"/>
        </w:rPr>
        <w:t xml:space="preserve">: </w:t>
      </w:r>
      <w:r w:rsidRPr="007F1923">
        <w:rPr>
          <w:rFonts w:eastAsia="TimesNewRomanPSMT"/>
          <w:bCs/>
          <w:color w:val="000000" w:themeColor="text1"/>
          <w:szCs w:val="24"/>
        </w:rPr>
        <w:t>Дирекција за електронску управу у Министарству државне управе и локалне самоуправе,</w:t>
      </w:r>
      <w:r w:rsidRPr="007F1923">
        <w:rPr>
          <w:color w:val="000000" w:themeColor="text1"/>
          <w:szCs w:val="24"/>
        </w:rPr>
        <w:t xml:space="preserve"> Дечанска 8а/IV, Београд, канцеларија број 401, контакт телефон: 011/3340-737.</w:t>
      </w:r>
    </w:p>
    <w:p w14:paraId="43E1724A" w14:textId="77777777" w:rsidR="00B1482C" w:rsidRPr="007F1923" w:rsidRDefault="00B1482C" w:rsidP="00B1482C">
      <w:pPr>
        <w:pStyle w:val="ListParagraph"/>
        <w:rPr>
          <w:color w:val="000000" w:themeColor="text1"/>
        </w:rPr>
      </w:pPr>
    </w:p>
    <w:p w14:paraId="3AEA57E0" w14:textId="77777777" w:rsidR="00B1482C" w:rsidRPr="007F1923" w:rsidRDefault="00B1482C" w:rsidP="00B1482C">
      <w:pPr>
        <w:ind w:left="709" w:hanging="425"/>
        <w:jc w:val="both"/>
        <w:rPr>
          <w:color w:val="000000" w:themeColor="text1"/>
          <w:szCs w:val="24"/>
        </w:rPr>
      </w:pPr>
      <w:r w:rsidRPr="007F1923">
        <w:rPr>
          <w:b/>
          <w:color w:val="000000" w:themeColor="text1"/>
          <w:szCs w:val="24"/>
        </w:rPr>
        <w:t xml:space="preserve">6. </w:t>
      </w:r>
      <w:r w:rsidR="003D539E" w:rsidRPr="007F1923">
        <w:rPr>
          <w:b/>
          <w:color w:val="000000" w:themeColor="text1"/>
          <w:szCs w:val="24"/>
        </w:rPr>
        <w:t xml:space="preserve"> </w:t>
      </w:r>
      <w:r w:rsidRPr="007F1923">
        <w:rPr>
          <w:b/>
          <w:color w:val="000000" w:themeColor="text1"/>
          <w:szCs w:val="24"/>
        </w:rPr>
        <w:t>Особа за контакт:</w:t>
      </w:r>
      <w:r w:rsidRPr="007F1923">
        <w:rPr>
          <w:color w:val="000000" w:themeColor="text1"/>
          <w:szCs w:val="24"/>
        </w:rPr>
        <w:t xml:space="preserve"> Ружица Нелки дипл. правник, тел. 011/ 3340 737, е-маил: </w:t>
      </w:r>
      <w:hyperlink r:id="rId12" w:history="1">
        <w:r w:rsidRPr="007F1923">
          <w:rPr>
            <w:rStyle w:val="Hyperlink"/>
            <w:color w:val="000000" w:themeColor="text1"/>
            <w:szCs w:val="24"/>
          </w:rPr>
          <w:t>ruzica.nelki@deu.gov.rs</w:t>
        </w:r>
      </w:hyperlink>
    </w:p>
    <w:p w14:paraId="062DCDA4" w14:textId="6CB4C17D" w:rsidR="007E6D44" w:rsidRPr="007F1923" w:rsidRDefault="007E6D44">
      <w:pPr>
        <w:suppressAutoHyphens w:val="0"/>
        <w:rPr>
          <w:color w:val="000000" w:themeColor="text1"/>
          <w:szCs w:val="24"/>
        </w:rPr>
      </w:pPr>
      <w:r w:rsidRPr="007F1923">
        <w:rPr>
          <w:color w:val="000000" w:themeColor="text1"/>
          <w:szCs w:val="24"/>
        </w:rPr>
        <w:br w:type="page"/>
      </w:r>
    </w:p>
    <w:p w14:paraId="6D6FD503" w14:textId="77777777" w:rsidR="00B1482C" w:rsidRPr="007F1923" w:rsidRDefault="00B1482C" w:rsidP="00B1482C">
      <w:pPr>
        <w:jc w:val="both"/>
        <w:rPr>
          <w:color w:val="000000" w:themeColor="text1"/>
          <w:szCs w:val="24"/>
        </w:rPr>
      </w:pPr>
    </w:p>
    <w:p w14:paraId="1ABB0A0F" w14:textId="6520D151" w:rsidR="00B1482C" w:rsidRPr="007F1923" w:rsidRDefault="00B1482C" w:rsidP="00F55C5F">
      <w:pPr>
        <w:pStyle w:val="ListParagraph"/>
        <w:numPr>
          <w:ilvl w:val="0"/>
          <w:numId w:val="21"/>
        </w:numPr>
        <w:jc w:val="center"/>
        <w:outlineLvl w:val="0"/>
        <w:rPr>
          <w:rFonts w:ascii="Times New Roman" w:hAnsi="Times New Roman"/>
          <w:b/>
          <w:color w:val="000000" w:themeColor="text1"/>
          <w:sz w:val="24"/>
          <w:szCs w:val="24"/>
          <w:lang w:val="sr-Cyrl-RS"/>
        </w:rPr>
      </w:pPr>
      <w:bookmarkStart w:id="1" w:name="_Toc458165222"/>
      <w:r w:rsidRPr="007F1923">
        <w:rPr>
          <w:rFonts w:ascii="Times New Roman" w:hAnsi="Times New Roman"/>
          <w:b/>
          <w:color w:val="000000" w:themeColor="text1"/>
          <w:sz w:val="24"/>
          <w:szCs w:val="24"/>
          <w:lang w:val="sr-Cyrl-RS"/>
        </w:rPr>
        <w:t>ПОДАЦИ О ПРЕДМЕТУ ЈАВНЕ НАБАВКЕ</w:t>
      </w:r>
      <w:bookmarkEnd w:id="1"/>
    </w:p>
    <w:p w14:paraId="147D9454" w14:textId="77777777" w:rsidR="00B1482C" w:rsidRPr="007F1923" w:rsidRDefault="00B1482C" w:rsidP="00B1482C">
      <w:pPr>
        <w:pStyle w:val="BodyText"/>
        <w:rPr>
          <w:color w:val="000000" w:themeColor="text1"/>
          <w:szCs w:val="24"/>
          <w:lang w:val="en-US"/>
        </w:rPr>
      </w:pPr>
    </w:p>
    <w:p w14:paraId="30B01ACE" w14:textId="77777777" w:rsidR="00B1482C" w:rsidRPr="007F1923" w:rsidRDefault="00B1482C" w:rsidP="00B1482C">
      <w:pPr>
        <w:pStyle w:val="BodyText"/>
        <w:rPr>
          <w:color w:val="000000" w:themeColor="text1"/>
          <w:szCs w:val="24"/>
        </w:rPr>
      </w:pPr>
    </w:p>
    <w:p w14:paraId="6F0124D4" w14:textId="77777777" w:rsidR="00B1482C" w:rsidRPr="007F1923" w:rsidRDefault="00B1482C" w:rsidP="00B1482C">
      <w:pPr>
        <w:pStyle w:val="ListParagraph"/>
        <w:spacing w:after="0" w:line="240" w:lineRule="auto"/>
        <w:ind w:left="0" w:firstLine="357"/>
        <w:rPr>
          <w:rFonts w:ascii="Times New Roman" w:hAnsi="Times New Roman"/>
          <w:b/>
          <w:color w:val="000000" w:themeColor="text1"/>
          <w:sz w:val="24"/>
          <w:szCs w:val="24"/>
        </w:rPr>
      </w:pPr>
    </w:p>
    <w:p w14:paraId="19EECA9C" w14:textId="77777777" w:rsidR="00B1482C" w:rsidRPr="007F1923" w:rsidRDefault="00B1482C" w:rsidP="00B1482C">
      <w:pPr>
        <w:pStyle w:val="ListParagraph"/>
        <w:spacing w:after="0" w:line="240" w:lineRule="auto"/>
        <w:ind w:left="0" w:firstLine="357"/>
        <w:rPr>
          <w:rFonts w:ascii="Times New Roman" w:hAnsi="Times New Roman"/>
          <w:color w:val="000000" w:themeColor="text1"/>
          <w:sz w:val="24"/>
          <w:szCs w:val="24"/>
        </w:rPr>
      </w:pPr>
      <w:r w:rsidRPr="007F1923">
        <w:rPr>
          <w:rFonts w:ascii="Times New Roman" w:hAnsi="Times New Roman"/>
          <w:b/>
          <w:color w:val="000000" w:themeColor="text1"/>
          <w:sz w:val="24"/>
          <w:szCs w:val="24"/>
        </w:rPr>
        <w:t>Опис предметa набавке, назив и ознака из општег речника набавке</w:t>
      </w:r>
      <w:r w:rsidRPr="007F1923">
        <w:rPr>
          <w:rFonts w:ascii="Times New Roman" w:hAnsi="Times New Roman"/>
          <w:color w:val="000000" w:themeColor="text1"/>
          <w:sz w:val="24"/>
          <w:szCs w:val="24"/>
        </w:rPr>
        <w:t>:</w:t>
      </w:r>
    </w:p>
    <w:p w14:paraId="78DF843B" w14:textId="77777777" w:rsidR="00B1482C" w:rsidRPr="007F1923" w:rsidRDefault="00B1482C" w:rsidP="00B1482C">
      <w:pPr>
        <w:suppressAutoHyphens w:val="0"/>
        <w:spacing w:after="200" w:line="276" w:lineRule="auto"/>
        <w:ind w:left="357" w:firstLine="720"/>
        <w:rPr>
          <w:rFonts w:eastAsia="Calibri"/>
          <w:color w:val="000000" w:themeColor="text1"/>
          <w:szCs w:val="24"/>
          <w:lang w:eastAsia="en-US"/>
        </w:rPr>
      </w:pPr>
    </w:p>
    <w:p w14:paraId="31E0C92A" w14:textId="77777777" w:rsidR="00B1482C" w:rsidRPr="007F1923" w:rsidRDefault="00B1482C" w:rsidP="00B1482C">
      <w:pPr>
        <w:suppressAutoHyphens w:val="0"/>
        <w:spacing w:after="200" w:line="276" w:lineRule="auto"/>
        <w:ind w:left="357"/>
        <w:jc w:val="both"/>
        <w:rPr>
          <w:rFonts w:eastAsia="Calibri"/>
          <w:b/>
          <w:color w:val="000000" w:themeColor="text1"/>
          <w:szCs w:val="24"/>
          <w:lang w:eastAsia="en-US"/>
        </w:rPr>
      </w:pPr>
      <w:r w:rsidRPr="007F1923">
        <w:rPr>
          <w:rFonts w:eastAsia="Calibri"/>
          <w:b/>
          <w:color w:val="000000" w:themeColor="text1"/>
          <w:szCs w:val="24"/>
          <w:lang w:eastAsia="en-US"/>
        </w:rPr>
        <w:t>Услуга:</w:t>
      </w:r>
    </w:p>
    <w:p w14:paraId="1792224F" w14:textId="79ED02E4" w:rsidR="003D539E" w:rsidRPr="007F1923" w:rsidRDefault="00B86A50" w:rsidP="00F55C5F">
      <w:pPr>
        <w:pStyle w:val="ListParagraph"/>
        <w:numPr>
          <w:ilvl w:val="0"/>
          <w:numId w:val="2"/>
        </w:numPr>
        <w:jc w:val="both"/>
        <w:rPr>
          <w:rFonts w:ascii="Times New Roman" w:hAnsi="Times New Roman"/>
          <w:b/>
          <w:color w:val="000000" w:themeColor="text1"/>
          <w:sz w:val="24"/>
          <w:szCs w:val="24"/>
          <w:lang w:val="sr-Cyrl-CS" w:eastAsia="en-US"/>
        </w:rPr>
      </w:pPr>
      <w:r w:rsidRPr="007F1923">
        <w:rPr>
          <w:rFonts w:ascii="Times New Roman" w:hAnsi="Times New Roman"/>
          <w:b/>
          <w:color w:val="000000" w:themeColor="text1"/>
          <w:sz w:val="24"/>
          <w:szCs w:val="24"/>
          <w:lang w:val="sr-Cyrl-CS" w:eastAsia="en-US"/>
        </w:rPr>
        <w:t>Имплементација електронских регистарa великих имаоца података на јединственој сервисној магистрали (Govarnment Servis Bus) ради подизања нивоа коришћења електронских сервиса</w:t>
      </w:r>
      <w:r w:rsidR="003D539E" w:rsidRPr="007F1923">
        <w:rPr>
          <w:rFonts w:ascii="Times New Roman" w:hAnsi="Times New Roman"/>
          <w:b/>
          <w:color w:val="000000" w:themeColor="text1"/>
          <w:sz w:val="24"/>
          <w:szCs w:val="24"/>
          <w:lang w:val="sr-Cyrl-CS" w:eastAsia="en-US"/>
        </w:rPr>
        <w:t>.</w:t>
      </w:r>
    </w:p>
    <w:p w14:paraId="2880A15C" w14:textId="77777777" w:rsidR="00544D7F" w:rsidRPr="007F1923" w:rsidRDefault="00544D7F" w:rsidP="00544D7F">
      <w:pPr>
        <w:suppressAutoHyphens w:val="0"/>
        <w:spacing w:after="240"/>
        <w:jc w:val="both"/>
        <w:rPr>
          <w:color w:val="000000" w:themeColor="text1"/>
          <w:lang w:val="sr-Cyrl-RS"/>
        </w:rPr>
      </w:pPr>
      <w:r w:rsidRPr="007F1923">
        <w:rPr>
          <w:b/>
          <w:color w:val="000000" w:themeColor="text1"/>
          <w:lang w:val="sr-Cyrl-RS"/>
        </w:rPr>
        <w:t xml:space="preserve">      </w:t>
      </w:r>
      <w:r w:rsidR="00B1482C" w:rsidRPr="007F1923">
        <w:rPr>
          <w:b/>
          <w:color w:val="000000" w:themeColor="text1"/>
        </w:rPr>
        <w:t>Назив и ознака из општег речника набавке:</w:t>
      </w:r>
      <w:r w:rsidR="00B1482C" w:rsidRPr="007F1923">
        <w:rPr>
          <w:color w:val="000000" w:themeColor="text1"/>
        </w:rPr>
        <w:t xml:space="preserve"> </w:t>
      </w:r>
    </w:p>
    <w:p w14:paraId="53A81654" w14:textId="7299DE75" w:rsidR="00544D7F" w:rsidRPr="007F1923" w:rsidRDefault="00544D7F" w:rsidP="00DF65F4">
      <w:pPr>
        <w:pStyle w:val="ListParagraph"/>
        <w:numPr>
          <w:ilvl w:val="0"/>
          <w:numId w:val="34"/>
        </w:numPr>
        <w:spacing w:after="240"/>
        <w:jc w:val="both"/>
        <w:rPr>
          <w:rFonts w:ascii="Times New Roman" w:hAnsi="Times New Roman"/>
          <w:b/>
          <w:color w:val="000000" w:themeColor="text1"/>
          <w:sz w:val="24"/>
          <w:szCs w:val="24"/>
          <w:lang w:val="sr-Cyrl-RS"/>
        </w:rPr>
      </w:pPr>
      <w:r w:rsidRPr="007F1923">
        <w:rPr>
          <w:rFonts w:ascii="Times New Roman" w:hAnsi="Times New Roman"/>
          <w:b/>
          <w:color w:val="000000" w:themeColor="text1"/>
          <w:sz w:val="24"/>
          <w:szCs w:val="24"/>
          <w:lang w:val="sr-Cyrl-RS"/>
        </w:rPr>
        <w:t>4861</w:t>
      </w:r>
      <w:r w:rsidRPr="007F1923">
        <w:rPr>
          <w:rFonts w:ascii="Times New Roman" w:hAnsi="Times New Roman"/>
          <w:b/>
          <w:color w:val="000000" w:themeColor="text1"/>
          <w:sz w:val="24"/>
          <w:szCs w:val="24"/>
          <w:lang w:val="sr-Latn-RS"/>
        </w:rPr>
        <w:t>0000 –</w:t>
      </w:r>
      <w:r w:rsidRPr="007F1923">
        <w:rPr>
          <w:rFonts w:ascii="Times New Roman" w:hAnsi="Times New Roman"/>
          <w:b/>
          <w:color w:val="000000" w:themeColor="text1"/>
          <w:sz w:val="24"/>
          <w:szCs w:val="24"/>
          <w:lang w:val="sr-Cyrl-RS"/>
        </w:rPr>
        <w:t xml:space="preserve"> </w:t>
      </w:r>
      <w:r w:rsidRPr="007F1923">
        <w:rPr>
          <w:rFonts w:ascii="Times New Roman" w:hAnsi="Times New Roman"/>
          <w:b/>
          <w:color w:val="000000" w:themeColor="text1"/>
          <w:sz w:val="24"/>
          <w:szCs w:val="24"/>
          <w:lang w:val="sr-Latn-RS"/>
        </w:rPr>
        <w:t xml:space="preserve"> систем</w:t>
      </w:r>
      <w:r w:rsidRPr="007F1923">
        <w:rPr>
          <w:rFonts w:ascii="Times New Roman" w:hAnsi="Times New Roman"/>
          <w:b/>
          <w:color w:val="000000" w:themeColor="text1"/>
          <w:sz w:val="24"/>
          <w:szCs w:val="24"/>
          <w:lang w:val="sr-Cyrl-RS"/>
        </w:rPr>
        <w:t>и базе података,</w:t>
      </w:r>
      <w:r w:rsidRPr="007F1923">
        <w:rPr>
          <w:rFonts w:ascii="Times New Roman" w:hAnsi="Times New Roman"/>
          <w:b/>
          <w:color w:val="000000" w:themeColor="text1"/>
          <w:sz w:val="24"/>
          <w:szCs w:val="24"/>
          <w:lang w:val="en-US"/>
        </w:rPr>
        <w:t xml:space="preserve"> </w:t>
      </w:r>
    </w:p>
    <w:p w14:paraId="726D7AB7" w14:textId="77777777" w:rsidR="00544D7F" w:rsidRPr="007F1923" w:rsidRDefault="00544D7F" w:rsidP="00DF65F4">
      <w:pPr>
        <w:numPr>
          <w:ilvl w:val="0"/>
          <w:numId w:val="34"/>
        </w:numPr>
        <w:suppressAutoHyphens w:val="0"/>
        <w:spacing w:after="240"/>
        <w:jc w:val="both"/>
        <w:rPr>
          <w:b/>
          <w:color w:val="000000" w:themeColor="text1"/>
          <w:szCs w:val="24"/>
        </w:rPr>
      </w:pPr>
      <w:r w:rsidRPr="007F1923">
        <w:rPr>
          <w:b/>
          <w:color w:val="000000" w:themeColor="text1"/>
          <w:szCs w:val="24"/>
          <w:lang w:val="sr-Cyrl-RS"/>
        </w:rPr>
        <w:t>72322000 – услуге управљања подацима</w:t>
      </w:r>
    </w:p>
    <w:p w14:paraId="59B80ADF" w14:textId="77777777" w:rsidR="00B1482C" w:rsidRPr="007F1923" w:rsidRDefault="00B1482C" w:rsidP="00B1482C">
      <w:pPr>
        <w:pStyle w:val="ListParagraph"/>
        <w:spacing w:line="360" w:lineRule="auto"/>
        <w:ind w:left="357"/>
        <w:jc w:val="both"/>
        <w:rPr>
          <w:rFonts w:ascii="Times New Roman" w:hAnsi="Times New Roman"/>
          <w:color w:val="000000" w:themeColor="text1"/>
          <w:sz w:val="24"/>
          <w:szCs w:val="24"/>
        </w:rPr>
      </w:pPr>
    </w:p>
    <w:p w14:paraId="04860101" w14:textId="77777777" w:rsidR="00B1482C" w:rsidRPr="007F1923" w:rsidRDefault="00B1482C" w:rsidP="00B1482C">
      <w:pPr>
        <w:pStyle w:val="ListParagraph"/>
        <w:spacing w:line="360" w:lineRule="auto"/>
        <w:ind w:left="357"/>
        <w:jc w:val="both"/>
        <w:rPr>
          <w:rFonts w:ascii="Times New Roman" w:hAnsi="Times New Roman"/>
          <w:color w:val="000000" w:themeColor="text1"/>
          <w:sz w:val="24"/>
          <w:szCs w:val="24"/>
        </w:rPr>
      </w:pPr>
    </w:p>
    <w:p w14:paraId="23E13DBC" w14:textId="77777777" w:rsidR="00B1482C" w:rsidRPr="007F1923" w:rsidRDefault="00B1482C" w:rsidP="00B1482C">
      <w:pPr>
        <w:pStyle w:val="ListParagraph"/>
        <w:spacing w:line="360" w:lineRule="auto"/>
        <w:ind w:left="357"/>
        <w:jc w:val="both"/>
        <w:rPr>
          <w:rFonts w:ascii="Times New Roman" w:hAnsi="Times New Roman"/>
          <w:color w:val="000000" w:themeColor="text1"/>
          <w:sz w:val="24"/>
          <w:szCs w:val="24"/>
        </w:rPr>
      </w:pPr>
    </w:p>
    <w:p w14:paraId="130A1BE2" w14:textId="77777777" w:rsidR="00B1482C" w:rsidRPr="007F1923" w:rsidRDefault="00B1482C" w:rsidP="00B1482C">
      <w:pPr>
        <w:pStyle w:val="ListParagraph"/>
        <w:spacing w:line="360" w:lineRule="auto"/>
        <w:ind w:left="357"/>
        <w:jc w:val="both"/>
        <w:rPr>
          <w:rFonts w:ascii="Times New Roman" w:hAnsi="Times New Roman"/>
          <w:color w:val="000000" w:themeColor="text1"/>
          <w:sz w:val="24"/>
          <w:szCs w:val="24"/>
        </w:rPr>
      </w:pPr>
    </w:p>
    <w:p w14:paraId="05DC64A1" w14:textId="77777777" w:rsidR="001B6368" w:rsidRPr="007F1923" w:rsidRDefault="001B6368">
      <w:pPr>
        <w:rPr>
          <w:color w:val="000000" w:themeColor="text1"/>
        </w:rPr>
      </w:pPr>
    </w:p>
    <w:p w14:paraId="730D1873" w14:textId="77777777" w:rsidR="00B1482C" w:rsidRPr="007F1923" w:rsidRDefault="00B1482C">
      <w:pPr>
        <w:rPr>
          <w:color w:val="000000" w:themeColor="text1"/>
        </w:rPr>
      </w:pPr>
    </w:p>
    <w:p w14:paraId="586FFB2C" w14:textId="77777777" w:rsidR="00B1482C" w:rsidRPr="007F1923" w:rsidRDefault="00B1482C">
      <w:pPr>
        <w:rPr>
          <w:color w:val="000000" w:themeColor="text1"/>
        </w:rPr>
      </w:pPr>
    </w:p>
    <w:p w14:paraId="5B03A984" w14:textId="77777777" w:rsidR="00B1482C" w:rsidRPr="007F1923" w:rsidRDefault="00B1482C">
      <w:pPr>
        <w:rPr>
          <w:color w:val="000000" w:themeColor="text1"/>
        </w:rPr>
      </w:pPr>
    </w:p>
    <w:p w14:paraId="368B0153" w14:textId="77777777" w:rsidR="00B1482C" w:rsidRPr="007F1923" w:rsidRDefault="00B1482C">
      <w:pPr>
        <w:rPr>
          <w:color w:val="000000" w:themeColor="text1"/>
        </w:rPr>
      </w:pPr>
    </w:p>
    <w:p w14:paraId="0DBE94DD" w14:textId="77777777" w:rsidR="00B1482C" w:rsidRPr="007F1923" w:rsidRDefault="00B1482C">
      <w:pPr>
        <w:rPr>
          <w:color w:val="000000" w:themeColor="text1"/>
        </w:rPr>
      </w:pPr>
    </w:p>
    <w:p w14:paraId="63618F3E" w14:textId="77777777" w:rsidR="00B1482C" w:rsidRPr="007F1923" w:rsidRDefault="00B1482C">
      <w:pPr>
        <w:rPr>
          <w:color w:val="000000" w:themeColor="text1"/>
        </w:rPr>
      </w:pPr>
    </w:p>
    <w:p w14:paraId="30C116C4" w14:textId="77777777" w:rsidR="00B1482C" w:rsidRPr="007F1923" w:rsidRDefault="00B1482C">
      <w:pPr>
        <w:rPr>
          <w:color w:val="000000" w:themeColor="text1"/>
        </w:rPr>
      </w:pPr>
    </w:p>
    <w:p w14:paraId="7A931D7D" w14:textId="77777777" w:rsidR="00B1482C" w:rsidRPr="007F1923" w:rsidRDefault="00B1482C">
      <w:pPr>
        <w:rPr>
          <w:color w:val="000000" w:themeColor="text1"/>
        </w:rPr>
      </w:pPr>
    </w:p>
    <w:p w14:paraId="78DF3EC4" w14:textId="77777777" w:rsidR="00B1482C" w:rsidRPr="007F1923" w:rsidRDefault="00B1482C">
      <w:pPr>
        <w:rPr>
          <w:color w:val="000000" w:themeColor="text1"/>
        </w:rPr>
      </w:pPr>
    </w:p>
    <w:p w14:paraId="2777D6DF" w14:textId="77777777" w:rsidR="00B1482C" w:rsidRPr="007F1923" w:rsidRDefault="00B1482C">
      <w:pPr>
        <w:rPr>
          <w:color w:val="000000" w:themeColor="text1"/>
        </w:rPr>
      </w:pPr>
    </w:p>
    <w:p w14:paraId="3B7AF19E" w14:textId="77777777" w:rsidR="00B1482C" w:rsidRPr="007F1923" w:rsidRDefault="00B1482C">
      <w:pPr>
        <w:rPr>
          <w:color w:val="000000" w:themeColor="text1"/>
        </w:rPr>
      </w:pPr>
    </w:p>
    <w:p w14:paraId="7694149C" w14:textId="77777777" w:rsidR="00B1482C" w:rsidRPr="007F1923" w:rsidRDefault="00B1482C">
      <w:pPr>
        <w:rPr>
          <w:color w:val="000000" w:themeColor="text1"/>
        </w:rPr>
      </w:pPr>
    </w:p>
    <w:p w14:paraId="29E79930" w14:textId="77777777" w:rsidR="00B1482C" w:rsidRPr="007F1923" w:rsidRDefault="00B1482C">
      <w:pPr>
        <w:rPr>
          <w:color w:val="000000" w:themeColor="text1"/>
        </w:rPr>
      </w:pPr>
    </w:p>
    <w:p w14:paraId="34EC8B4C" w14:textId="77777777" w:rsidR="00B1482C" w:rsidRPr="007F1923" w:rsidRDefault="00B1482C">
      <w:pPr>
        <w:rPr>
          <w:color w:val="000000" w:themeColor="text1"/>
        </w:rPr>
      </w:pPr>
    </w:p>
    <w:p w14:paraId="71A8B9AC" w14:textId="77777777" w:rsidR="00B1482C" w:rsidRPr="007F1923" w:rsidRDefault="00B1482C">
      <w:pPr>
        <w:rPr>
          <w:color w:val="000000" w:themeColor="text1"/>
        </w:rPr>
      </w:pPr>
    </w:p>
    <w:p w14:paraId="70E7FE3B" w14:textId="77777777" w:rsidR="00B1482C" w:rsidRPr="007F1923" w:rsidRDefault="00B1482C">
      <w:pPr>
        <w:rPr>
          <w:color w:val="000000" w:themeColor="text1"/>
        </w:rPr>
      </w:pPr>
    </w:p>
    <w:p w14:paraId="0F111C4A" w14:textId="77777777" w:rsidR="00B1482C" w:rsidRPr="007F1923" w:rsidRDefault="00B1482C">
      <w:pPr>
        <w:rPr>
          <w:color w:val="000000" w:themeColor="text1"/>
        </w:rPr>
      </w:pPr>
    </w:p>
    <w:p w14:paraId="1E770A4B" w14:textId="77777777" w:rsidR="00B1482C" w:rsidRPr="007F1923" w:rsidRDefault="00B1482C">
      <w:pPr>
        <w:rPr>
          <w:color w:val="000000" w:themeColor="text1"/>
        </w:rPr>
      </w:pPr>
    </w:p>
    <w:p w14:paraId="57D296B1" w14:textId="77777777" w:rsidR="00B1482C" w:rsidRPr="007F1923" w:rsidRDefault="00B1482C">
      <w:pPr>
        <w:rPr>
          <w:color w:val="000000" w:themeColor="text1"/>
        </w:rPr>
      </w:pPr>
    </w:p>
    <w:p w14:paraId="44EBEE06" w14:textId="77777777" w:rsidR="00B1482C" w:rsidRDefault="00B1482C">
      <w:pPr>
        <w:rPr>
          <w:color w:val="000000" w:themeColor="text1"/>
          <w:lang w:val="sr-Cyrl-RS"/>
        </w:rPr>
      </w:pPr>
    </w:p>
    <w:p w14:paraId="5239BA7D" w14:textId="77777777" w:rsidR="0083184F" w:rsidRPr="0083184F" w:rsidRDefault="0083184F">
      <w:pPr>
        <w:rPr>
          <w:color w:val="000000" w:themeColor="text1"/>
          <w:lang w:val="sr-Cyrl-RS"/>
        </w:rPr>
      </w:pPr>
    </w:p>
    <w:p w14:paraId="2A174156" w14:textId="77777777" w:rsidR="00B1482C" w:rsidRPr="007F1923" w:rsidRDefault="00B1482C">
      <w:pPr>
        <w:rPr>
          <w:color w:val="000000" w:themeColor="text1"/>
        </w:rPr>
      </w:pPr>
    </w:p>
    <w:p w14:paraId="6F76B374" w14:textId="5B7BED2E" w:rsidR="00B1482C" w:rsidRPr="007F1923" w:rsidRDefault="00B1482C" w:rsidP="00F55C5F">
      <w:pPr>
        <w:pStyle w:val="ListParagraph"/>
        <w:numPr>
          <w:ilvl w:val="0"/>
          <w:numId w:val="21"/>
        </w:numPr>
        <w:jc w:val="center"/>
        <w:outlineLvl w:val="0"/>
        <w:rPr>
          <w:rFonts w:ascii="Times New Roman" w:hAnsi="Times New Roman"/>
          <w:b/>
          <w:color w:val="000000" w:themeColor="text1"/>
          <w:sz w:val="24"/>
          <w:szCs w:val="24"/>
          <w:lang w:val="sr-Cyrl-RS"/>
        </w:rPr>
      </w:pPr>
      <w:bookmarkStart w:id="2" w:name="_Toc458165223"/>
      <w:r w:rsidRPr="007F1923">
        <w:rPr>
          <w:rFonts w:ascii="Times New Roman" w:hAnsi="Times New Roman"/>
          <w:b/>
          <w:color w:val="000000" w:themeColor="text1"/>
          <w:sz w:val="24"/>
          <w:szCs w:val="24"/>
          <w:lang w:val="sr-Cyrl-RS"/>
        </w:rPr>
        <w:lastRenderedPageBreak/>
        <w:t>TЕХНИЧКА СПЕЦИФИКАЦИЈА</w:t>
      </w:r>
      <w:bookmarkEnd w:id="2"/>
    </w:p>
    <w:p w14:paraId="094988ED" w14:textId="77777777" w:rsidR="00B1482C" w:rsidRPr="007F1923" w:rsidRDefault="00B1482C">
      <w:pPr>
        <w:rPr>
          <w:color w:val="000000" w:themeColor="text1"/>
          <w:lang w:val="en-US"/>
        </w:rPr>
      </w:pPr>
    </w:p>
    <w:p w14:paraId="187D02C7" w14:textId="77777777" w:rsidR="00C1748E" w:rsidRPr="007F1923" w:rsidRDefault="00C1748E">
      <w:pPr>
        <w:rPr>
          <w:color w:val="000000" w:themeColor="text1"/>
          <w:lang w:val="en-US"/>
        </w:rPr>
      </w:pPr>
    </w:p>
    <w:p w14:paraId="4D2F02BF" w14:textId="66F49BFF" w:rsidR="00C1748E" w:rsidRPr="007F1923" w:rsidRDefault="00BB190F" w:rsidP="00F55C5F">
      <w:pPr>
        <w:pStyle w:val="ListParagraph"/>
        <w:numPr>
          <w:ilvl w:val="0"/>
          <w:numId w:val="22"/>
        </w:numPr>
        <w:rPr>
          <w:rFonts w:ascii="Times New Roman" w:eastAsia="Times New Roman" w:hAnsi="Times New Roman"/>
          <w:b/>
          <w:color w:val="000000" w:themeColor="text1"/>
          <w:sz w:val="24"/>
          <w:szCs w:val="24"/>
          <w:lang w:val="sr-Cyrl-RS" w:eastAsia="ar-SA"/>
        </w:rPr>
      </w:pPr>
      <w:r w:rsidRPr="007F1923">
        <w:rPr>
          <w:rFonts w:ascii="Times New Roman" w:eastAsia="Times New Roman" w:hAnsi="Times New Roman"/>
          <w:b/>
          <w:color w:val="000000" w:themeColor="text1"/>
          <w:sz w:val="24"/>
          <w:szCs w:val="24"/>
          <w:lang w:val="sr-Cyrl-RS" w:eastAsia="ar-SA"/>
        </w:rPr>
        <w:t xml:space="preserve">ОПИС СИСТЕМА ПОРТАЛА </w:t>
      </w:r>
      <w:r w:rsidRPr="007F1923">
        <w:rPr>
          <w:rFonts w:ascii="Times New Roman" w:eastAsia="Times New Roman" w:hAnsi="Times New Roman"/>
          <w:b/>
          <w:color w:val="000000" w:themeColor="text1"/>
          <w:sz w:val="24"/>
          <w:szCs w:val="24"/>
          <w:lang w:val="en-US" w:eastAsia="ar-SA"/>
        </w:rPr>
        <w:t>e</w:t>
      </w:r>
      <w:r w:rsidRPr="007F1923">
        <w:rPr>
          <w:rFonts w:ascii="Times New Roman" w:eastAsia="Times New Roman" w:hAnsi="Times New Roman"/>
          <w:b/>
          <w:color w:val="000000" w:themeColor="text1"/>
          <w:sz w:val="24"/>
          <w:szCs w:val="24"/>
          <w:lang w:val="sr-Cyrl-RS" w:eastAsia="ar-SA"/>
        </w:rPr>
        <w:t>УПРАВА</w:t>
      </w:r>
    </w:p>
    <w:p w14:paraId="032596D8" w14:textId="77777777" w:rsidR="00BB190F" w:rsidRPr="007F1923" w:rsidRDefault="00BB190F" w:rsidP="00BB190F">
      <w:pPr>
        <w:pStyle w:val="ListParagraph"/>
        <w:ind w:left="1080"/>
        <w:rPr>
          <w:rFonts w:ascii="Times New Roman" w:eastAsia="Times New Roman" w:hAnsi="Times New Roman"/>
          <w:b/>
          <w:color w:val="000000" w:themeColor="text1"/>
          <w:sz w:val="24"/>
          <w:szCs w:val="24"/>
          <w:lang w:val="en-US" w:eastAsia="ar-SA"/>
        </w:rPr>
      </w:pPr>
    </w:p>
    <w:p w14:paraId="4EB5B8CF" w14:textId="77777777" w:rsidR="00BB190F" w:rsidRPr="007F1923" w:rsidRDefault="00BB190F" w:rsidP="00BB190F">
      <w:pPr>
        <w:jc w:val="both"/>
        <w:rPr>
          <w:color w:val="000000" w:themeColor="text1"/>
          <w:szCs w:val="24"/>
          <w:lang w:val="sr-Cyrl-RS"/>
        </w:rPr>
      </w:pPr>
      <w:r w:rsidRPr="007F1923">
        <w:rPr>
          <w:rFonts w:eastAsia="Calibri"/>
          <w:color w:val="000000" w:themeColor="text1"/>
          <w:szCs w:val="24"/>
          <w:lang w:val="sr-Cyrl-RS"/>
        </w:rPr>
        <w:t xml:space="preserve">Портал еУправа налази се на адреси </w:t>
      </w:r>
      <w:hyperlink r:id="rId13" w:history="1">
        <w:r w:rsidRPr="007F1923">
          <w:rPr>
            <w:rStyle w:val="Hyperlink"/>
            <w:rFonts w:eastAsia="Calibri"/>
            <w:color w:val="000000" w:themeColor="text1"/>
            <w:szCs w:val="24"/>
            <w:lang w:val="sr-Cyrl-RS"/>
          </w:rPr>
          <w:t>www.euprava.gov.rs</w:t>
        </w:r>
      </w:hyperlink>
      <w:r w:rsidRPr="007F1923">
        <w:rPr>
          <w:rFonts w:eastAsia="Calibri"/>
          <w:color w:val="000000" w:themeColor="text1"/>
          <w:szCs w:val="24"/>
          <w:lang w:val="sr-Cyrl-RS"/>
        </w:rPr>
        <w:t xml:space="preserve"> и представља централну приступну тачку електронским услугама државне управе</w:t>
      </w:r>
      <w:r w:rsidRPr="007F1923">
        <w:rPr>
          <w:color w:val="000000" w:themeColor="text1"/>
          <w:szCs w:val="24"/>
          <w:lang w:val="sr-Cyrl-RS"/>
        </w:rPr>
        <w:t xml:space="preserve">. </w:t>
      </w:r>
    </w:p>
    <w:p w14:paraId="2C7FC98C" w14:textId="77777777" w:rsidR="00BB190F" w:rsidRPr="007F1923" w:rsidRDefault="00BB190F" w:rsidP="00BB190F">
      <w:pPr>
        <w:jc w:val="both"/>
        <w:rPr>
          <w:color w:val="000000" w:themeColor="text1"/>
          <w:szCs w:val="24"/>
          <w:lang w:val="sr-Cyrl-RS"/>
        </w:rPr>
      </w:pPr>
      <w:r w:rsidRPr="007F1923">
        <w:rPr>
          <w:color w:val="000000" w:themeColor="text1"/>
          <w:szCs w:val="24"/>
          <w:lang w:val="sr-Cyrl-RS"/>
        </w:rPr>
        <w:t>Корисници Портала су грађани, правна лица и запослени у органима државне управе и локалне самоуправе.</w:t>
      </w:r>
    </w:p>
    <w:p w14:paraId="3D63CC5D" w14:textId="77777777" w:rsidR="00BB190F" w:rsidRPr="007F1923" w:rsidRDefault="00BB190F" w:rsidP="00BB190F">
      <w:pPr>
        <w:rPr>
          <w:color w:val="000000" w:themeColor="text1"/>
          <w:szCs w:val="24"/>
          <w:lang w:val="sr-Cyrl-RS"/>
        </w:rPr>
      </w:pPr>
      <w:r w:rsidRPr="007F1923">
        <w:rPr>
          <w:color w:val="000000" w:themeColor="text1"/>
          <w:szCs w:val="24"/>
          <w:lang w:val="sr-Cyrl-RS"/>
        </w:rPr>
        <w:t>Портал еУправа чини више подсистема:</w:t>
      </w:r>
    </w:p>
    <w:p w14:paraId="38A3D0B8"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еИдентификација, Регистрација и Пријављивање</w:t>
      </w:r>
    </w:p>
    <w:p w14:paraId="7F8B00E0"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Генератор услуга</w:t>
      </w:r>
    </w:p>
    <w:p w14:paraId="12AD9002"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Обрада захтева</w:t>
      </w:r>
    </w:p>
    <w:p w14:paraId="277A4F28"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 xml:space="preserve">Потписивање дигиталних докумената </w:t>
      </w:r>
    </w:p>
    <w:p w14:paraId="1A3B6E60"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еПлаћање+</w:t>
      </w:r>
    </w:p>
    <w:p w14:paraId="75061F3B"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еИспоруке</w:t>
      </w:r>
    </w:p>
    <w:p w14:paraId="06E909C8"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Вишејезични интерфејс и услуге</w:t>
      </w:r>
    </w:p>
    <w:p w14:paraId="3528EDFC"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CMS (</w:t>
      </w:r>
      <w:r w:rsidRPr="007F1923">
        <w:rPr>
          <w:i/>
          <w:color w:val="000000" w:themeColor="text1"/>
          <w:szCs w:val="24"/>
          <w:lang w:val="sr-Cyrl-RS"/>
        </w:rPr>
        <w:t>Content management system</w:t>
      </w:r>
      <w:r w:rsidRPr="007F1923">
        <w:rPr>
          <w:color w:val="000000" w:themeColor="text1"/>
          <w:szCs w:val="24"/>
          <w:lang w:val="sr-Cyrl-RS"/>
        </w:rPr>
        <w:t>)</w:t>
      </w:r>
    </w:p>
    <w:p w14:paraId="7E3EBC74"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Персонализација корисника Портала на основу личног профила (Мој профил, Моји садржаји, Моји захтеви, Моја организација, Мапа за потпис, Креирање услуге, Моја обавештења, Мој календар, Моја документа, Моје сандуче, еПлаћање+, Администрација, Одјава)</w:t>
      </w:r>
    </w:p>
    <w:p w14:paraId="47D09B29"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еПартиципација – Јавне расправе</w:t>
      </w:r>
    </w:p>
    <w:p w14:paraId="28DD58D3"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 xml:space="preserve">еАнкете </w:t>
      </w:r>
    </w:p>
    <w:p w14:paraId="4EA563D4"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еЗаказивање</w:t>
      </w:r>
    </w:p>
    <w:p w14:paraId="39F3994D"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еОбавештења (SMS, е-пошта, обавештења на Порталу)</w:t>
      </w:r>
    </w:p>
    <w:p w14:paraId="514CFE48" w14:textId="77777777" w:rsidR="00BB190F" w:rsidRPr="007F1923" w:rsidRDefault="00BB190F" w:rsidP="00F55C5F">
      <w:pPr>
        <w:numPr>
          <w:ilvl w:val="0"/>
          <w:numId w:val="11"/>
        </w:numPr>
        <w:suppressAutoHyphens w:val="0"/>
        <w:rPr>
          <w:color w:val="000000" w:themeColor="text1"/>
          <w:szCs w:val="24"/>
          <w:lang w:val="sr-Cyrl-RS"/>
        </w:rPr>
      </w:pPr>
      <w:r w:rsidRPr="007F1923">
        <w:rPr>
          <w:color w:val="000000" w:themeColor="text1"/>
          <w:szCs w:val="24"/>
          <w:lang w:val="sr-Cyrl-RS"/>
        </w:rPr>
        <w:t>ESB (</w:t>
      </w:r>
      <w:r w:rsidRPr="007F1923">
        <w:rPr>
          <w:i/>
          <w:color w:val="000000" w:themeColor="text1"/>
          <w:szCs w:val="24"/>
          <w:lang w:val="sr-Cyrl-RS"/>
        </w:rPr>
        <w:t>Enterprise service bus</w:t>
      </w:r>
      <w:r w:rsidRPr="007F1923">
        <w:rPr>
          <w:color w:val="000000" w:themeColor="text1"/>
          <w:szCs w:val="24"/>
          <w:lang w:val="sr-Cyrl-RS"/>
        </w:rPr>
        <w:t>) – BizTalk Server 2010 са посебном апликацијом за доделу права приступа веб сервисима коју користе органи државне управе и локалне самоуправе</w:t>
      </w:r>
    </w:p>
    <w:p w14:paraId="11C3EBCC" w14:textId="77777777" w:rsidR="00BB190F" w:rsidRPr="007F1923" w:rsidRDefault="00BB190F" w:rsidP="00BB190F">
      <w:pPr>
        <w:rPr>
          <w:color w:val="000000" w:themeColor="text1"/>
          <w:szCs w:val="24"/>
          <w:lang w:val="sr-Cyrl-RS"/>
        </w:rPr>
      </w:pPr>
    </w:p>
    <w:p w14:paraId="2439AA35" w14:textId="77777777" w:rsidR="00BB190F" w:rsidRPr="007F1923" w:rsidRDefault="00BB190F" w:rsidP="00BB190F">
      <w:pPr>
        <w:spacing w:after="120"/>
        <w:jc w:val="both"/>
        <w:rPr>
          <w:color w:val="000000" w:themeColor="text1"/>
          <w:szCs w:val="24"/>
          <w:lang w:val="sr-Cyrl-RS"/>
        </w:rPr>
      </w:pPr>
      <w:r w:rsidRPr="007F1923">
        <w:rPr>
          <w:color w:val="000000" w:themeColor="text1"/>
          <w:szCs w:val="24"/>
          <w:lang w:val="sr-Cyrl-RS"/>
        </w:rPr>
        <w:t xml:space="preserve">Портал еУправа је развијен коришћењем Microsoft .NET платформе верзије  Microsoft .NET Framework 4,0 са C# програмским језиком. Презентациони слој Портала односно кориснички интерфејс је реализиван коришћењем следећих технологија:   </w:t>
      </w:r>
    </w:p>
    <w:p w14:paraId="53437677" w14:textId="77777777" w:rsidR="00BB190F" w:rsidRPr="007F1923" w:rsidRDefault="00BB190F" w:rsidP="00F55C5F">
      <w:pPr>
        <w:pStyle w:val="ListParagraph"/>
        <w:numPr>
          <w:ilvl w:val="0"/>
          <w:numId w:val="12"/>
        </w:numPr>
        <w:spacing w:after="120"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 xml:space="preserve">ASP.NET </w:t>
      </w:r>
    </w:p>
    <w:p w14:paraId="5E248A72" w14:textId="77777777" w:rsidR="00BB190F" w:rsidRPr="007F1923" w:rsidRDefault="00BB190F" w:rsidP="00F55C5F">
      <w:pPr>
        <w:pStyle w:val="ListParagraph"/>
        <w:numPr>
          <w:ilvl w:val="0"/>
          <w:numId w:val="12"/>
        </w:numPr>
        <w:spacing w:after="120"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 xml:space="preserve">JavaScript </w:t>
      </w:r>
    </w:p>
    <w:p w14:paraId="3AE021BD" w14:textId="77777777" w:rsidR="00BB190F" w:rsidRPr="007F1923" w:rsidRDefault="00BB190F" w:rsidP="00F55C5F">
      <w:pPr>
        <w:pStyle w:val="ListParagraph"/>
        <w:numPr>
          <w:ilvl w:val="0"/>
          <w:numId w:val="12"/>
        </w:numPr>
        <w:spacing w:after="120"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 xml:space="preserve">jQuery </w:t>
      </w:r>
    </w:p>
    <w:p w14:paraId="437B1FD5" w14:textId="77777777" w:rsidR="00BB190F" w:rsidRPr="007F1923" w:rsidRDefault="00BB190F" w:rsidP="00F55C5F">
      <w:pPr>
        <w:pStyle w:val="ListParagraph"/>
        <w:numPr>
          <w:ilvl w:val="0"/>
          <w:numId w:val="12"/>
        </w:numPr>
        <w:spacing w:after="120"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 xml:space="preserve">AJAX </w:t>
      </w:r>
    </w:p>
    <w:p w14:paraId="658115DA" w14:textId="77777777" w:rsidR="00BB190F" w:rsidRPr="007F1923" w:rsidRDefault="00BB190F" w:rsidP="00F55C5F">
      <w:pPr>
        <w:pStyle w:val="ListParagraph"/>
        <w:numPr>
          <w:ilvl w:val="0"/>
          <w:numId w:val="12"/>
        </w:numPr>
        <w:spacing w:after="120"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 xml:space="preserve">CSS   </w:t>
      </w:r>
    </w:p>
    <w:p w14:paraId="2430467B" w14:textId="77777777" w:rsidR="00BB190F" w:rsidRPr="007F1923" w:rsidRDefault="00BB190F" w:rsidP="00BB190F">
      <w:pPr>
        <w:spacing w:after="120"/>
        <w:jc w:val="both"/>
        <w:rPr>
          <w:color w:val="000000" w:themeColor="text1"/>
          <w:szCs w:val="24"/>
          <w:lang w:val="sr-Cyrl-RS"/>
        </w:rPr>
      </w:pPr>
      <w:r w:rsidRPr="007F1923">
        <w:rPr>
          <w:color w:val="000000" w:themeColor="text1"/>
          <w:szCs w:val="24"/>
          <w:lang w:val="sr-Cyrl-RS"/>
        </w:rPr>
        <w:t>Обзиром на изабрану платформу за базу података се користи SQL Server 2008 R2, а као апликативни сервер Internet Information Services 7.5 (IIS 7.5).</w:t>
      </w:r>
    </w:p>
    <w:p w14:paraId="6B0CA0F1" w14:textId="77777777" w:rsidR="00BB190F" w:rsidRPr="007F1923" w:rsidRDefault="00BB190F" w:rsidP="00BB190F">
      <w:pPr>
        <w:spacing w:after="280" w:afterAutospacing="1"/>
        <w:jc w:val="both"/>
        <w:rPr>
          <w:color w:val="000000" w:themeColor="text1"/>
          <w:szCs w:val="24"/>
          <w:lang w:val="sr-Cyrl-RS"/>
        </w:rPr>
      </w:pPr>
      <w:r w:rsidRPr="007F1923">
        <w:rPr>
          <w:color w:val="000000" w:themeColor="text1"/>
          <w:szCs w:val="24"/>
          <w:lang w:val="sr-Cyrl-RS"/>
        </w:rPr>
        <w:t>У наставку ће бити објашњени само системи који су по својој намени, начину реализације или важности специфични у односу на већину система који чине Портал еУправе.</w:t>
      </w:r>
    </w:p>
    <w:p w14:paraId="5E872999" w14:textId="77777777" w:rsidR="00BB190F" w:rsidRPr="007F1923" w:rsidRDefault="00BB190F" w:rsidP="00BB190F">
      <w:pPr>
        <w:spacing w:after="280" w:afterAutospacing="1"/>
        <w:jc w:val="both"/>
        <w:rPr>
          <w:color w:val="000000" w:themeColor="text1"/>
          <w:szCs w:val="24"/>
          <w:lang w:val="sr-Cyrl-RS"/>
        </w:rPr>
      </w:pPr>
      <w:r w:rsidRPr="007F1923">
        <w:rPr>
          <w:color w:val="000000" w:themeColor="text1"/>
          <w:szCs w:val="24"/>
          <w:lang w:val="sr-Cyrl-RS"/>
        </w:rPr>
        <w:lastRenderedPageBreak/>
        <w:t>Сви системи су развијени у складу са захтевима правних претходника Дирекције за електронску управу и као такви представљају посебна решења (</w:t>
      </w:r>
      <w:r w:rsidRPr="007F1923">
        <w:rPr>
          <w:i/>
          <w:color w:val="000000" w:themeColor="text1"/>
          <w:szCs w:val="24"/>
          <w:lang w:val="sr-Cyrl-RS"/>
        </w:rPr>
        <w:t>custom made</w:t>
      </w:r>
      <w:r w:rsidRPr="007F1923">
        <w:rPr>
          <w:color w:val="000000" w:themeColor="text1"/>
          <w:szCs w:val="24"/>
          <w:lang w:val="sr-Cyrl-RS"/>
        </w:rPr>
        <w:t>), што се посебно односи на CMS (</w:t>
      </w:r>
      <w:r w:rsidRPr="007F1923">
        <w:rPr>
          <w:i/>
          <w:color w:val="000000" w:themeColor="text1"/>
          <w:szCs w:val="24"/>
          <w:lang w:val="sr-Cyrl-RS"/>
        </w:rPr>
        <w:t>Content Management System</w:t>
      </w:r>
      <w:r w:rsidRPr="007F1923">
        <w:rPr>
          <w:color w:val="000000" w:themeColor="text1"/>
          <w:szCs w:val="24"/>
          <w:lang w:val="sr-Cyrl-RS"/>
        </w:rPr>
        <w:t>). Осим испуњeња специфичних затева одлука за избором оваквог решења је донета и због безбедносног аспекта с обзиром да позната CMS решења углавном имају познате слабости које могу да се злоупотребе.</w:t>
      </w:r>
    </w:p>
    <w:p w14:paraId="0253A994" w14:textId="54D02A8E" w:rsidR="00BB190F" w:rsidRPr="007F1923" w:rsidRDefault="00BB190F" w:rsidP="00BB190F">
      <w:pPr>
        <w:spacing w:after="280" w:afterAutospacing="1"/>
        <w:jc w:val="both"/>
        <w:rPr>
          <w:color w:val="000000" w:themeColor="text1"/>
          <w:szCs w:val="24"/>
          <w:lang w:val="sr-Cyrl-RS"/>
        </w:rPr>
      </w:pPr>
      <w:r w:rsidRPr="007F1923">
        <w:rPr>
          <w:color w:val="000000" w:themeColor="text1"/>
          <w:szCs w:val="24"/>
          <w:lang w:val="sr-Cyrl-RS"/>
        </w:rPr>
        <w:t>Централну тачку за размену података између информационих система органа државне управе и локалне самоуправе представља ESB</w:t>
      </w:r>
      <w:r w:rsidR="00B8428D" w:rsidRPr="007F1923">
        <w:rPr>
          <w:color w:val="000000" w:themeColor="text1"/>
          <w:szCs w:val="24"/>
          <w:lang w:val="en-US"/>
        </w:rPr>
        <w:t xml:space="preserve"> (</w:t>
      </w:r>
      <w:r w:rsidR="00F04C51" w:rsidRPr="007F1923">
        <w:rPr>
          <w:i/>
          <w:color w:val="000000" w:themeColor="text1"/>
          <w:szCs w:val="24"/>
        </w:rPr>
        <w:t>Enterpris</w:t>
      </w:r>
      <w:r w:rsidR="00B8428D" w:rsidRPr="007F1923">
        <w:rPr>
          <w:color w:val="000000" w:themeColor="text1"/>
          <w:szCs w:val="24"/>
          <w:lang w:val="en-US"/>
        </w:rPr>
        <w:t xml:space="preserve"> </w:t>
      </w:r>
      <w:r w:rsidR="00B8428D" w:rsidRPr="007F1923">
        <w:rPr>
          <w:i/>
          <w:color w:val="000000" w:themeColor="text1"/>
          <w:szCs w:val="24"/>
          <w:lang w:val="sr-Cyrl-RS"/>
        </w:rPr>
        <w:t>service bus</w:t>
      </w:r>
      <w:r w:rsidR="00B8428D" w:rsidRPr="007F1923">
        <w:rPr>
          <w:color w:val="000000" w:themeColor="text1"/>
          <w:szCs w:val="24"/>
          <w:lang w:val="en-US"/>
        </w:rPr>
        <w:t>)</w:t>
      </w:r>
      <w:r w:rsidRPr="007F1923">
        <w:rPr>
          <w:color w:val="000000" w:themeColor="text1"/>
          <w:szCs w:val="24"/>
          <w:lang w:val="sr-Cyrl-RS"/>
        </w:rPr>
        <w:t xml:space="preserve"> решење које је због своје намене названо </w:t>
      </w:r>
      <w:r w:rsidRPr="007F1923">
        <w:rPr>
          <w:i/>
          <w:color w:val="000000" w:themeColor="text1"/>
          <w:szCs w:val="24"/>
          <w:lang w:val="sr-Cyrl-RS"/>
        </w:rPr>
        <w:t>Government service bus</w:t>
      </w:r>
      <w:r w:rsidRPr="007F1923">
        <w:rPr>
          <w:color w:val="000000" w:themeColor="text1"/>
          <w:szCs w:val="24"/>
          <w:lang w:val="sr-Cyrl-RS"/>
        </w:rPr>
        <w:t>. Као основа се користи BizTalk Server 2010 али је овај систем проширен посебном апликацијом у склопу Портала еУправа који омогућава самосталну параметризацију ауторизационих парам</w:t>
      </w:r>
      <w:r w:rsidR="009D6798" w:rsidRPr="007F1923">
        <w:rPr>
          <w:color w:val="000000" w:themeColor="text1"/>
          <w:szCs w:val="24"/>
          <w:lang w:val="sr-Cyrl-RS"/>
        </w:rPr>
        <w:t>етара запосленима у оргаима</w:t>
      </w:r>
      <w:r w:rsidRPr="007F1923">
        <w:rPr>
          <w:color w:val="000000" w:themeColor="text1"/>
          <w:szCs w:val="24"/>
          <w:lang w:val="sr-Cyrl-RS"/>
        </w:rPr>
        <w:t>а које су се определиле да на овај начин објаве своје веб сервисе.</w:t>
      </w:r>
    </w:p>
    <w:p w14:paraId="5E9D41D2" w14:textId="3F33E709" w:rsidR="00BB190F" w:rsidRPr="007F1923" w:rsidRDefault="00BB190F" w:rsidP="00BB190F">
      <w:pPr>
        <w:jc w:val="both"/>
        <w:rPr>
          <w:color w:val="000000" w:themeColor="text1"/>
          <w:szCs w:val="24"/>
          <w:lang w:val="sr-Cyrl-RS"/>
        </w:rPr>
      </w:pPr>
      <w:r w:rsidRPr="007F1923">
        <w:rPr>
          <w:color w:val="000000" w:themeColor="text1"/>
          <w:szCs w:val="24"/>
          <w:lang w:val="sr-Cyrl-RS"/>
        </w:rPr>
        <w:t>Систем еПлаћање+ је посебна логичка и физичка целина намењена плаћању предвиђених такси. Њега користи Портал еУправа као интегралну компоненту</w:t>
      </w:r>
      <w:r w:rsidR="009F1084" w:rsidRPr="007F1923">
        <w:rPr>
          <w:color w:val="000000" w:themeColor="text1"/>
          <w:szCs w:val="24"/>
          <w:lang w:val="sr-Cyrl-RS"/>
        </w:rPr>
        <w:t>,</w:t>
      </w:r>
      <w:r w:rsidRPr="007F1923">
        <w:rPr>
          <w:color w:val="000000" w:themeColor="text1"/>
          <w:szCs w:val="24"/>
          <w:lang w:val="sr-Cyrl-RS"/>
        </w:rPr>
        <w:t xml:space="preserve"> али га користе и органи државне управе и локалне самоуправе који самостално нуде своје услуге и на овај начин обезбеђују могућност плаћања. еПлаћање+ комуницира са информационим системом Управе за трезор у циљу слања најава за очекивана приспећа и добијања информација о приспелим средиствима путем платног промета.</w:t>
      </w:r>
    </w:p>
    <w:p w14:paraId="0EE039ED" w14:textId="77777777" w:rsidR="00C1748E" w:rsidRPr="007F1923" w:rsidRDefault="00C1748E">
      <w:pPr>
        <w:rPr>
          <w:color w:val="000000" w:themeColor="text1"/>
          <w:lang w:val="en-US"/>
        </w:rPr>
      </w:pPr>
    </w:p>
    <w:p w14:paraId="51F2F1D4" w14:textId="77777777" w:rsidR="00BB190F" w:rsidRPr="007F1923" w:rsidRDefault="00BB190F">
      <w:pPr>
        <w:rPr>
          <w:color w:val="000000" w:themeColor="text1"/>
          <w:lang w:val="en-US"/>
        </w:rPr>
      </w:pPr>
    </w:p>
    <w:p w14:paraId="46078700" w14:textId="0EE5BE62" w:rsidR="00701D68" w:rsidRPr="007F1923" w:rsidRDefault="006D735A" w:rsidP="00F55C5F">
      <w:pPr>
        <w:pStyle w:val="ListParagraph"/>
        <w:numPr>
          <w:ilvl w:val="0"/>
          <w:numId w:val="22"/>
        </w:numPr>
        <w:rPr>
          <w:rFonts w:ascii="Times New Roman" w:eastAsia="Times New Roman" w:hAnsi="Times New Roman"/>
          <w:b/>
          <w:color w:val="000000" w:themeColor="text1"/>
          <w:sz w:val="24"/>
          <w:szCs w:val="24"/>
          <w:lang w:val="sr-Cyrl-RS" w:eastAsia="ar-SA"/>
        </w:rPr>
      </w:pPr>
      <w:r w:rsidRPr="007F1923">
        <w:rPr>
          <w:rFonts w:ascii="Times New Roman" w:eastAsia="Times New Roman" w:hAnsi="Times New Roman"/>
          <w:b/>
          <w:color w:val="000000" w:themeColor="text1"/>
          <w:sz w:val="24"/>
          <w:szCs w:val="24"/>
          <w:lang w:val="sr-Cyrl-RS" w:eastAsia="ar-SA"/>
        </w:rPr>
        <w:t xml:space="preserve">ОПИС ПРОЈЕКТА </w:t>
      </w:r>
    </w:p>
    <w:p w14:paraId="238E4885" w14:textId="77777777" w:rsidR="00BB190F" w:rsidRPr="007F1923" w:rsidRDefault="00BB190F" w:rsidP="00BB190F">
      <w:pPr>
        <w:pStyle w:val="ListParagraph"/>
        <w:ind w:left="1080"/>
        <w:rPr>
          <w:rFonts w:ascii="Times New Roman" w:eastAsia="Times New Roman" w:hAnsi="Times New Roman"/>
          <w:b/>
          <w:color w:val="000000" w:themeColor="text1"/>
          <w:sz w:val="24"/>
          <w:szCs w:val="24"/>
          <w:lang w:val="en-US" w:eastAsia="ar-SA"/>
        </w:rPr>
      </w:pPr>
    </w:p>
    <w:p w14:paraId="65BFA6AC" w14:textId="28BAEFCC" w:rsidR="00BB190F" w:rsidRPr="007F1923" w:rsidRDefault="00BB190F" w:rsidP="006D29FE">
      <w:pPr>
        <w:jc w:val="both"/>
        <w:rPr>
          <w:color w:val="000000" w:themeColor="text1"/>
          <w:lang w:val="en-US"/>
        </w:rPr>
      </w:pPr>
      <w:r w:rsidRPr="007F1923">
        <w:rPr>
          <w:color w:val="000000" w:themeColor="text1"/>
          <w:lang w:val="sr-Cyrl-RS"/>
        </w:rPr>
        <w:t>Министарство државне управе и локалне самоуправе, у процесу спровођења реформе јавне управе, креће се у правцу оријентисаности управе ка грађанима, а снажан механизам промена, односно трансформације јавне управе у сервис грађанима и привреди је и нови Закон о општем управном поступку</w:t>
      </w:r>
      <w:r w:rsidR="00F04C51" w:rsidRPr="007F1923">
        <w:rPr>
          <w:color w:val="000000" w:themeColor="text1"/>
          <w:lang w:val="en-US"/>
        </w:rPr>
        <w:t xml:space="preserve"> </w:t>
      </w:r>
      <w:r w:rsidR="00F04C51" w:rsidRPr="007F1923">
        <w:rPr>
          <w:color w:val="000000" w:themeColor="text1"/>
        </w:rPr>
        <w:t>(„</w:t>
      </w:r>
      <w:r w:rsidR="00F04C51" w:rsidRPr="007F1923">
        <w:rPr>
          <w:color w:val="000000" w:themeColor="text1"/>
          <w:lang w:val="sr-Cyrl-RS"/>
        </w:rPr>
        <w:t>Службени гласник РС</w:t>
      </w:r>
      <w:r w:rsidR="00F04C51" w:rsidRPr="007F1923">
        <w:rPr>
          <w:color w:val="000000" w:themeColor="text1"/>
        </w:rPr>
        <w:t>ˮ</w:t>
      </w:r>
      <w:r w:rsidR="00F04C51" w:rsidRPr="007F1923">
        <w:rPr>
          <w:color w:val="000000" w:themeColor="text1"/>
          <w:lang w:val="sr-Cyrl-RS"/>
        </w:rPr>
        <w:t xml:space="preserve"> број 18/2016)</w:t>
      </w:r>
      <w:r w:rsidR="00F04C51" w:rsidRPr="007F1923">
        <w:rPr>
          <w:color w:val="000000" w:themeColor="text1"/>
          <w:lang w:val="en-US"/>
        </w:rPr>
        <w:t xml:space="preserve">, </w:t>
      </w:r>
      <w:r w:rsidRPr="007F1923">
        <w:rPr>
          <w:color w:val="000000" w:themeColor="text1"/>
          <w:lang w:val="sr-Cyrl-RS"/>
        </w:rPr>
        <w:t>(у даљем тексту: ЗУП), који је усвојен у Народној Скупштини дана 29. фебруара 2016. године. Закон је ступио на снагу 9. марта 2016. године, а примењиваће се од 1. јуна 2017. године, изузев одредаба које прописују обавезе органа да размењују податаке из службених евиденција (чл. 9, 103. и 207.), које почињу да се примењују истеком 90 дана од дана ступања на снагу овог закона, односно 8. јуна 2016. године (Ова размена је бесплатна из угла крајњих корисника услуга које се одвијају по ЗУП-у). Наиме, наведене одредбе на ниво начела издижу одредбу по којој су органи који поступају у управном поступку дужни да по службеној дужности, прибаве све податке о одлучним чињеницама који се воде у службеним евиденцијама, односно да органи по службеној дужности бесплатно размењују податке из службених евиднција, те да не смеју да захтевају од странке да их она достави. Пројекат је осмишљен као информатичка подршка промени наведених чланова новог ЗУП-а, те је сходно томе потребно реализовати следећа два подсистема:</w:t>
      </w:r>
    </w:p>
    <w:p w14:paraId="31803EEB" w14:textId="77777777" w:rsidR="006E013F" w:rsidRPr="007F1923" w:rsidRDefault="006E013F" w:rsidP="00BB190F">
      <w:pPr>
        <w:ind w:firstLine="720"/>
        <w:jc w:val="both"/>
        <w:rPr>
          <w:color w:val="000000" w:themeColor="text1"/>
          <w:lang w:val="en-US"/>
        </w:rPr>
      </w:pPr>
    </w:p>
    <w:p w14:paraId="046A1417" w14:textId="19ECC3F4" w:rsidR="00BB190F" w:rsidRPr="007F1923" w:rsidRDefault="00BB190F" w:rsidP="00F55C5F">
      <w:pPr>
        <w:pStyle w:val="ListParagraph"/>
        <w:numPr>
          <w:ilvl w:val="0"/>
          <w:numId w:val="13"/>
        </w:numPr>
        <w:spacing w:after="160" w:line="259" w:lineRule="auto"/>
        <w:jc w:val="both"/>
        <w:rPr>
          <w:rFonts w:ascii="Times New Roman" w:hAnsi="Times New Roman"/>
          <w:color w:val="000000" w:themeColor="text1"/>
          <w:sz w:val="24"/>
          <w:szCs w:val="24"/>
          <w:lang w:val="sr-Cyrl-RS"/>
        </w:rPr>
      </w:pPr>
      <w:r w:rsidRPr="007F1923">
        <w:rPr>
          <w:rFonts w:ascii="Times New Roman" w:hAnsi="Times New Roman"/>
          <w:b/>
          <w:color w:val="000000" w:themeColor="text1"/>
          <w:sz w:val="24"/>
          <w:szCs w:val="24"/>
          <w:lang w:val="sr-Cyrl-RS"/>
        </w:rPr>
        <w:t>Подсистем за електронске услуге у складу са ЗУП.</w:t>
      </w:r>
      <w:r w:rsidRPr="007F1923">
        <w:rPr>
          <w:rFonts w:ascii="Times New Roman" w:hAnsi="Times New Roman"/>
          <w:color w:val="000000" w:themeColor="text1"/>
          <w:sz w:val="24"/>
          <w:szCs w:val="24"/>
          <w:lang w:val="sr-Cyrl-RS"/>
        </w:rPr>
        <w:t xml:space="preserve"> Потребно је  проширити постојећи портал еУправа у складу с</w:t>
      </w:r>
      <w:r w:rsidR="00F04C51" w:rsidRPr="007F1923">
        <w:rPr>
          <w:rFonts w:ascii="Times New Roman" w:hAnsi="Times New Roman"/>
          <w:color w:val="000000" w:themeColor="text1"/>
          <w:sz w:val="24"/>
          <w:szCs w:val="24"/>
          <w:lang w:val="sr-Cyrl-RS"/>
        </w:rPr>
        <w:t>а одредбама новог ЗУП-а</w:t>
      </w:r>
      <w:r w:rsidRPr="007F1923">
        <w:rPr>
          <w:rFonts w:ascii="Times New Roman" w:hAnsi="Times New Roman"/>
          <w:color w:val="000000" w:themeColor="text1"/>
          <w:sz w:val="24"/>
          <w:szCs w:val="24"/>
          <w:lang w:val="sr-Cyrl-RS"/>
        </w:rPr>
        <w:t xml:space="preserve"> како би </w:t>
      </w:r>
      <w:r w:rsidR="00F04C51" w:rsidRPr="007F1923">
        <w:rPr>
          <w:rFonts w:ascii="Times New Roman" w:hAnsi="Times New Roman"/>
          <w:color w:val="000000" w:themeColor="text1"/>
          <w:sz w:val="24"/>
          <w:szCs w:val="24"/>
          <w:lang w:val="sr-Cyrl-RS"/>
        </w:rPr>
        <w:t>органима</w:t>
      </w:r>
      <w:r w:rsidRPr="007F1923">
        <w:rPr>
          <w:rFonts w:ascii="Times New Roman" w:hAnsi="Times New Roman"/>
          <w:color w:val="000000" w:themeColor="text1"/>
          <w:sz w:val="24"/>
          <w:szCs w:val="24"/>
          <w:lang w:val="sr-Cyrl-RS"/>
        </w:rPr>
        <w:t xml:space="preserve"> омогућио електронску комуникацију</w:t>
      </w:r>
      <w:r w:rsidR="00F04C51" w:rsidRPr="007F1923">
        <w:rPr>
          <w:rFonts w:ascii="Times New Roman" w:hAnsi="Times New Roman"/>
          <w:color w:val="000000" w:themeColor="text1"/>
          <w:sz w:val="24"/>
          <w:szCs w:val="24"/>
          <w:lang w:val="sr-Cyrl-RS"/>
        </w:rPr>
        <w:t xml:space="preserve"> и пуну примену усвојеног ЗУП-а</w:t>
      </w:r>
      <w:r w:rsidRPr="007F1923">
        <w:rPr>
          <w:rFonts w:ascii="Times New Roman" w:hAnsi="Times New Roman"/>
          <w:color w:val="000000" w:themeColor="text1"/>
          <w:sz w:val="24"/>
          <w:szCs w:val="24"/>
          <w:lang w:val="sr-Cyrl-RS"/>
        </w:rPr>
        <w:t>.</w:t>
      </w:r>
    </w:p>
    <w:p w14:paraId="1FFA9198" w14:textId="77777777" w:rsidR="006E013F" w:rsidRPr="007F1923" w:rsidRDefault="006E013F" w:rsidP="006E013F">
      <w:pPr>
        <w:pStyle w:val="ListParagraph"/>
        <w:spacing w:after="160" w:line="259" w:lineRule="auto"/>
        <w:ind w:left="1080"/>
        <w:jc w:val="both"/>
        <w:rPr>
          <w:rFonts w:ascii="Times New Roman" w:hAnsi="Times New Roman"/>
          <w:color w:val="000000" w:themeColor="text1"/>
          <w:sz w:val="24"/>
          <w:szCs w:val="24"/>
          <w:lang w:val="sr-Cyrl-RS"/>
        </w:rPr>
      </w:pPr>
    </w:p>
    <w:p w14:paraId="749176A4" w14:textId="6F0AE9A8" w:rsidR="00BB190F" w:rsidRPr="007F1923" w:rsidRDefault="00BB190F" w:rsidP="00F55C5F">
      <w:pPr>
        <w:pStyle w:val="ListParagraph"/>
        <w:numPr>
          <w:ilvl w:val="0"/>
          <w:numId w:val="13"/>
        </w:numPr>
        <w:spacing w:after="160" w:line="259" w:lineRule="auto"/>
        <w:jc w:val="both"/>
        <w:rPr>
          <w:rFonts w:ascii="Times New Roman" w:hAnsi="Times New Roman"/>
          <w:color w:val="000000" w:themeColor="text1"/>
          <w:sz w:val="24"/>
          <w:szCs w:val="24"/>
          <w:lang w:val="sr-Cyrl-RS"/>
        </w:rPr>
      </w:pPr>
      <w:r w:rsidRPr="007F1923">
        <w:rPr>
          <w:rFonts w:ascii="Times New Roman" w:hAnsi="Times New Roman"/>
          <w:b/>
          <w:color w:val="000000" w:themeColor="text1"/>
          <w:sz w:val="24"/>
          <w:szCs w:val="24"/>
          <w:lang w:val="sr-Cyrl-RS"/>
        </w:rPr>
        <w:t xml:space="preserve">Модул за оркестрацију и администрацију права приступа ЗУП подсистему. </w:t>
      </w:r>
      <w:r w:rsidRPr="007F1923">
        <w:rPr>
          <w:rFonts w:ascii="Times New Roman" w:hAnsi="Times New Roman"/>
          <w:color w:val="000000" w:themeColor="text1"/>
          <w:sz w:val="24"/>
          <w:szCs w:val="24"/>
          <w:lang w:val="sr-Cyrl-RS"/>
        </w:rPr>
        <w:t xml:space="preserve">Потребно је реализовати посебан модул који садржи </w:t>
      </w:r>
      <w:r w:rsidRPr="007F1923">
        <w:rPr>
          <w:rFonts w:ascii="Times New Roman" w:hAnsi="Times New Roman"/>
          <w:color w:val="000000" w:themeColor="text1"/>
          <w:sz w:val="24"/>
          <w:szCs w:val="24"/>
          <w:lang w:val="sr-Cyrl-RS"/>
        </w:rPr>
        <w:lastRenderedPageBreak/>
        <w:t xml:space="preserve">евиденцију </w:t>
      </w:r>
      <w:r w:rsidR="00F04C51" w:rsidRPr="007F1923">
        <w:rPr>
          <w:rFonts w:ascii="Times New Roman" w:hAnsi="Times New Roman"/>
          <w:color w:val="000000" w:themeColor="text1"/>
          <w:sz w:val="24"/>
          <w:szCs w:val="24"/>
          <w:lang w:val="sr-Cyrl-RS"/>
        </w:rPr>
        <w:t>органа</w:t>
      </w:r>
      <w:r w:rsidRPr="007F1923">
        <w:rPr>
          <w:rFonts w:ascii="Times New Roman" w:hAnsi="Times New Roman"/>
          <w:color w:val="000000" w:themeColor="text1"/>
          <w:sz w:val="24"/>
          <w:szCs w:val="24"/>
          <w:lang w:val="sr-Cyrl-RS"/>
        </w:rPr>
        <w:t xml:space="preserve"> које су према ЗУП-у дужне да реагују на захтеве грађана као и да управља правима приступа подсистему за електронске услуге у складу са ЗУП. Ово је предуслов реализације проширења сервиса еУправе, а у делу подршке имплементацији новог ЗУП-а.</w:t>
      </w:r>
    </w:p>
    <w:p w14:paraId="2480DB54" w14:textId="77777777" w:rsidR="00BB190F" w:rsidRPr="007F1923" w:rsidRDefault="00BB190F" w:rsidP="00BB190F">
      <w:pPr>
        <w:pStyle w:val="ListParagraph"/>
        <w:ind w:left="1080"/>
        <w:rPr>
          <w:rFonts w:ascii="Times New Roman" w:eastAsia="Times New Roman" w:hAnsi="Times New Roman"/>
          <w:b/>
          <w:color w:val="000000" w:themeColor="text1"/>
          <w:sz w:val="24"/>
          <w:szCs w:val="24"/>
          <w:lang w:val="en-US" w:eastAsia="ar-SA"/>
        </w:rPr>
      </w:pPr>
    </w:p>
    <w:p w14:paraId="0E758024" w14:textId="77777777" w:rsidR="00EE61AA" w:rsidRPr="007F1923" w:rsidRDefault="00EE61AA" w:rsidP="00BB190F">
      <w:pPr>
        <w:pStyle w:val="ListParagraph"/>
        <w:ind w:left="1080"/>
        <w:rPr>
          <w:rFonts w:ascii="Times New Roman" w:eastAsia="Times New Roman" w:hAnsi="Times New Roman"/>
          <w:b/>
          <w:color w:val="000000" w:themeColor="text1"/>
          <w:sz w:val="24"/>
          <w:szCs w:val="24"/>
          <w:lang w:val="en-US" w:eastAsia="ar-SA"/>
        </w:rPr>
      </w:pPr>
    </w:p>
    <w:p w14:paraId="2F2D9AB8" w14:textId="77777777" w:rsidR="00701D68" w:rsidRPr="007F1923" w:rsidRDefault="00701D68" w:rsidP="00F55C5F">
      <w:pPr>
        <w:pStyle w:val="ListParagraph"/>
        <w:numPr>
          <w:ilvl w:val="0"/>
          <w:numId w:val="23"/>
        </w:numPr>
        <w:rPr>
          <w:rFonts w:ascii="Times New Roman" w:hAnsi="Times New Roman"/>
          <w:b/>
          <w:color w:val="000000" w:themeColor="text1"/>
          <w:sz w:val="26"/>
          <w:szCs w:val="26"/>
          <w:lang w:val="sr-Cyrl-RS"/>
        </w:rPr>
      </w:pPr>
      <w:r w:rsidRPr="007F1923">
        <w:rPr>
          <w:rFonts w:ascii="Times New Roman" w:hAnsi="Times New Roman"/>
          <w:b/>
          <w:color w:val="000000" w:themeColor="text1"/>
          <w:sz w:val="26"/>
          <w:szCs w:val="26"/>
          <w:lang w:val="sr-Cyrl-RS"/>
        </w:rPr>
        <w:t>Подсистем за електронске услуге у складу са Законом о управном поступку</w:t>
      </w:r>
    </w:p>
    <w:p w14:paraId="03954450" w14:textId="77777777" w:rsidR="00701D68" w:rsidRPr="007F1923" w:rsidRDefault="00701D68" w:rsidP="00701D68">
      <w:pPr>
        <w:jc w:val="both"/>
        <w:rPr>
          <w:color w:val="000000" w:themeColor="text1"/>
          <w:szCs w:val="24"/>
          <w:lang w:val="en-US"/>
        </w:rPr>
      </w:pPr>
    </w:p>
    <w:p w14:paraId="6E7351A9" w14:textId="4B3086EE"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 xml:space="preserve">Портал еУправа представља национални портал за пружање електронских услуга грађанима, привреди и државним органима у Републици Србији. Као такав Портал нуди бројне електронске услуге различите сложености од којих су неке интегрисане са информационим системима органа државне управе и локалне управе, док други захтеве преузимају преко система еУправе предвиђеног за ову намену. Имајући у виду да целу групу електронских услуга чине оне намење </w:t>
      </w:r>
      <w:r w:rsidR="00144935" w:rsidRPr="007F1923">
        <w:rPr>
          <w:color w:val="000000" w:themeColor="text1"/>
          <w:szCs w:val="24"/>
          <w:lang w:val="sr-Cyrl-RS"/>
        </w:rPr>
        <w:t xml:space="preserve">државним </w:t>
      </w:r>
      <w:r w:rsidR="00F04C51" w:rsidRPr="007F1923">
        <w:rPr>
          <w:color w:val="000000" w:themeColor="text1"/>
          <w:szCs w:val="24"/>
          <w:lang w:val="sr-Cyrl-RS"/>
        </w:rPr>
        <w:t xml:space="preserve">оганима, </w:t>
      </w:r>
      <w:r w:rsidRPr="007F1923">
        <w:rPr>
          <w:color w:val="000000" w:themeColor="text1"/>
          <w:szCs w:val="24"/>
          <w:lang w:val="sr-Cyrl-RS"/>
        </w:rPr>
        <w:t xml:space="preserve">нови подсистем за ЗУП реализује </w:t>
      </w:r>
      <w:r w:rsidR="00F04C51" w:rsidRPr="007F1923">
        <w:rPr>
          <w:color w:val="000000" w:themeColor="text1"/>
          <w:szCs w:val="24"/>
          <w:lang w:val="sr-Cyrl-RS"/>
        </w:rPr>
        <w:t>се у оквиру</w:t>
      </w:r>
      <w:r w:rsidRPr="007F1923">
        <w:rPr>
          <w:color w:val="000000" w:themeColor="text1"/>
          <w:szCs w:val="24"/>
          <w:lang w:val="sr-Cyrl-RS"/>
        </w:rPr>
        <w:t xml:space="preserve"> постојећег Портала.</w:t>
      </w:r>
    </w:p>
    <w:p w14:paraId="5910B0B6" w14:textId="34C0B2CE"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 xml:space="preserve">Потребно је направити нови подсистем у оквиру Портала еУправа који ће омогућити запосленима у државној управи и локалној самоуправи да на једноставан начин изврше предвиђене провере за документа која су до сада грађани морали сами да прибављају и као доказ подносе заједно са захтевом. Поред тога треба омогућити и размену предметних </w:t>
      </w:r>
      <w:r w:rsidR="006164A3" w:rsidRPr="007F1923">
        <w:rPr>
          <w:color w:val="000000" w:themeColor="text1"/>
          <w:szCs w:val="24"/>
          <w:lang w:val="sr-Cyrl-RS"/>
        </w:rPr>
        <w:t>поднесака између два органа</w:t>
      </w:r>
      <w:r w:rsidRPr="007F1923">
        <w:rPr>
          <w:color w:val="000000" w:themeColor="text1"/>
          <w:szCs w:val="24"/>
          <w:lang w:val="sr-Cyrl-RS"/>
        </w:rPr>
        <w:t xml:space="preserve"> у циљу што брже комуникације.</w:t>
      </w:r>
    </w:p>
    <w:p w14:paraId="70581ABE"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Приступ подсистему ЗУП треба реализовати тако што ће се користити постојећи механизам пријављивања корисника на Портал еУправе. То подразумева да ће регистровани корисници, тј. запослени у органима државне управе и локалне самоуправе, путем квалификованих електронских сертификата морати да се пријаве на Портал еУправе и обезбеђеним SSO (</w:t>
      </w:r>
      <w:r w:rsidRPr="007F1923">
        <w:rPr>
          <w:color w:val="000000" w:themeColor="text1"/>
          <w:szCs w:val="24"/>
        </w:rPr>
        <w:t>S</w:t>
      </w:r>
      <w:r w:rsidRPr="007F1923">
        <w:rPr>
          <w:color w:val="000000" w:themeColor="text1"/>
          <w:szCs w:val="24"/>
          <w:lang w:val="sr-Cyrl-RS"/>
        </w:rPr>
        <w:t>ingle-</w:t>
      </w:r>
      <w:r w:rsidRPr="007F1923">
        <w:rPr>
          <w:color w:val="000000" w:themeColor="text1"/>
          <w:szCs w:val="24"/>
        </w:rPr>
        <w:t>S</w:t>
      </w:r>
      <w:r w:rsidRPr="007F1923">
        <w:rPr>
          <w:color w:val="000000" w:themeColor="text1"/>
          <w:szCs w:val="24"/>
          <w:lang w:val="sr-Cyrl-RS"/>
        </w:rPr>
        <w:t>ign-</w:t>
      </w:r>
      <w:r w:rsidRPr="007F1923">
        <w:rPr>
          <w:color w:val="000000" w:themeColor="text1"/>
          <w:szCs w:val="24"/>
        </w:rPr>
        <w:t>O</w:t>
      </w:r>
      <w:r w:rsidRPr="007F1923">
        <w:rPr>
          <w:color w:val="000000" w:themeColor="text1"/>
          <w:szCs w:val="24"/>
          <w:lang w:val="sr-Cyrl-RS"/>
        </w:rPr>
        <w:t>n) механизмом приступе новом подсистему, без потребе за накнадном пријавом. Листа понуђених опција на ЗУП-у ће зависити од додељених права приликом регистрације корисника.</w:t>
      </w:r>
    </w:p>
    <w:p w14:paraId="7F06E90D"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Подсистем ЗУП треба да подржи више апликативних улога које ће прецизно бити дефинисане у току реализације пројекта. У овом тренутку су идентификоване три и то улоге администратора, корисника система и обрађивача. Администартори ће бити регистровани корисници са максималним апликативним правима који ће се превасходно бавити одржавањем кључних параметара система. Корисници ће бити запослени у органима државне управе и локалне самоуправе са овлашћењем да користе подсистем ЗУП у смислу прибављања захтеваних информација, док ће обрађивачи бити корисници који ће моћи да прикупљају предметне поднеске.</w:t>
      </w:r>
    </w:p>
    <w:p w14:paraId="4727857E" w14:textId="0C1E67BB"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Нови подсистем ће имати више целина, а централни део треба да чини модул за креирање G2G електронских услуга које ће подржати нови З</w:t>
      </w:r>
      <w:r w:rsidR="006164A3" w:rsidRPr="007F1923">
        <w:rPr>
          <w:color w:val="000000" w:themeColor="text1"/>
          <w:szCs w:val="24"/>
          <w:lang w:val="sr-Cyrl-RS"/>
        </w:rPr>
        <w:t>УП</w:t>
      </w:r>
      <w:r w:rsidRPr="007F1923">
        <w:rPr>
          <w:color w:val="000000" w:themeColor="text1"/>
          <w:szCs w:val="24"/>
          <w:lang w:val="sr-Cyrl-RS"/>
        </w:rPr>
        <w:t xml:space="preserve">. Поред њега је потребно развити део система који ће служити за преглед, измену и објаву услуга, модул за извршавање услуга и посебан систем за обраду поднетих захтева. </w:t>
      </w:r>
    </w:p>
    <w:p w14:paraId="523910A8"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lastRenderedPageBreak/>
        <w:t>Нови модул за креирање услуга треба реализовати у форми чаробњака (wizarda) по узору на постојећи у оквиру система еУправе. То значи да је потребно осмислити чаробњак који ће запослене у државној управи и локалној самоуправи наводити кроз низ корака у циљу успешног креирања електронске услуге. Имајући у виду да ће се овако креиране услуге видети на порталу еУправа неопходно је да структура ЗУП услуга испрати постојећу структуру електронских услуга на Порталу. У том смислу је обавезно да нови генератор садржи најмање следеће целине (кораке):</w:t>
      </w:r>
    </w:p>
    <w:p w14:paraId="7240EDB8" w14:textId="45331F75" w:rsidR="00EE61AA" w:rsidRPr="007F1923" w:rsidRDefault="00EE61AA" w:rsidP="00F55C5F">
      <w:pPr>
        <w:pStyle w:val="ListParagraph"/>
        <w:numPr>
          <w:ilvl w:val="0"/>
          <w:numId w:val="15"/>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унос основних података о услузи</w:t>
      </w:r>
      <w:r w:rsidR="009F1084" w:rsidRPr="007F1923">
        <w:rPr>
          <w:rFonts w:ascii="Times New Roman" w:hAnsi="Times New Roman"/>
          <w:color w:val="000000" w:themeColor="text1"/>
          <w:sz w:val="24"/>
          <w:szCs w:val="24"/>
          <w:lang w:val="sr-Cyrl-RS"/>
        </w:rPr>
        <w:t>;</w:t>
      </w:r>
    </w:p>
    <w:p w14:paraId="3FECB33D" w14:textId="554AA784" w:rsidR="00EE61AA" w:rsidRPr="007F1923" w:rsidRDefault="00EE61AA" w:rsidP="00F55C5F">
      <w:pPr>
        <w:pStyle w:val="ListParagraph"/>
        <w:numPr>
          <w:ilvl w:val="0"/>
          <w:numId w:val="15"/>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дефинисање параграфа који ће се приказати у описном делу услуге</w:t>
      </w:r>
      <w:r w:rsidR="009F1084" w:rsidRPr="007F1923">
        <w:rPr>
          <w:rFonts w:ascii="Times New Roman" w:hAnsi="Times New Roman"/>
          <w:color w:val="000000" w:themeColor="text1"/>
          <w:sz w:val="24"/>
          <w:szCs w:val="24"/>
          <w:lang w:val="sr-Cyrl-RS"/>
        </w:rPr>
        <w:t>;</w:t>
      </w:r>
    </w:p>
    <w:p w14:paraId="76A50DB0" w14:textId="2C094EE4" w:rsidR="00EE61AA" w:rsidRPr="007F1923" w:rsidRDefault="00EE61AA" w:rsidP="00F55C5F">
      <w:pPr>
        <w:pStyle w:val="ListParagraph"/>
        <w:numPr>
          <w:ilvl w:val="0"/>
          <w:numId w:val="15"/>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садржај дефинисаних параграфа</w:t>
      </w:r>
      <w:r w:rsidR="009F1084" w:rsidRPr="007F1923">
        <w:rPr>
          <w:rFonts w:ascii="Times New Roman" w:hAnsi="Times New Roman"/>
          <w:color w:val="000000" w:themeColor="text1"/>
          <w:sz w:val="24"/>
          <w:szCs w:val="24"/>
          <w:lang w:val="sr-Cyrl-RS"/>
        </w:rPr>
        <w:t>;</w:t>
      </w:r>
    </w:p>
    <w:p w14:paraId="350B13AC" w14:textId="22041952" w:rsidR="00EE61AA" w:rsidRPr="007F1923" w:rsidRDefault="00EE61AA" w:rsidP="00F55C5F">
      <w:pPr>
        <w:pStyle w:val="ListParagraph"/>
        <w:numPr>
          <w:ilvl w:val="0"/>
          <w:numId w:val="15"/>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опционо дефинисање захтеваних прилога (</w:t>
      </w:r>
      <w:r w:rsidR="004F1EC2" w:rsidRPr="007F1923">
        <w:rPr>
          <w:rFonts w:ascii="Times New Roman" w:hAnsi="Times New Roman"/>
          <w:i/>
          <w:color w:val="000000" w:themeColor="text1"/>
          <w:sz w:val="24"/>
          <w:szCs w:val="24"/>
          <w:lang w:val="sr-Latn-RS"/>
        </w:rPr>
        <w:t>attachment</w:t>
      </w:r>
      <w:r w:rsidR="004F1EC2" w:rsidRPr="007F1923">
        <w:rPr>
          <w:rFonts w:ascii="Times New Roman" w:hAnsi="Times New Roman"/>
          <w:color w:val="000000" w:themeColor="text1"/>
          <w:sz w:val="24"/>
          <w:szCs w:val="24"/>
          <w:lang w:val="sr-Latn-RS"/>
        </w:rPr>
        <w:t>-a</w:t>
      </w:r>
      <w:r w:rsidRPr="007F1923">
        <w:rPr>
          <w:rFonts w:ascii="Times New Roman" w:hAnsi="Times New Roman"/>
          <w:color w:val="000000" w:themeColor="text1"/>
          <w:sz w:val="24"/>
          <w:szCs w:val="24"/>
          <w:lang w:val="sr-Cyrl-RS"/>
        </w:rPr>
        <w:t>)</w:t>
      </w:r>
      <w:r w:rsidR="009F1084" w:rsidRPr="007F1923">
        <w:rPr>
          <w:rFonts w:ascii="Times New Roman" w:hAnsi="Times New Roman"/>
          <w:color w:val="000000" w:themeColor="text1"/>
          <w:sz w:val="24"/>
          <w:szCs w:val="24"/>
          <w:lang w:val="sr-Cyrl-RS"/>
        </w:rPr>
        <w:t>;</w:t>
      </w:r>
    </w:p>
    <w:p w14:paraId="04FE7532" w14:textId="124C1BA2" w:rsidR="00EE61AA" w:rsidRPr="007F1923" w:rsidRDefault="00EE61AA" w:rsidP="00F55C5F">
      <w:pPr>
        <w:pStyle w:val="ListParagraph"/>
        <w:numPr>
          <w:ilvl w:val="0"/>
          <w:numId w:val="15"/>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креирање електронског обрасца</w:t>
      </w:r>
      <w:r w:rsidR="009F1084" w:rsidRPr="007F1923">
        <w:rPr>
          <w:rFonts w:ascii="Times New Roman" w:hAnsi="Times New Roman"/>
          <w:color w:val="000000" w:themeColor="text1"/>
          <w:sz w:val="24"/>
          <w:szCs w:val="24"/>
          <w:lang w:val="sr-Cyrl-RS"/>
        </w:rPr>
        <w:t>.</w:t>
      </w:r>
    </w:p>
    <w:p w14:paraId="30E2AC1F"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Први корак чаробњака од корисника треба да захтева унос основних информација о услузи. То су назив услуге, обрађивачко место (виртуелна локација за обраду захтева) и избор животне области и ситуације које служе као један од начина за проналажење услуге на порталу еУправа.</w:t>
      </w:r>
    </w:p>
    <w:p w14:paraId="02F1FA81"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Поштујући успостављен стандард приликом структуирања описа сваке електронске услуге на Порталу, и приликом креирање ове врсте услуга ће бити обавезно дефинисање параграфа (текстуалних целина). Дефинисање треба да се врши на такав начин што ће се из списка постојећих параграфа вршити одабир оних који ће се наћи у опису, али исто тако и пружити могућност одређивања редоследа истих.</w:t>
      </w:r>
    </w:p>
    <w:p w14:paraId="1823E728"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Следећи корак корисника треба да води до уноса садржаја сваког параграфа дефинисаног у претходном кораку.</w:t>
      </w:r>
    </w:p>
    <w:p w14:paraId="3467972A"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Најважнији корак треба да представља генератор електронског обрасца уз помоћ кога ће корисници самостално креирати формулар намењен конкретној врсти управног поступка, тј. услузи.</w:t>
      </w:r>
    </w:p>
    <w:p w14:paraId="051F087E"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 xml:space="preserve">Генератор  електронског  обрасца треба да понуди низ предефинисаних визуелних елемената  који се могу изабрати и  додати на образац. Неопходно је да решење понуди следеће елементе: текстуално поље, вишелинијски текст, падајућу листу, јединствен избор, вишеструки избор, датумско поље, поље за унос износа, као и скуп предефинисаних поља са уграђеним валидацијама (попут ЈМБГ-а, ПИБ-а, матичног броја и сл.). Поред ових стандардних елемената кориснику на располагању треба да буду и поља која ће на обрасцу аутоматски приказивати податке из профила креираног приликом регистрације на систем (име, презиме, ЈМБГ, адресу и сл.). </w:t>
      </w:r>
    </w:p>
    <w:p w14:paraId="12958246"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 xml:space="preserve">Пре додавања на образац корисник треба да дефинише назив тог елемента и евентуалне додатне параметре који детаљније одређују понашање тог елемента. За падајућу листу, јединствен и вишеструки избор треба предвидети унос свих елемената које ће крајњи корисник моћи да унесе, односно одабере. </w:t>
      </w:r>
    </w:p>
    <w:p w14:paraId="0CB36943" w14:textId="2F1897E4"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Након додавања елемента на образац кориснику треба пружити могућност да га слободно п</w:t>
      </w:r>
      <w:r w:rsidR="006164A3" w:rsidRPr="007F1923">
        <w:rPr>
          <w:color w:val="000000" w:themeColor="text1"/>
          <w:szCs w:val="24"/>
          <w:lang w:val="sr-Cyrl-RS"/>
        </w:rPr>
        <w:t>омера и позиционира по обрасцу „</w:t>
      </w:r>
      <w:r w:rsidRPr="007F1923">
        <w:rPr>
          <w:i/>
          <w:color w:val="000000" w:themeColor="text1"/>
          <w:szCs w:val="24"/>
          <w:lang w:val="sr-Cyrl-RS"/>
        </w:rPr>
        <w:t>drag and drop</w:t>
      </w:r>
      <w:r w:rsidRPr="007F1923">
        <w:rPr>
          <w:color w:val="000000" w:themeColor="text1"/>
          <w:szCs w:val="24"/>
          <w:lang w:val="sr-Cyrl-RS"/>
        </w:rPr>
        <w:t>” техником. </w:t>
      </w:r>
    </w:p>
    <w:p w14:paraId="59D9DACC"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lastRenderedPageBreak/>
        <w:t xml:space="preserve">Понуђено решење мора обезбедити механизам који ће на основу дефинисаног обрасца аутоматски креирати структуру XML датотеке која ће чувати податке и бити дигитално потписивана. </w:t>
      </w:r>
    </w:p>
    <w:p w14:paraId="15ABAB70" w14:textId="4DC5D7B1" w:rsidR="00EE61AA" w:rsidRPr="007F1923" w:rsidRDefault="006164A3" w:rsidP="00EE61AA">
      <w:pPr>
        <w:spacing w:after="280" w:afterAutospacing="1"/>
        <w:jc w:val="both"/>
        <w:rPr>
          <w:color w:val="000000" w:themeColor="text1"/>
          <w:szCs w:val="24"/>
          <w:lang w:val="sr-Cyrl-RS"/>
        </w:rPr>
      </w:pPr>
      <w:r w:rsidRPr="007F1923">
        <w:rPr>
          <w:color w:val="000000" w:themeColor="text1"/>
          <w:szCs w:val="24"/>
          <w:lang w:val="sr-Cyrl-RS"/>
        </w:rPr>
        <w:t>Суштина ЗУП-а</w:t>
      </w:r>
      <w:r w:rsidR="00EE61AA" w:rsidRPr="007F1923">
        <w:rPr>
          <w:color w:val="000000" w:themeColor="text1"/>
          <w:szCs w:val="24"/>
          <w:lang w:val="sr-Cyrl-RS"/>
        </w:rPr>
        <w:t xml:space="preserve"> се огледа у чињеници да грађани више неће бити у обавези да самостално прибављају документа и информације које држава већ поседује у својим евиденцијама. Имајући то у виду нови генератор поред већ описаних функционалности треба да обезбеди могућност додавања два додатна типа елемената на обрасцу који ће служити у сврхе:</w:t>
      </w:r>
    </w:p>
    <w:p w14:paraId="75DCADAB" w14:textId="59B06AEB" w:rsidR="00EE61AA" w:rsidRPr="007F1923" w:rsidRDefault="006164A3" w:rsidP="00F55C5F">
      <w:pPr>
        <w:pStyle w:val="ListParagraph"/>
        <w:numPr>
          <w:ilvl w:val="0"/>
          <w:numId w:val="14"/>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прибављања</w:t>
      </w:r>
      <w:r w:rsidR="00EE61AA" w:rsidRPr="007F1923">
        <w:rPr>
          <w:rFonts w:ascii="Times New Roman" w:hAnsi="Times New Roman"/>
          <w:color w:val="000000" w:themeColor="text1"/>
          <w:sz w:val="24"/>
          <w:szCs w:val="24"/>
          <w:lang w:val="sr-Cyrl-RS"/>
        </w:rPr>
        <w:t xml:space="preserve"> података из електронских евиденција екстерних система</w:t>
      </w:r>
      <w:r w:rsidR="00D62C1E" w:rsidRPr="007F1923">
        <w:rPr>
          <w:rFonts w:ascii="Times New Roman" w:hAnsi="Times New Roman"/>
          <w:color w:val="000000" w:themeColor="text1"/>
          <w:sz w:val="24"/>
          <w:szCs w:val="24"/>
          <w:lang w:val="sr-Cyrl-RS"/>
        </w:rPr>
        <w:t>;</w:t>
      </w:r>
    </w:p>
    <w:p w14:paraId="2DFF6BFD" w14:textId="60029C33" w:rsidR="00EE61AA" w:rsidRPr="007F1923" w:rsidRDefault="006164A3" w:rsidP="00F55C5F">
      <w:pPr>
        <w:pStyle w:val="ListParagraph"/>
        <w:numPr>
          <w:ilvl w:val="0"/>
          <w:numId w:val="14"/>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достављања</w:t>
      </w:r>
      <w:r w:rsidR="00D62C1E" w:rsidRPr="007F1923">
        <w:rPr>
          <w:rFonts w:ascii="Times New Roman" w:hAnsi="Times New Roman"/>
          <w:color w:val="000000" w:themeColor="text1"/>
          <w:sz w:val="24"/>
          <w:szCs w:val="24"/>
          <w:lang w:val="sr-Cyrl-RS"/>
        </w:rPr>
        <w:t xml:space="preserve"> предметних поднесака другом органу за издавање</w:t>
      </w:r>
      <w:r w:rsidR="00EE61AA" w:rsidRPr="007F1923">
        <w:rPr>
          <w:rFonts w:ascii="Times New Roman" w:hAnsi="Times New Roman"/>
          <w:color w:val="000000" w:themeColor="text1"/>
          <w:sz w:val="24"/>
          <w:szCs w:val="24"/>
          <w:lang w:val="sr-Cyrl-RS"/>
        </w:rPr>
        <w:t xml:space="preserve"> података и информација</w:t>
      </w:r>
      <w:r w:rsidR="00D62C1E" w:rsidRPr="007F1923">
        <w:rPr>
          <w:rFonts w:ascii="Times New Roman" w:hAnsi="Times New Roman"/>
          <w:color w:val="000000" w:themeColor="text1"/>
          <w:sz w:val="24"/>
          <w:szCs w:val="24"/>
          <w:lang w:val="sr-Cyrl-RS"/>
        </w:rPr>
        <w:t>.</w:t>
      </w:r>
    </w:p>
    <w:p w14:paraId="3ADE8DEB" w14:textId="4671761D" w:rsidR="00EE61AA" w:rsidRPr="007F1923" w:rsidRDefault="006164A3" w:rsidP="00EE61AA">
      <w:pPr>
        <w:spacing w:after="280" w:afterAutospacing="1"/>
        <w:jc w:val="both"/>
        <w:rPr>
          <w:color w:val="000000" w:themeColor="text1"/>
          <w:szCs w:val="24"/>
          <w:lang w:val="sr-Cyrl-RS"/>
        </w:rPr>
      </w:pPr>
      <w:r w:rsidRPr="007F1923">
        <w:rPr>
          <w:color w:val="000000" w:themeColor="text1"/>
          <w:szCs w:val="24"/>
          <w:lang w:val="sr-Cyrl-RS"/>
        </w:rPr>
        <w:t>Прибављање података из електронских</w:t>
      </w:r>
      <w:r w:rsidR="00EE61AA" w:rsidRPr="007F1923">
        <w:rPr>
          <w:color w:val="000000" w:themeColor="text1"/>
          <w:szCs w:val="24"/>
          <w:lang w:val="sr-Cyrl-RS"/>
        </w:rPr>
        <w:t xml:space="preserve"> евиденциј</w:t>
      </w:r>
      <w:r w:rsidRPr="007F1923">
        <w:rPr>
          <w:color w:val="000000" w:themeColor="text1"/>
          <w:szCs w:val="24"/>
          <w:lang w:val="sr-Cyrl-RS"/>
        </w:rPr>
        <w:t>а</w:t>
      </w:r>
      <w:r w:rsidR="00EE61AA" w:rsidRPr="007F1923">
        <w:rPr>
          <w:color w:val="000000" w:themeColor="text1"/>
          <w:szCs w:val="24"/>
          <w:lang w:val="sr-Cyrl-RS"/>
        </w:rPr>
        <w:t xml:space="preserve"> треба да представља могућност корисницима новог система да на основу предефини</w:t>
      </w:r>
      <w:r w:rsidRPr="007F1923">
        <w:rPr>
          <w:color w:val="000000" w:themeColor="text1"/>
          <w:szCs w:val="24"/>
          <w:lang w:val="sr-Cyrl-RS"/>
        </w:rPr>
        <w:t>саних параметара добију повратни податак</w:t>
      </w:r>
      <w:r w:rsidR="00EE61AA" w:rsidRPr="007F1923">
        <w:rPr>
          <w:color w:val="000000" w:themeColor="text1"/>
          <w:szCs w:val="24"/>
          <w:lang w:val="sr-Cyrl-RS"/>
        </w:rPr>
        <w:t xml:space="preserve"> из информационог система органа надлежног за ту врсту </w:t>
      </w:r>
      <w:r w:rsidRPr="007F1923">
        <w:rPr>
          <w:color w:val="000000" w:themeColor="text1"/>
          <w:szCs w:val="24"/>
          <w:lang w:val="sr-Cyrl-RS"/>
        </w:rPr>
        <w:t>података, односно органа који надлежан за издавање тог податка</w:t>
      </w:r>
      <w:r w:rsidR="00EE61AA" w:rsidRPr="007F1923">
        <w:rPr>
          <w:color w:val="000000" w:themeColor="text1"/>
          <w:szCs w:val="24"/>
          <w:lang w:val="sr-Cyrl-RS"/>
        </w:rPr>
        <w:t>. У ове сврхе генератор електронског обрасца треба да омогући избор из предефинисаног сета имплементираних wеб сервиса и аутоматско постављање улазних и излазних параметара (детаљније у наставку документа).</w:t>
      </w:r>
    </w:p>
    <w:p w14:paraId="06F75561" w14:textId="5597F656"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Циљ овог пројекта јесте да се олакша комуникација између различитих органа државне управе и локалне самоуправе и у случајевима када провера у електронским евиденцијама није могућа. Наиме, по</w:t>
      </w:r>
      <w:r w:rsidR="00D62C1E" w:rsidRPr="007F1923">
        <w:rPr>
          <w:color w:val="000000" w:themeColor="text1"/>
          <w:szCs w:val="24"/>
          <w:lang w:val="sr-Cyrl-RS"/>
        </w:rPr>
        <w:t>стоје ситуације када органи</w:t>
      </w:r>
      <w:r w:rsidRPr="007F1923">
        <w:rPr>
          <w:color w:val="000000" w:themeColor="text1"/>
          <w:szCs w:val="24"/>
          <w:lang w:val="sr-Cyrl-RS"/>
        </w:rPr>
        <w:t xml:space="preserve"> између себе размењују предметне поднеске које је потребно ручно обрадити и вратити одговор страни која је поднела поднесак. За овај сценарио је потребно користити други тип сложеног елемента на електронском обрасцу, а његовим избором корисник треба да одабере ком органу је потребно послати захтев, као и изабрати о којој врсти захтева је реч. Потребно је предвидети и да корисници опционо захтевају достављање прилога. Приликом слања предметног поднеска корисник ће морати да га потпише електронским сертификатом.</w:t>
      </w:r>
    </w:p>
    <w:p w14:paraId="59931805"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Понуђено решење не сме да има ограничења у погледу броја елемената који се постављају на електронски образац, без обзира на њихов тип.</w:t>
      </w:r>
    </w:p>
    <w:p w14:paraId="7B0D50FA"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Предуслов за добијање података из електроснких евиденција екстерних система јесте да ти системи имају понуђен механизам за размену података, у конкретном случају web сервисе као најбезбеднији и најефикаснији начин комуникације разнородних информационих система. У току реализације пројекта ће се прецизно дефинисани листа web сервиса и њихова намена (највише њих 16). У овом тренутку су идентификовани следећи:</w:t>
      </w:r>
    </w:p>
    <w:p w14:paraId="48E88CDE" w14:textId="0CCCDC36" w:rsidR="00EE61AA" w:rsidRPr="007F1923" w:rsidRDefault="00EE61AA" w:rsidP="00F55C5F">
      <w:pPr>
        <w:pStyle w:val="ListParagraph"/>
        <w:numPr>
          <w:ilvl w:val="0"/>
          <w:numId w:val="16"/>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извод из матичне књиге рођених</w:t>
      </w:r>
      <w:r w:rsidR="009F1084" w:rsidRPr="007F1923">
        <w:rPr>
          <w:rFonts w:ascii="Times New Roman" w:hAnsi="Times New Roman"/>
          <w:color w:val="000000" w:themeColor="text1"/>
          <w:sz w:val="24"/>
          <w:szCs w:val="24"/>
          <w:lang w:val="sr-Cyrl-RS"/>
        </w:rPr>
        <w:t>;</w:t>
      </w:r>
    </w:p>
    <w:p w14:paraId="1C70F8D7" w14:textId="2A28CC99" w:rsidR="00EE61AA" w:rsidRPr="007F1923" w:rsidRDefault="00EE61AA" w:rsidP="00F55C5F">
      <w:pPr>
        <w:pStyle w:val="ListParagraph"/>
        <w:numPr>
          <w:ilvl w:val="0"/>
          <w:numId w:val="16"/>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извод из матичне књиге венчаних</w:t>
      </w:r>
      <w:r w:rsidR="009F1084" w:rsidRPr="007F1923">
        <w:rPr>
          <w:rFonts w:ascii="Times New Roman" w:hAnsi="Times New Roman"/>
          <w:color w:val="000000" w:themeColor="text1"/>
          <w:sz w:val="24"/>
          <w:szCs w:val="24"/>
          <w:lang w:val="sr-Cyrl-RS"/>
        </w:rPr>
        <w:t>;</w:t>
      </w:r>
    </w:p>
    <w:p w14:paraId="350721EE" w14:textId="7A3DE045" w:rsidR="00EE61AA" w:rsidRPr="007F1923" w:rsidRDefault="004F1EC2" w:rsidP="00F55C5F">
      <w:pPr>
        <w:pStyle w:val="ListParagraph"/>
        <w:numPr>
          <w:ilvl w:val="0"/>
          <w:numId w:val="16"/>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извод из матичне књиге умрлих</w:t>
      </w:r>
      <w:r w:rsidR="009F1084" w:rsidRPr="007F1923">
        <w:rPr>
          <w:rFonts w:ascii="Times New Roman" w:hAnsi="Times New Roman"/>
          <w:color w:val="000000" w:themeColor="text1"/>
          <w:sz w:val="24"/>
          <w:szCs w:val="24"/>
          <w:lang w:val="sr-Cyrl-RS"/>
        </w:rPr>
        <w:t>;</w:t>
      </w:r>
    </w:p>
    <w:p w14:paraId="6DAD686C" w14:textId="0A8DE432" w:rsidR="00EE61AA" w:rsidRPr="007F1923" w:rsidRDefault="00EE61AA" w:rsidP="00F55C5F">
      <w:pPr>
        <w:pStyle w:val="ListParagraph"/>
        <w:numPr>
          <w:ilvl w:val="0"/>
          <w:numId w:val="16"/>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држављанство евидентирано у матичним књигама</w:t>
      </w:r>
      <w:r w:rsidR="009F1084" w:rsidRPr="007F1923">
        <w:rPr>
          <w:rFonts w:ascii="Times New Roman" w:hAnsi="Times New Roman"/>
          <w:color w:val="000000" w:themeColor="text1"/>
          <w:sz w:val="24"/>
          <w:szCs w:val="24"/>
          <w:lang w:val="sr-Cyrl-RS"/>
        </w:rPr>
        <w:t>;</w:t>
      </w:r>
    </w:p>
    <w:p w14:paraId="308BE395" w14:textId="00781860" w:rsidR="00EE61AA" w:rsidRPr="007F1923" w:rsidRDefault="00EE61AA" w:rsidP="00F55C5F">
      <w:pPr>
        <w:pStyle w:val="ListParagraph"/>
        <w:numPr>
          <w:ilvl w:val="0"/>
          <w:numId w:val="16"/>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lastRenderedPageBreak/>
        <w:t>МУП-ова евиденција издатих идентификационих докумената на основу којих се посредно може закључити државнство грађанина</w:t>
      </w:r>
      <w:r w:rsidR="009F1084" w:rsidRPr="007F1923">
        <w:rPr>
          <w:rFonts w:ascii="Times New Roman" w:hAnsi="Times New Roman"/>
          <w:color w:val="000000" w:themeColor="text1"/>
          <w:sz w:val="24"/>
          <w:szCs w:val="24"/>
          <w:lang w:val="sr-Cyrl-RS"/>
        </w:rPr>
        <w:t>;</w:t>
      </w:r>
    </w:p>
    <w:p w14:paraId="01A697A3" w14:textId="1A4BD5EC" w:rsidR="00EE61AA" w:rsidRPr="007F1923" w:rsidRDefault="00EE61AA" w:rsidP="00F55C5F">
      <w:pPr>
        <w:pStyle w:val="ListParagraph"/>
        <w:numPr>
          <w:ilvl w:val="0"/>
          <w:numId w:val="16"/>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евиденција у Централном регистру обавезног социјалног осигурања</w:t>
      </w:r>
      <w:r w:rsidR="009F1084" w:rsidRPr="007F1923">
        <w:rPr>
          <w:rFonts w:ascii="Times New Roman" w:hAnsi="Times New Roman"/>
          <w:color w:val="000000" w:themeColor="text1"/>
          <w:sz w:val="24"/>
          <w:szCs w:val="24"/>
          <w:lang w:val="sr-Cyrl-RS"/>
        </w:rPr>
        <w:t>;</w:t>
      </w:r>
    </w:p>
    <w:p w14:paraId="6F13E6C8" w14:textId="6A5A774E" w:rsidR="00EE61AA" w:rsidRPr="007F1923" w:rsidRDefault="00EE61AA" w:rsidP="00F55C5F">
      <w:pPr>
        <w:pStyle w:val="ListParagraph"/>
        <w:numPr>
          <w:ilvl w:val="0"/>
          <w:numId w:val="16"/>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МУП-ова евиденција пријаве пребивалишта</w:t>
      </w:r>
      <w:r w:rsidR="009F1084" w:rsidRPr="007F1923">
        <w:rPr>
          <w:rFonts w:ascii="Times New Roman" w:hAnsi="Times New Roman"/>
          <w:color w:val="000000" w:themeColor="text1"/>
          <w:sz w:val="24"/>
          <w:szCs w:val="24"/>
          <w:lang w:val="sr-Cyrl-RS"/>
        </w:rPr>
        <w:t>;</w:t>
      </w:r>
    </w:p>
    <w:p w14:paraId="69898B0E" w14:textId="2B9FD5FF" w:rsidR="00EE61AA" w:rsidRPr="007F1923" w:rsidRDefault="00EE61AA" w:rsidP="00F55C5F">
      <w:pPr>
        <w:pStyle w:val="ListParagraph"/>
        <w:numPr>
          <w:ilvl w:val="0"/>
          <w:numId w:val="16"/>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МУП-ова евиденција грађанина бивше СФРЈ</w:t>
      </w:r>
      <w:r w:rsidR="009F1084" w:rsidRPr="007F1923">
        <w:rPr>
          <w:rFonts w:ascii="Times New Roman" w:hAnsi="Times New Roman"/>
          <w:color w:val="000000" w:themeColor="text1"/>
          <w:sz w:val="24"/>
          <w:szCs w:val="24"/>
          <w:lang w:val="sr-Cyrl-RS"/>
        </w:rPr>
        <w:t>;</w:t>
      </w:r>
    </w:p>
    <w:p w14:paraId="5CA87BD0" w14:textId="2DE173F3" w:rsidR="00EE61AA" w:rsidRPr="007F1923" w:rsidRDefault="00B86A50" w:rsidP="00F55C5F">
      <w:pPr>
        <w:pStyle w:val="ListParagraph"/>
        <w:numPr>
          <w:ilvl w:val="0"/>
          <w:numId w:val="16"/>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евиденција у Националној служби за запошљавање</w:t>
      </w:r>
      <w:r w:rsidR="009F1084" w:rsidRPr="007F1923">
        <w:rPr>
          <w:rFonts w:ascii="Times New Roman" w:hAnsi="Times New Roman"/>
          <w:color w:val="000000" w:themeColor="text1"/>
          <w:sz w:val="24"/>
          <w:szCs w:val="24"/>
          <w:lang w:val="sr-Cyrl-RS"/>
        </w:rPr>
        <w:t>;</w:t>
      </w:r>
    </w:p>
    <w:p w14:paraId="46A2D1B3" w14:textId="3D2A02BA" w:rsidR="00EE61AA" w:rsidRPr="007F1923" w:rsidRDefault="00EE61AA" w:rsidP="00F55C5F">
      <w:pPr>
        <w:pStyle w:val="ListParagraph"/>
        <w:numPr>
          <w:ilvl w:val="0"/>
          <w:numId w:val="16"/>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евиденција у ПИО фонду</w:t>
      </w:r>
      <w:r w:rsidR="009F1084" w:rsidRPr="007F1923">
        <w:rPr>
          <w:rFonts w:ascii="Times New Roman" w:hAnsi="Times New Roman"/>
          <w:color w:val="000000" w:themeColor="text1"/>
          <w:sz w:val="24"/>
          <w:szCs w:val="24"/>
          <w:lang w:val="sr-Cyrl-RS"/>
        </w:rPr>
        <w:t>.</w:t>
      </w:r>
    </w:p>
    <w:p w14:paraId="6F539285"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 xml:space="preserve">Постављање овог типа елемента на електронски образац од корисника треба да захтева избор конкретне евиденције. На основу тога систем аутоматски треба на образац да постави поља предвиђена за улазне параметре приликом позива </w:t>
      </w:r>
      <w:r w:rsidRPr="007F1923">
        <w:rPr>
          <w:i/>
          <w:color w:val="000000" w:themeColor="text1"/>
          <w:szCs w:val="24"/>
          <w:lang w:val="sr-Cyrl-RS"/>
        </w:rPr>
        <w:t>wеб</w:t>
      </w:r>
      <w:r w:rsidRPr="007F1923">
        <w:rPr>
          <w:color w:val="000000" w:themeColor="text1"/>
          <w:szCs w:val="24"/>
          <w:lang w:val="sr-Cyrl-RS"/>
        </w:rPr>
        <w:t xml:space="preserve"> сервиса, а исто тако и поља у која ће се смештати подаци из електронских евиденција екстерних система, имајући у виду структуру добијених података.</w:t>
      </w:r>
    </w:p>
    <w:p w14:paraId="7428F7FE"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У највећем броју случаја ће се овим путем тражити унос јединственог матичног броја (ЈМБГ), а у неким ће се тражити додатне информације попут ЈМБГ-а супружника, серијски број идентификационог документа и сл. Примера ради, код провере података из матичне књиге рођених биће довољан унос ЈМБГ-а на основу чега треба приказати податке добијене из електронске евиденције матичних књига. Уколико је потребно сазнати да ли је особа запослена, или уопште у ком је радном статусу, биће потребан унос ЈМБГ-а и на основу враћених података из Централног регистра обавезног социјалног осигурања приказати захтеване информације. Са друге стране, уколико је потребно проверити да ли је особа у браку, поред ЈМБГ-а те особе ће бити потребан унос ЈМБГ-а супружника.</w:t>
      </w:r>
    </w:p>
    <w:p w14:paraId="62BEB8E4"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Посебан део ЗУП подсистема сваком органу државне управе и локалне самоуправе мора омогућити приказ свих до тада креираних електронских услуга. Сваки орган треба да види само своје услуге. Потребно је предвидети могућност измене у било ком тренутку уз опцију промене статуса услуге који одређује да ли ће услуга бити доступна за коришћење или не.</w:t>
      </w:r>
    </w:p>
    <w:p w14:paraId="49C7F924" w14:textId="33ED0BBC"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 xml:space="preserve">Објављене електронске услуге требају бити на располагању корисницима еУправе који су у систему регистровани у улози запослених у органима државне управе или локалне самоуправе. Проналажење конкретне услуге ће се вршити по већ понуђеним начинима на порталу еУправа, тј. преко одговарајуће животне области и ситуације, из листе услуга сортиране по азбучном редоследу или по </w:t>
      </w:r>
      <w:r w:rsidR="00D62C1E" w:rsidRPr="007F1923">
        <w:rPr>
          <w:color w:val="000000" w:themeColor="text1"/>
          <w:szCs w:val="24"/>
          <w:lang w:val="sr-Cyrl-RS"/>
        </w:rPr>
        <w:t>органу</w:t>
      </w:r>
      <w:r w:rsidRPr="007F1923">
        <w:rPr>
          <w:color w:val="000000" w:themeColor="text1"/>
          <w:szCs w:val="24"/>
          <w:lang w:val="sr-Cyrl-RS"/>
        </w:rPr>
        <w:t xml:space="preserve"> која пружа услугу или путем претраге по кључним речима. Без обзира на начин на који се дошло до услуге, након њеног избора неопходно је искористити постојеће механизме приказа описних података, као што је то у случају постојећих електронских услуга на еУправи.</w:t>
      </w:r>
    </w:p>
    <w:p w14:paraId="17ADACA7" w14:textId="62437086" w:rsidR="00EE61AA" w:rsidRPr="007F1923" w:rsidRDefault="00EE61AA" w:rsidP="00EE61AA">
      <w:pPr>
        <w:spacing w:after="280" w:afterAutospacing="1"/>
        <w:jc w:val="both"/>
        <w:rPr>
          <w:color w:val="000000" w:themeColor="text1"/>
          <w:szCs w:val="24"/>
        </w:rPr>
      </w:pPr>
      <w:r w:rsidRPr="007F1923">
        <w:rPr>
          <w:color w:val="000000" w:themeColor="text1"/>
          <w:szCs w:val="24"/>
          <w:lang w:val="sr-Cyrl-RS"/>
        </w:rPr>
        <w:t>У циљу што једноставнијег извршавања електронске услуге треба обезбедити механизам који ће корисника спровести кроз цео управни поступак, а у складу са дефинисаном услугом. То подразумева да се кориснику прикаже електронски образац, дефинисан уз помоћ генератора, у који ће он уносити захтеване информације, вршити упите у електронске евиденције екстерних система и слати предметне п</w:t>
      </w:r>
      <w:r w:rsidR="00D62C1E" w:rsidRPr="007F1923">
        <w:rPr>
          <w:color w:val="000000" w:themeColor="text1"/>
          <w:szCs w:val="24"/>
          <w:lang w:val="sr-Cyrl-RS"/>
        </w:rPr>
        <w:t>однеске према другим органи</w:t>
      </w:r>
      <w:r w:rsidRPr="007F1923">
        <w:rPr>
          <w:color w:val="000000" w:themeColor="text1"/>
          <w:szCs w:val="24"/>
          <w:lang w:val="sr-Cyrl-RS"/>
        </w:rPr>
        <w:t xml:space="preserve">ма. Неопходно је захтевати електронско потписивање приликом подношења захтева које ће укључити званични временски жиг (TSA – </w:t>
      </w:r>
      <w:r w:rsidRPr="007F1923">
        <w:rPr>
          <w:i/>
          <w:color w:val="000000" w:themeColor="text1"/>
          <w:szCs w:val="24"/>
          <w:lang w:val="sr-Cyrl-RS"/>
        </w:rPr>
        <w:t>time stampig authority</w:t>
      </w:r>
      <w:r w:rsidRPr="007F1923">
        <w:rPr>
          <w:color w:val="000000" w:themeColor="text1"/>
          <w:szCs w:val="24"/>
          <w:lang w:val="sr-Cyrl-RS"/>
        </w:rPr>
        <w:t xml:space="preserve">) из система у склопу портала еУправа. Под званичним TSA се подразумева </w:t>
      </w:r>
      <w:r w:rsidRPr="007F1923">
        <w:rPr>
          <w:color w:val="000000" w:themeColor="text1"/>
          <w:szCs w:val="24"/>
          <w:lang w:val="sr-Cyrl-RS"/>
        </w:rPr>
        <w:lastRenderedPageBreak/>
        <w:t>систем за временско жигосање регистрован у  Регистру издавалаца временског жига у Републици Србији</w:t>
      </w:r>
      <w:r w:rsidRPr="007F1923">
        <w:rPr>
          <w:color w:val="000000" w:themeColor="text1"/>
          <w:szCs w:val="24"/>
        </w:rPr>
        <w:t>.</w:t>
      </w:r>
    </w:p>
    <w:p w14:paraId="7CC53C96" w14:textId="7777777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Екстерни системи би по логици ствари требало да врате захтеване информације у истом тренутку, док ће за информације на основу поднетих предметних поднесака бити потребно сачекати законом предвиђен рок. Због тога решење мора предвидети могућност да корисник може видети да му је стигао одговор по упућеном поднеску као и сам садржај одговора.</w:t>
      </w:r>
    </w:p>
    <w:p w14:paraId="35B22FFE" w14:textId="29F49DF1"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Обрађивачи, како се називају запослени са задатком да преузму и обраде поднете захтеве, на подсистему ЗУП треба да имају могућност ручног преузимања предме</w:t>
      </w:r>
      <w:r w:rsidR="00A46C8F" w:rsidRPr="007F1923">
        <w:rPr>
          <w:color w:val="000000" w:themeColor="text1"/>
          <w:szCs w:val="24"/>
          <w:lang w:val="sr-Cyrl-RS"/>
        </w:rPr>
        <w:t>тних поднесака намењених њиховом</w:t>
      </w:r>
      <w:r w:rsidRPr="007F1923">
        <w:rPr>
          <w:color w:val="000000" w:themeColor="text1"/>
          <w:szCs w:val="24"/>
          <w:lang w:val="sr-Cyrl-RS"/>
        </w:rPr>
        <w:t xml:space="preserve"> </w:t>
      </w:r>
      <w:r w:rsidR="00A46C8F" w:rsidRPr="007F1923">
        <w:rPr>
          <w:color w:val="000000" w:themeColor="text1"/>
          <w:szCs w:val="24"/>
          <w:lang w:val="sr-Cyrl-RS"/>
        </w:rPr>
        <w:t>органу</w:t>
      </w:r>
      <w:r w:rsidRPr="007F1923">
        <w:rPr>
          <w:color w:val="000000" w:themeColor="text1"/>
          <w:szCs w:val="24"/>
          <w:lang w:val="sr-Cyrl-RS"/>
        </w:rPr>
        <w:t>. Све поднеске је потребно приказати у форми листе која ће омогућити сортирање података. Потребно је предвидети и могућност претраживања података по основним параметрима, на пример д</w:t>
      </w:r>
      <w:r w:rsidR="006164A3" w:rsidRPr="007F1923">
        <w:rPr>
          <w:color w:val="000000" w:themeColor="text1"/>
          <w:szCs w:val="24"/>
          <w:lang w:val="sr-Cyrl-RS"/>
        </w:rPr>
        <w:t>атуму подношења, називу органа који је поднео</w:t>
      </w:r>
      <w:r w:rsidRPr="007F1923">
        <w:rPr>
          <w:color w:val="000000" w:themeColor="text1"/>
          <w:szCs w:val="24"/>
          <w:lang w:val="sr-Cyrl-RS"/>
        </w:rPr>
        <w:t xml:space="preserve"> поднесак, и сл. У циљу што прегледнијег приказа треба предвидети категоризацију на основу рока предвиђеног за давање одговора. Потребно је омогућити преузимање прилога уколико их предметни поднесак има. Даља обрада треба да се врши ван овог система али је неопходно обезбедити да обрађивач након завршене интерне процедуре одговор у форми документа врати </w:t>
      </w:r>
      <w:r w:rsidR="00A46C8F" w:rsidRPr="007F1923">
        <w:rPr>
          <w:color w:val="000000" w:themeColor="text1"/>
          <w:szCs w:val="24"/>
          <w:lang w:val="sr-Cyrl-RS"/>
        </w:rPr>
        <w:t>органу који је поднео</w:t>
      </w:r>
      <w:r w:rsidRPr="007F1923">
        <w:rPr>
          <w:color w:val="000000" w:themeColor="text1"/>
          <w:szCs w:val="24"/>
          <w:lang w:val="sr-Cyrl-RS"/>
        </w:rPr>
        <w:t xml:space="preserve"> предметни поднесак. </w:t>
      </w:r>
    </w:p>
    <w:p w14:paraId="0FE7F386" w14:textId="332E15DD"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 xml:space="preserve">Све пристигле одговоре по основу прослеђених предметних поднесака треба </w:t>
      </w:r>
      <w:r w:rsidR="00EB736D" w:rsidRPr="007F1923">
        <w:rPr>
          <w:color w:val="000000" w:themeColor="text1"/>
          <w:szCs w:val="24"/>
          <w:lang w:val="sr-Cyrl-RS"/>
        </w:rPr>
        <w:t>приказати у форми листе за сваки орган</w:t>
      </w:r>
      <w:r w:rsidRPr="007F1923">
        <w:rPr>
          <w:color w:val="000000" w:themeColor="text1"/>
          <w:szCs w:val="24"/>
          <w:lang w:val="sr-Cyrl-RS"/>
        </w:rPr>
        <w:t xml:space="preserve"> појединачно. Као и у случају опције намење обрађивачима и овде је потребно омогућити једноствану претрагу по основним параметрима и сортирање свих података. Кориснику треба омогућити једноставно преузимање документа из одговора на поднесак. </w:t>
      </w:r>
    </w:p>
    <w:p w14:paraId="507623C3" w14:textId="2B898637"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 xml:space="preserve">Посебан део ЗУП еУправе треба да омогући преглед комплетне комуникације између овог подсистема и екстерних информационих система са којима размењује информације. Прегледом треба обезбедити увид у евиденцију времена слања упита и особе која је испред </w:t>
      </w:r>
      <w:r w:rsidR="00EB736D" w:rsidRPr="007F1923">
        <w:rPr>
          <w:color w:val="000000" w:themeColor="text1"/>
          <w:szCs w:val="24"/>
          <w:lang w:val="sr-Cyrl-RS"/>
        </w:rPr>
        <w:t>органа</w:t>
      </w:r>
      <w:r w:rsidRPr="007F1923">
        <w:rPr>
          <w:color w:val="000000" w:themeColor="text1"/>
          <w:szCs w:val="24"/>
          <w:lang w:val="sr-Cyrl-RS"/>
        </w:rPr>
        <w:t xml:space="preserve"> у којој ради, путем овог подсистема, захтевала информације. Садржај упитних података на основу којих се вршио упит, као и повратне информације, се ни у ком случају не смеју чувати, а самим тим ни приказивати. Ову опцију треба да имају само администратори ЗУП-а. Осим прегледа у форми листе потребно је обезбедити статистичке извештаје које ће бити могуће експортовати у PDF фајл. Прецизан број и садржај извештаја ће бити дефинисан у току реализације пројекта. </w:t>
      </w:r>
    </w:p>
    <w:p w14:paraId="5F46BFA3" w14:textId="7A10919F" w:rsidR="00EE61AA" w:rsidRPr="007F1923" w:rsidRDefault="00EE61AA" w:rsidP="00EE61AA">
      <w:pPr>
        <w:spacing w:after="280" w:afterAutospacing="1"/>
        <w:jc w:val="both"/>
        <w:rPr>
          <w:color w:val="000000" w:themeColor="text1"/>
          <w:szCs w:val="24"/>
          <w:lang w:val="sr-Cyrl-RS"/>
        </w:rPr>
      </w:pPr>
      <w:r w:rsidRPr="007F1923">
        <w:rPr>
          <w:color w:val="000000" w:themeColor="text1"/>
          <w:szCs w:val="24"/>
          <w:lang w:val="sr-Cyrl-RS"/>
        </w:rPr>
        <w:t xml:space="preserve">Да би подсистем ЗУП функционисао у предвиђеном обиму неопходно је остварити интеграцију са екстерним системима (нпр. Матичне књиге, МУП, ЦРОСО). Ова интеграција треба да се обави путем wеб сервиса, при чему је неопходно користити постојећу платформу за интероперабилност у склопу еУправе под називом GSB (government service bus). У питању је решење базирано на Microsoft BizTalk Serveru са посебним модулом за аутентификацију и ауторизацију који води рачуна о правима позива web сервиса од стране осталих </w:t>
      </w:r>
      <w:r w:rsidR="006164A3" w:rsidRPr="007F1923">
        <w:rPr>
          <w:color w:val="000000" w:themeColor="text1"/>
          <w:szCs w:val="24"/>
          <w:lang w:val="sr-Cyrl-RS"/>
        </w:rPr>
        <w:t>органа</w:t>
      </w:r>
      <w:r w:rsidRPr="007F1923">
        <w:rPr>
          <w:color w:val="000000" w:themeColor="text1"/>
          <w:szCs w:val="24"/>
          <w:lang w:val="sr-Cyrl-RS"/>
        </w:rPr>
        <w:t>.</w:t>
      </w:r>
    </w:p>
    <w:p w14:paraId="5603E4F4" w14:textId="77777777" w:rsidR="00EE61AA" w:rsidRPr="007F1923" w:rsidRDefault="00EE61AA" w:rsidP="00701D68">
      <w:pPr>
        <w:jc w:val="both"/>
        <w:rPr>
          <w:color w:val="000000" w:themeColor="text1"/>
          <w:szCs w:val="24"/>
          <w:lang w:val="en-US"/>
        </w:rPr>
      </w:pPr>
    </w:p>
    <w:p w14:paraId="4CC1A644" w14:textId="77777777" w:rsidR="00EE61AA" w:rsidRPr="007F1923" w:rsidRDefault="00EE61AA" w:rsidP="00701D68">
      <w:pPr>
        <w:jc w:val="both"/>
        <w:rPr>
          <w:color w:val="000000" w:themeColor="text1"/>
          <w:szCs w:val="24"/>
          <w:lang w:val="en-US"/>
        </w:rPr>
      </w:pPr>
    </w:p>
    <w:p w14:paraId="73BDDC5B" w14:textId="77777777" w:rsidR="00EE61AA" w:rsidRPr="007F1923" w:rsidRDefault="00EE61AA" w:rsidP="00EE61AA">
      <w:pPr>
        <w:pStyle w:val="ListParagraph"/>
        <w:tabs>
          <w:tab w:val="left" w:pos="2584"/>
        </w:tabs>
        <w:ind w:left="1080"/>
        <w:rPr>
          <w:rFonts w:ascii="Times New Roman" w:eastAsia="Times New Roman" w:hAnsi="Times New Roman"/>
          <w:b/>
          <w:color w:val="000000" w:themeColor="text1"/>
          <w:sz w:val="24"/>
          <w:szCs w:val="24"/>
          <w:lang w:val="en-US" w:eastAsia="ar-SA"/>
        </w:rPr>
      </w:pPr>
      <w:r w:rsidRPr="007F1923">
        <w:rPr>
          <w:rFonts w:ascii="Times New Roman" w:eastAsia="Times New Roman" w:hAnsi="Times New Roman"/>
          <w:b/>
          <w:color w:val="000000" w:themeColor="text1"/>
          <w:sz w:val="24"/>
          <w:szCs w:val="24"/>
          <w:lang w:val="en-US" w:eastAsia="ar-SA"/>
        </w:rPr>
        <w:lastRenderedPageBreak/>
        <w:tab/>
      </w:r>
    </w:p>
    <w:p w14:paraId="4E0D004C" w14:textId="5FB28AEA" w:rsidR="00701D68" w:rsidRPr="007F1923" w:rsidRDefault="00701D68" w:rsidP="00701D68">
      <w:pPr>
        <w:spacing w:after="280" w:afterAutospacing="1"/>
        <w:jc w:val="both"/>
        <w:rPr>
          <w:color w:val="000000" w:themeColor="text1"/>
          <w:szCs w:val="24"/>
          <w:lang w:val="sr-Cyrl-RS"/>
        </w:rPr>
      </w:pPr>
    </w:p>
    <w:p w14:paraId="63D13282" w14:textId="77777777" w:rsidR="00701D68" w:rsidRPr="007F1923" w:rsidRDefault="00701D68" w:rsidP="00701D68">
      <w:pPr>
        <w:spacing w:after="280" w:afterAutospacing="1"/>
        <w:jc w:val="both"/>
        <w:rPr>
          <w:color w:val="000000" w:themeColor="text1"/>
          <w:szCs w:val="24"/>
          <w:lang w:val="sr-Cyrl-RS"/>
        </w:rPr>
      </w:pPr>
      <w:r w:rsidRPr="007F1923">
        <w:rPr>
          <w:color w:val="000000" w:themeColor="text1"/>
          <w:szCs w:val="24"/>
          <w:lang w:val="sr-Cyrl-RS"/>
        </w:rPr>
        <w:tab/>
      </w:r>
    </w:p>
    <w:p w14:paraId="6B8B8954" w14:textId="7C700C61" w:rsidR="00701D68" w:rsidRPr="007F1923" w:rsidRDefault="00F55C5F" w:rsidP="00F55C5F">
      <w:pPr>
        <w:jc w:val="center"/>
        <w:rPr>
          <w:color w:val="000000" w:themeColor="text1"/>
          <w:szCs w:val="24"/>
          <w:lang w:val="sr-Cyrl-RS"/>
        </w:rPr>
      </w:pPr>
      <w:r w:rsidRPr="007F1923">
        <w:rPr>
          <w:noProof/>
          <w:color w:val="000000" w:themeColor="text1"/>
          <w:lang w:val="en-US" w:eastAsia="en-US"/>
        </w:rPr>
        <w:drawing>
          <wp:inline distT="0" distB="0" distL="0" distR="0" wp14:anchorId="7197DD6C" wp14:editId="6A165F8F">
            <wp:extent cx="5706271" cy="356641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P.png"/>
                    <pic:cNvPicPr/>
                  </pic:nvPicPr>
                  <pic:blipFill>
                    <a:blip r:embed="rId14">
                      <a:extLst>
                        <a:ext uri="{28A0092B-C50C-407E-A947-70E740481C1C}">
                          <a14:useLocalDpi xmlns:a14="http://schemas.microsoft.com/office/drawing/2010/main" val="0"/>
                        </a:ext>
                      </a:extLst>
                    </a:blip>
                    <a:stretch>
                      <a:fillRect/>
                    </a:stretch>
                  </pic:blipFill>
                  <pic:spPr>
                    <a:xfrm>
                      <a:off x="0" y="0"/>
                      <a:ext cx="5706271" cy="3566419"/>
                    </a:xfrm>
                    <a:prstGeom prst="rect">
                      <a:avLst/>
                    </a:prstGeom>
                  </pic:spPr>
                </pic:pic>
              </a:graphicData>
            </a:graphic>
          </wp:inline>
        </w:drawing>
      </w:r>
    </w:p>
    <w:p w14:paraId="63204F21" w14:textId="62700A3A" w:rsidR="00701D68" w:rsidRPr="007F1923" w:rsidRDefault="00701D68" w:rsidP="00701D68">
      <w:pPr>
        <w:jc w:val="center"/>
        <w:rPr>
          <w:color w:val="000000" w:themeColor="text1"/>
          <w:szCs w:val="24"/>
          <w:lang w:val="sr-Cyrl-RS"/>
        </w:rPr>
      </w:pPr>
      <w:r w:rsidRPr="007F1923">
        <w:rPr>
          <w:color w:val="000000" w:themeColor="text1"/>
          <w:szCs w:val="24"/>
          <w:lang w:val="sr-Cyrl-RS"/>
        </w:rPr>
        <w:t>Слика 1</w:t>
      </w:r>
    </w:p>
    <w:p w14:paraId="775CDD5E" w14:textId="77777777" w:rsidR="00F55C5F" w:rsidRPr="007F1923" w:rsidRDefault="00F55C5F" w:rsidP="00701D68">
      <w:pPr>
        <w:rPr>
          <w:b/>
          <w:color w:val="000000" w:themeColor="text1"/>
          <w:szCs w:val="24"/>
          <w:lang w:val="en-US"/>
        </w:rPr>
      </w:pPr>
    </w:p>
    <w:p w14:paraId="18C3BD41" w14:textId="77777777" w:rsidR="00D502BD" w:rsidRPr="007F1923" w:rsidRDefault="00D502BD" w:rsidP="006A718D">
      <w:pPr>
        <w:pStyle w:val="ListParagraph"/>
        <w:numPr>
          <w:ilvl w:val="0"/>
          <w:numId w:val="23"/>
        </w:numPr>
        <w:rPr>
          <w:rFonts w:ascii="Times New Roman" w:hAnsi="Times New Roman"/>
          <w:b/>
          <w:color w:val="000000" w:themeColor="text1"/>
          <w:sz w:val="26"/>
          <w:szCs w:val="26"/>
          <w:lang w:val="sr-Cyrl-RS"/>
        </w:rPr>
      </w:pPr>
      <w:r w:rsidRPr="007F1923">
        <w:rPr>
          <w:rFonts w:ascii="Times New Roman" w:hAnsi="Times New Roman"/>
          <w:b/>
          <w:color w:val="000000" w:themeColor="text1"/>
          <w:sz w:val="26"/>
          <w:szCs w:val="26"/>
          <w:lang w:val="sr-Cyrl-RS"/>
        </w:rPr>
        <w:t>Модул за оркестрацију и администрацију права приступа ЗУП подсистему</w:t>
      </w:r>
    </w:p>
    <w:p w14:paraId="2F7353CC" w14:textId="77777777" w:rsidR="006A718D" w:rsidRPr="007F1923" w:rsidRDefault="006A718D" w:rsidP="006A718D">
      <w:pPr>
        <w:pStyle w:val="ListParagraph"/>
        <w:ind w:left="1080"/>
        <w:rPr>
          <w:rFonts w:ascii="Times New Roman" w:hAnsi="Times New Roman"/>
          <w:b/>
          <w:color w:val="000000" w:themeColor="text1"/>
          <w:sz w:val="26"/>
          <w:szCs w:val="26"/>
          <w:lang w:val="sr-Cyrl-RS"/>
        </w:rPr>
      </w:pPr>
    </w:p>
    <w:p w14:paraId="28401F56" w14:textId="77777777" w:rsidR="00D502BD" w:rsidRPr="007F1923" w:rsidRDefault="00D502BD" w:rsidP="00D502BD">
      <w:pPr>
        <w:ind w:left="360"/>
        <w:jc w:val="both"/>
        <w:rPr>
          <w:color w:val="000000" w:themeColor="text1"/>
          <w:szCs w:val="24"/>
          <w:lang w:val="sr-Cyrl-RS"/>
        </w:rPr>
      </w:pPr>
      <w:r w:rsidRPr="007F1923">
        <w:rPr>
          <w:color w:val="000000" w:themeColor="text1"/>
          <w:szCs w:val="24"/>
          <w:lang w:val="sr-Cyrl-RS"/>
        </w:rPr>
        <w:t>Овај модул треба да управља правима приступа у оквиру ЗУП подсистема. Потребно је да се овим модулом  буде омогућена вертикалн хоризонталну хијерархије корисника система као и дефинисање прав приступа свим учесницима у систему.</w:t>
      </w:r>
    </w:p>
    <w:p w14:paraId="3EFEECFA" w14:textId="6CDF700A" w:rsidR="00D502BD" w:rsidRPr="007F1923" w:rsidRDefault="00D502BD" w:rsidP="00D502BD">
      <w:pPr>
        <w:ind w:left="360"/>
        <w:jc w:val="both"/>
        <w:rPr>
          <w:color w:val="000000" w:themeColor="text1"/>
          <w:szCs w:val="24"/>
          <w:lang w:val="sr-Cyrl-RS"/>
        </w:rPr>
      </w:pPr>
      <w:r w:rsidRPr="007F1923">
        <w:rPr>
          <w:color w:val="000000" w:themeColor="text1"/>
          <w:szCs w:val="24"/>
          <w:lang w:val="sr-Cyrl-RS"/>
        </w:rPr>
        <w:t>Систем треба да садржи ел</w:t>
      </w:r>
      <w:r w:rsidR="009D6798" w:rsidRPr="007F1923">
        <w:rPr>
          <w:color w:val="000000" w:themeColor="text1"/>
          <w:szCs w:val="24"/>
          <w:lang w:val="sr-Cyrl-RS"/>
        </w:rPr>
        <w:t>ементарну евиденцију органа</w:t>
      </w:r>
      <w:r w:rsidRPr="007F1923">
        <w:rPr>
          <w:color w:val="000000" w:themeColor="text1"/>
          <w:szCs w:val="24"/>
          <w:lang w:val="sr-Cyrl-RS"/>
        </w:rPr>
        <w:t xml:space="preserve"> које учествују у ЗУП услугама и то: </w:t>
      </w:r>
    </w:p>
    <w:p w14:paraId="54D5F847" w14:textId="0778C5FF" w:rsidR="00D502BD" w:rsidRPr="007F1923" w:rsidRDefault="00D502BD" w:rsidP="00D502BD">
      <w:pPr>
        <w:ind w:left="720"/>
        <w:jc w:val="both"/>
        <w:rPr>
          <w:color w:val="000000" w:themeColor="text1"/>
          <w:szCs w:val="24"/>
          <w:lang w:val="en-US"/>
        </w:rPr>
      </w:pPr>
      <w:r w:rsidRPr="007F1923">
        <w:rPr>
          <w:color w:val="000000" w:themeColor="text1"/>
          <w:szCs w:val="24"/>
          <w:lang w:val="sr-Cyrl-RS"/>
        </w:rPr>
        <w:t>1) Министарство државне управе и локалне самоуправе</w:t>
      </w:r>
    </w:p>
    <w:p w14:paraId="2FA2A43F" w14:textId="3F50726C" w:rsidR="00D502BD" w:rsidRPr="007F1923" w:rsidRDefault="00D502BD" w:rsidP="00D502BD">
      <w:pPr>
        <w:ind w:left="720"/>
        <w:jc w:val="both"/>
        <w:rPr>
          <w:color w:val="000000" w:themeColor="text1"/>
          <w:szCs w:val="24"/>
          <w:lang w:val="en-US"/>
        </w:rPr>
      </w:pPr>
      <w:r w:rsidRPr="007F1923">
        <w:rPr>
          <w:color w:val="000000" w:themeColor="text1"/>
          <w:szCs w:val="24"/>
          <w:lang w:val="sr-Cyrl-RS"/>
        </w:rPr>
        <w:t>2) Министарство унутрашњих послова</w:t>
      </w:r>
    </w:p>
    <w:p w14:paraId="0D83C04F" w14:textId="0C426836" w:rsidR="00D502BD" w:rsidRPr="007F1923" w:rsidRDefault="00D502BD" w:rsidP="00D502BD">
      <w:pPr>
        <w:ind w:left="720"/>
        <w:jc w:val="both"/>
        <w:rPr>
          <w:color w:val="000000" w:themeColor="text1"/>
          <w:szCs w:val="24"/>
          <w:lang w:val="en-US"/>
        </w:rPr>
      </w:pPr>
      <w:r w:rsidRPr="007F1923">
        <w:rPr>
          <w:color w:val="000000" w:themeColor="text1"/>
          <w:szCs w:val="24"/>
          <w:lang w:val="sr-Cyrl-RS"/>
        </w:rPr>
        <w:t>3) Министарство финансија – Пореска управа</w:t>
      </w:r>
    </w:p>
    <w:p w14:paraId="12754BC0" w14:textId="6AA4A453" w:rsidR="00D502BD" w:rsidRPr="007F1923" w:rsidRDefault="00D502BD" w:rsidP="00D502BD">
      <w:pPr>
        <w:ind w:left="720"/>
        <w:jc w:val="both"/>
        <w:rPr>
          <w:color w:val="000000" w:themeColor="text1"/>
          <w:szCs w:val="24"/>
          <w:lang w:val="en-US"/>
        </w:rPr>
      </w:pPr>
      <w:r w:rsidRPr="007F1923">
        <w:rPr>
          <w:color w:val="000000" w:themeColor="text1"/>
          <w:szCs w:val="24"/>
          <w:lang w:val="sr-Cyrl-RS"/>
        </w:rPr>
        <w:t>4) све локалне самоуправе</w:t>
      </w:r>
    </w:p>
    <w:p w14:paraId="38E7CF4E" w14:textId="4940F3A5" w:rsidR="00D502BD" w:rsidRPr="007F1923" w:rsidRDefault="00D502BD" w:rsidP="00D502BD">
      <w:pPr>
        <w:ind w:left="720"/>
        <w:jc w:val="both"/>
        <w:rPr>
          <w:color w:val="000000" w:themeColor="text1"/>
          <w:szCs w:val="24"/>
          <w:lang w:val="en-US"/>
        </w:rPr>
      </w:pPr>
      <w:r w:rsidRPr="007F1923">
        <w:rPr>
          <w:color w:val="000000" w:themeColor="text1"/>
          <w:szCs w:val="24"/>
          <w:lang w:val="sr-Cyrl-RS"/>
        </w:rPr>
        <w:t>5) ПИО фонд</w:t>
      </w:r>
    </w:p>
    <w:p w14:paraId="3008B2E9" w14:textId="5BCFE592" w:rsidR="00D502BD" w:rsidRPr="007F1923" w:rsidRDefault="00D502BD" w:rsidP="00D502BD">
      <w:pPr>
        <w:ind w:left="720"/>
        <w:jc w:val="both"/>
        <w:rPr>
          <w:color w:val="000000" w:themeColor="text1"/>
          <w:szCs w:val="24"/>
          <w:lang w:val="en-US"/>
        </w:rPr>
      </w:pPr>
      <w:r w:rsidRPr="007F1923">
        <w:rPr>
          <w:color w:val="000000" w:themeColor="text1"/>
          <w:szCs w:val="24"/>
          <w:lang w:val="sr-Cyrl-RS"/>
        </w:rPr>
        <w:t>6) Централни регистру обавезног социјалног осигурања</w:t>
      </w:r>
    </w:p>
    <w:p w14:paraId="58C46ABC" w14:textId="52257561" w:rsidR="00D502BD" w:rsidRPr="007F1923" w:rsidRDefault="00D502BD" w:rsidP="00D502BD">
      <w:pPr>
        <w:ind w:left="720"/>
        <w:jc w:val="both"/>
        <w:rPr>
          <w:color w:val="000000" w:themeColor="text1"/>
          <w:szCs w:val="24"/>
          <w:lang w:val="en-US"/>
        </w:rPr>
      </w:pPr>
      <w:r w:rsidRPr="007F1923">
        <w:rPr>
          <w:color w:val="000000" w:themeColor="text1"/>
          <w:szCs w:val="24"/>
          <w:lang w:val="sr-Cyrl-RS"/>
        </w:rPr>
        <w:t xml:space="preserve">7) </w:t>
      </w:r>
      <w:r w:rsidR="00D21619" w:rsidRPr="007F1923">
        <w:rPr>
          <w:color w:val="000000" w:themeColor="text1"/>
          <w:szCs w:val="24"/>
          <w:lang w:val="sr-Cyrl-RS"/>
        </w:rPr>
        <w:t>Национална служба за запошљавање</w:t>
      </w:r>
    </w:p>
    <w:p w14:paraId="023FA330" w14:textId="77777777" w:rsidR="00D502BD" w:rsidRPr="007F1923" w:rsidRDefault="00D502BD" w:rsidP="00D502BD">
      <w:pPr>
        <w:jc w:val="both"/>
        <w:rPr>
          <w:color w:val="000000" w:themeColor="text1"/>
          <w:szCs w:val="24"/>
          <w:lang w:val="sr-Cyrl-RS"/>
        </w:rPr>
      </w:pPr>
    </w:p>
    <w:p w14:paraId="5E6429B3" w14:textId="77777777" w:rsidR="00D502BD" w:rsidRPr="007F1923" w:rsidRDefault="00D502BD" w:rsidP="00D502BD">
      <w:pPr>
        <w:jc w:val="both"/>
        <w:rPr>
          <w:color w:val="000000" w:themeColor="text1"/>
          <w:szCs w:val="24"/>
          <w:lang w:val="sr-Cyrl-RS"/>
        </w:rPr>
      </w:pPr>
    </w:p>
    <w:p w14:paraId="43A099E3" w14:textId="6BD274EB" w:rsidR="00D502BD" w:rsidRPr="007F1923" w:rsidRDefault="00D502BD" w:rsidP="00D502BD">
      <w:pPr>
        <w:ind w:left="360"/>
        <w:jc w:val="both"/>
        <w:rPr>
          <w:color w:val="000000" w:themeColor="text1"/>
          <w:szCs w:val="24"/>
          <w:lang w:val="sr-Cyrl-RS"/>
        </w:rPr>
      </w:pPr>
      <w:r w:rsidRPr="007F1923">
        <w:rPr>
          <w:color w:val="000000" w:themeColor="text1"/>
          <w:szCs w:val="24"/>
          <w:lang w:val="sr-Cyrl-RS"/>
        </w:rPr>
        <w:t>Модул треба да буде рализован у оквиру портала еУправа треба да  омогући:</w:t>
      </w:r>
    </w:p>
    <w:p w14:paraId="033C6C7D" w14:textId="77777777" w:rsidR="00D502BD" w:rsidRPr="007F1923" w:rsidRDefault="00D502BD" w:rsidP="00D502BD">
      <w:pPr>
        <w:jc w:val="both"/>
        <w:rPr>
          <w:color w:val="000000" w:themeColor="text1"/>
          <w:szCs w:val="24"/>
          <w:lang w:val="sr-Cyrl-RS"/>
        </w:rPr>
      </w:pPr>
    </w:p>
    <w:p w14:paraId="401AB4C7" w14:textId="36EA02B0" w:rsidR="00D502BD" w:rsidRPr="007F1923" w:rsidRDefault="004F1EC2" w:rsidP="00DF65F4">
      <w:pPr>
        <w:pStyle w:val="ListParagraph"/>
        <w:numPr>
          <w:ilvl w:val="0"/>
          <w:numId w:val="25"/>
        </w:numPr>
        <w:spacing w:after="160"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CS"/>
        </w:rPr>
        <w:lastRenderedPageBreak/>
        <w:t>п</w:t>
      </w:r>
      <w:r w:rsidR="00D502BD" w:rsidRPr="007F1923">
        <w:rPr>
          <w:rFonts w:ascii="Times New Roman" w:hAnsi="Times New Roman"/>
          <w:color w:val="000000" w:themeColor="text1"/>
          <w:sz w:val="24"/>
          <w:szCs w:val="24"/>
          <w:lang w:val="sr-Cyrl-RS"/>
        </w:rPr>
        <w:t>риступ корисницима са јединственим креденцијалима без обзира на различито дефинисане роле у самом систему еУправа</w:t>
      </w:r>
    </w:p>
    <w:p w14:paraId="5B960711" w14:textId="2B521CBE" w:rsidR="00D502BD" w:rsidRPr="007F1923" w:rsidRDefault="004F1EC2" w:rsidP="00DF65F4">
      <w:pPr>
        <w:pStyle w:val="ListParagraph"/>
        <w:numPr>
          <w:ilvl w:val="0"/>
          <w:numId w:val="25"/>
        </w:numPr>
        <w:spacing w:after="160"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д</w:t>
      </w:r>
      <w:r w:rsidR="00D502BD" w:rsidRPr="007F1923">
        <w:rPr>
          <w:rFonts w:ascii="Times New Roman" w:hAnsi="Times New Roman"/>
          <w:color w:val="000000" w:themeColor="text1"/>
          <w:sz w:val="24"/>
          <w:szCs w:val="24"/>
          <w:lang w:val="sr-Cyrl-RS"/>
        </w:rPr>
        <w:t>ефинисање различитих улога у систему (ЗУП обрађивач и сли..)</w:t>
      </w:r>
    </w:p>
    <w:p w14:paraId="3AD18979" w14:textId="77777777" w:rsidR="006A718D" w:rsidRPr="007F1923" w:rsidRDefault="006A718D" w:rsidP="006A718D">
      <w:pPr>
        <w:pStyle w:val="ListParagraph"/>
        <w:spacing w:after="160" w:line="259" w:lineRule="auto"/>
        <w:jc w:val="both"/>
        <w:rPr>
          <w:rFonts w:ascii="Times New Roman" w:hAnsi="Times New Roman"/>
          <w:color w:val="000000" w:themeColor="text1"/>
          <w:sz w:val="24"/>
          <w:szCs w:val="24"/>
          <w:lang w:val="sr-Cyrl-RS"/>
        </w:rPr>
      </w:pPr>
    </w:p>
    <w:p w14:paraId="259A00AD" w14:textId="3D31EFC1" w:rsidR="00D502BD" w:rsidRPr="007F1923" w:rsidRDefault="004F1EC2" w:rsidP="00DF65F4">
      <w:pPr>
        <w:pStyle w:val="ListParagraph"/>
        <w:numPr>
          <w:ilvl w:val="0"/>
          <w:numId w:val="25"/>
        </w:numPr>
        <w:spacing w:after="160"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д</w:t>
      </w:r>
      <w:r w:rsidR="00D502BD" w:rsidRPr="007F1923">
        <w:rPr>
          <w:rFonts w:ascii="Times New Roman" w:hAnsi="Times New Roman"/>
          <w:color w:val="000000" w:themeColor="text1"/>
          <w:sz w:val="24"/>
          <w:szCs w:val="24"/>
          <w:lang w:val="sr-Cyrl-RS"/>
        </w:rPr>
        <w:t>ефинисање различитих акција које корисник може да изврши у систему (преглед информациј, ажурирање, брисање, преглед извештаја итд...)</w:t>
      </w:r>
    </w:p>
    <w:p w14:paraId="2018BD19" w14:textId="5F13E345" w:rsidR="00D502BD" w:rsidRPr="007F1923" w:rsidRDefault="004F1EC2" w:rsidP="00DF65F4">
      <w:pPr>
        <w:pStyle w:val="ListParagraph"/>
        <w:numPr>
          <w:ilvl w:val="0"/>
          <w:numId w:val="25"/>
        </w:numPr>
        <w:spacing w:after="160"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п</w:t>
      </w:r>
      <w:r w:rsidR="00D502BD" w:rsidRPr="007F1923">
        <w:rPr>
          <w:rFonts w:ascii="Times New Roman" w:hAnsi="Times New Roman"/>
          <w:color w:val="000000" w:themeColor="text1"/>
          <w:sz w:val="24"/>
          <w:szCs w:val="24"/>
          <w:lang w:val="sr-Cyrl-RS"/>
        </w:rPr>
        <w:t>овезивање дефинисаних акција са дефинисаним улогама</w:t>
      </w:r>
    </w:p>
    <w:p w14:paraId="701B3029" w14:textId="34A26B22" w:rsidR="00D502BD" w:rsidRPr="007F1923" w:rsidRDefault="004F1EC2" w:rsidP="00DF65F4">
      <w:pPr>
        <w:pStyle w:val="ListParagraph"/>
        <w:numPr>
          <w:ilvl w:val="0"/>
          <w:numId w:val="24"/>
        </w:numPr>
        <w:spacing w:after="160"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п</w:t>
      </w:r>
      <w:r w:rsidR="00D502BD" w:rsidRPr="007F1923">
        <w:rPr>
          <w:rFonts w:ascii="Times New Roman" w:hAnsi="Times New Roman"/>
          <w:color w:val="000000" w:themeColor="text1"/>
          <w:sz w:val="24"/>
          <w:szCs w:val="24"/>
          <w:lang w:val="sr-Cyrl-RS"/>
        </w:rPr>
        <w:t>ријава на систем коришћењем постојећег SSO (</w:t>
      </w:r>
      <w:r w:rsidR="00D502BD" w:rsidRPr="007F1923">
        <w:rPr>
          <w:rFonts w:ascii="Times New Roman" w:hAnsi="Times New Roman"/>
          <w:i/>
          <w:color w:val="000000" w:themeColor="text1"/>
          <w:sz w:val="24"/>
          <w:szCs w:val="24"/>
          <w:lang w:val="sr-Cyrl-RS"/>
        </w:rPr>
        <w:t>Single-Sign-On</w:t>
      </w:r>
      <w:r w:rsidR="00D502BD" w:rsidRPr="007F1923">
        <w:rPr>
          <w:rFonts w:ascii="Times New Roman" w:hAnsi="Times New Roman"/>
          <w:color w:val="000000" w:themeColor="text1"/>
          <w:sz w:val="24"/>
          <w:szCs w:val="24"/>
          <w:lang w:val="sr-Cyrl-RS"/>
        </w:rPr>
        <w:t>) механизма на порталу еУправа</w:t>
      </w:r>
    </w:p>
    <w:p w14:paraId="7829FE48" w14:textId="77777777" w:rsidR="00037497" w:rsidRPr="007F1923" w:rsidRDefault="00037497" w:rsidP="00037497">
      <w:pPr>
        <w:jc w:val="both"/>
        <w:rPr>
          <w:i/>
          <w:color w:val="000000" w:themeColor="text1"/>
          <w:szCs w:val="24"/>
          <w:lang w:val="sr-Cyrl-RS"/>
        </w:rPr>
      </w:pPr>
      <w:r w:rsidRPr="007F1923">
        <w:rPr>
          <w:i/>
          <w:color w:val="000000" w:themeColor="text1"/>
          <w:szCs w:val="24"/>
          <w:lang w:val="sr-Cyrl-RS"/>
        </w:rPr>
        <w:t>Нефункционални захтеви:</w:t>
      </w:r>
    </w:p>
    <w:p w14:paraId="5E138B0E" w14:textId="697AC88F" w:rsidR="00D502BD" w:rsidRPr="007F1923" w:rsidRDefault="00037497" w:rsidP="00DF65F4">
      <w:pPr>
        <w:pStyle w:val="ListParagraph"/>
        <w:numPr>
          <w:ilvl w:val="0"/>
          <w:numId w:val="33"/>
        </w:numPr>
        <w:spacing w:after="160" w:line="259" w:lineRule="auto"/>
        <w:jc w:val="both"/>
        <w:rPr>
          <w:rFonts w:ascii="Times New Roman" w:eastAsia="Times New Roman" w:hAnsi="Times New Roman"/>
          <w:color w:val="000000" w:themeColor="text1"/>
          <w:sz w:val="24"/>
          <w:szCs w:val="24"/>
          <w:lang w:val="sr-Cyrl-RS" w:eastAsia="ar-SA"/>
        </w:rPr>
      </w:pPr>
      <w:r w:rsidRPr="007F1923">
        <w:rPr>
          <w:rFonts w:ascii="Times New Roman" w:eastAsia="Times New Roman" w:hAnsi="Times New Roman"/>
          <w:color w:val="000000" w:themeColor="text1"/>
          <w:sz w:val="24"/>
          <w:szCs w:val="24"/>
          <w:lang w:val="sr-Cyrl-RS" w:eastAsia="ar-SA"/>
        </w:rPr>
        <w:t>Евиденција треба да буде проширива тако да се може надоградити  до пуног регистра државних органа и организација, односно регистар органа и организација јавне управе, чија се законска основа налази у Закону о регистру државних службеника, у делу који дефинише податке о корисницима јавних средстава.</w:t>
      </w:r>
    </w:p>
    <w:p w14:paraId="2ECA8329" w14:textId="77777777" w:rsidR="00D502BD" w:rsidRPr="007F1923" w:rsidRDefault="00D502BD" w:rsidP="00D502BD">
      <w:pPr>
        <w:rPr>
          <w:b/>
          <w:color w:val="000000" w:themeColor="text1"/>
          <w:lang w:val="sr-Cyrl-RS"/>
        </w:rPr>
      </w:pPr>
    </w:p>
    <w:p w14:paraId="2A168507" w14:textId="77777777" w:rsidR="00D502BD" w:rsidRPr="007F1923" w:rsidRDefault="00D502BD" w:rsidP="00D502BD">
      <w:pPr>
        <w:rPr>
          <w:b/>
          <w:color w:val="000000" w:themeColor="text1"/>
          <w:szCs w:val="24"/>
          <w:lang w:val="sr-Cyrl-RS"/>
        </w:rPr>
      </w:pPr>
      <w:r w:rsidRPr="007F1923">
        <w:rPr>
          <w:b/>
          <w:color w:val="000000" w:themeColor="text1"/>
          <w:szCs w:val="24"/>
          <w:lang w:val="sr-Cyrl-RS"/>
        </w:rPr>
        <w:t>Реализација пројекта:</w:t>
      </w:r>
    </w:p>
    <w:p w14:paraId="3CFA1BCF" w14:textId="77777777" w:rsidR="00D502BD" w:rsidRPr="007F1923" w:rsidRDefault="00D502BD" w:rsidP="00D502BD">
      <w:pPr>
        <w:spacing w:after="280" w:afterAutospacing="1"/>
        <w:jc w:val="both"/>
        <w:rPr>
          <w:color w:val="000000" w:themeColor="text1"/>
          <w:szCs w:val="24"/>
          <w:lang w:val="sr-Cyrl-RS"/>
        </w:rPr>
      </w:pPr>
      <w:r w:rsidRPr="007F1923">
        <w:rPr>
          <w:color w:val="000000" w:themeColor="text1"/>
          <w:szCs w:val="24"/>
          <w:lang w:val="sr-Cyrl-RS"/>
        </w:rPr>
        <w:t xml:space="preserve">Пројекат се реализује као подсистем портала еУправа, сходно томе потребно је користити постојећи лиценцни и технолошки оквир портала еУправа. </w:t>
      </w:r>
    </w:p>
    <w:p w14:paraId="6209ABDD" w14:textId="77777777" w:rsidR="00D502BD" w:rsidRPr="007F1923" w:rsidRDefault="00D502BD" w:rsidP="00D502BD">
      <w:pPr>
        <w:spacing w:after="280" w:afterAutospacing="1"/>
        <w:jc w:val="both"/>
        <w:rPr>
          <w:color w:val="000000" w:themeColor="text1"/>
          <w:szCs w:val="24"/>
          <w:lang w:val="sr-Cyrl-RS"/>
        </w:rPr>
      </w:pPr>
      <w:r w:rsidRPr="007F1923">
        <w:rPr>
          <w:color w:val="000000" w:themeColor="text1"/>
          <w:szCs w:val="24"/>
          <w:lang w:val="sr-Cyrl-RS"/>
        </w:rPr>
        <w:t>За потребе овог пројекта Наручилац ће обезбедити адекватан M</w:t>
      </w:r>
      <w:r w:rsidRPr="007F1923">
        <w:rPr>
          <w:color w:val="000000" w:themeColor="text1"/>
          <w:szCs w:val="24"/>
        </w:rPr>
        <w:t xml:space="preserve">icrosoft </w:t>
      </w:r>
      <w:r w:rsidRPr="007F1923">
        <w:rPr>
          <w:color w:val="000000" w:themeColor="text1"/>
          <w:szCs w:val="24"/>
          <w:lang w:val="sr-Cyrl-RS"/>
        </w:rPr>
        <w:t xml:space="preserve">лиценцни софтвер, и то: </w:t>
      </w:r>
    </w:p>
    <w:p w14:paraId="28132B0F" w14:textId="7608B684" w:rsidR="00D502BD" w:rsidRPr="007F1923" w:rsidRDefault="004F1EC2" w:rsidP="00DF65F4">
      <w:pPr>
        <w:pStyle w:val="ListParagraph"/>
        <w:numPr>
          <w:ilvl w:val="0"/>
          <w:numId w:val="26"/>
        </w:numPr>
        <w:spacing w:after="280" w:afterAutospacing="1" w:line="259" w:lineRule="auto"/>
        <w:jc w:val="both"/>
        <w:rPr>
          <w:rFonts w:ascii="Times New Roman" w:hAnsi="Times New Roman"/>
          <w:color w:val="000000" w:themeColor="text1"/>
          <w:sz w:val="24"/>
          <w:szCs w:val="24"/>
        </w:rPr>
      </w:pPr>
      <w:r w:rsidRPr="007F1923">
        <w:rPr>
          <w:rFonts w:ascii="Times New Roman" w:hAnsi="Times New Roman"/>
          <w:color w:val="000000" w:themeColor="text1"/>
          <w:sz w:val="24"/>
          <w:szCs w:val="24"/>
          <w:lang w:val="sr-Cyrl-CS"/>
        </w:rPr>
        <w:t>ј</w:t>
      </w:r>
      <w:r w:rsidR="00D502BD" w:rsidRPr="007F1923">
        <w:rPr>
          <w:rFonts w:ascii="Times New Roman" w:hAnsi="Times New Roman"/>
          <w:color w:val="000000" w:themeColor="text1"/>
          <w:sz w:val="24"/>
          <w:szCs w:val="24"/>
        </w:rPr>
        <w:t xml:space="preserve">едан SQLServer2008R2 </w:t>
      </w:r>
      <w:r w:rsidR="006D29FE" w:rsidRPr="007F1923">
        <w:rPr>
          <w:rFonts w:ascii="Times New Roman" w:hAnsi="Times New Roman"/>
          <w:color w:val="000000" w:themeColor="text1"/>
          <w:sz w:val="24"/>
          <w:szCs w:val="24"/>
        </w:rPr>
        <w:t>Standard</w:t>
      </w:r>
    </w:p>
    <w:p w14:paraId="026795E6" w14:textId="3A4A8DFC" w:rsidR="00D502BD" w:rsidRPr="007F1923" w:rsidRDefault="004F1EC2" w:rsidP="00DF65F4">
      <w:pPr>
        <w:pStyle w:val="ListParagraph"/>
        <w:numPr>
          <w:ilvl w:val="0"/>
          <w:numId w:val="26"/>
        </w:numPr>
        <w:spacing w:after="280" w:afterAutospacing="1" w:line="259" w:lineRule="auto"/>
        <w:jc w:val="both"/>
        <w:rPr>
          <w:rFonts w:ascii="Times New Roman" w:hAnsi="Times New Roman"/>
          <w:color w:val="000000" w:themeColor="text1"/>
          <w:sz w:val="24"/>
          <w:szCs w:val="24"/>
        </w:rPr>
      </w:pPr>
      <w:r w:rsidRPr="007F1923">
        <w:rPr>
          <w:rFonts w:ascii="Times New Roman" w:hAnsi="Times New Roman"/>
          <w:color w:val="000000" w:themeColor="text1"/>
          <w:sz w:val="24"/>
          <w:szCs w:val="24"/>
          <w:lang w:val="sr-Cyrl-CS"/>
        </w:rPr>
        <w:t>ј</w:t>
      </w:r>
      <w:r w:rsidR="00D502BD" w:rsidRPr="007F1923">
        <w:rPr>
          <w:rFonts w:ascii="Times New Roman" w:hAnsi="Times New Roman"/>
          <w:color w:val="000000" w:themeColor="text1"/>
          <w:sz w:val="24"/>
          <w:szCs w:val="24"/>
        </w:rPr>
        <w:t>едан  Standard Microsoft BizTalk Server2010</w:t>
      </w:r>
    </w:p>
    <w:p w14:paraId="5AEE5BEA" w14:textId="7F54DDD1" w:rsidR="00D502BD" w:rsidRPr="007F1923" w:rsidRDefault="004F1EC2" w:rsidP="00DF65F4">
      <w:pPr>
        <w:pStyle w:val="ListParagraph"/>
        <w:numPr>
          <w:ilvl w:val="0"/>
          <w:numId w:val="26"/>
        </w:numPr>
        <w:spacing w:after="280" w:afterAutospacing="1" w:line="259" w:lineRule="auto"/>
        <w:jc w:val="both"/>
        <w:rPr>
          <w:rFonts w:ascii="Times New Roman" w:hAnsi="Times New Roman"/>
          <w:color w:val="000000" w:themeColor="text1"/>
          <w:sz w:val="24"/>
          <w:szCs w:val="24"/>
        </w:rPr>
      </w:pPr>
      <w:r w:rsidRPr="007F1923">
        <w:rPr>
          <w:rFonts w:ascii="Times New Roman" w:hAnsi="Times New Roman"/>
          <w:color w:val="000000" w:themeColor="text1"/>
          <w:sz w:val="24"/>
          <w:szCs w:val="24"/>
          <w:lang w:val="sr-Cyrl-CS"/>
        </w:rPr>
        <w:t>д</w:t>
      </w:r>
      <w:r w:rsidR="00D502BD" w:rsidRPr="007F1923">
        <w:rPr>
          <w:rFonts w:ascii="Times New Roman" w:hAnsi="Times New Roman"/>
          <w:color w:val="000000" w:themeColor="text1"/>
          <w:sz w:val="24"/>
          <w:szCs w:val="24"/>
        </w:rPr>
        <w:t>ва Windows Server-a 2008R2</w:t>
      </w:r>
    </w:p>
    <w:p w14:paraId="0549052B" w14:textId="77777777" w:rsidR="00D502BD" w:rsidRPr="007F1923" w:rsidRDefault="00D502BD" w:rsidP="00D502BD">
      <w:pPr>
        <w:spacing w:after="280" w:afterAutospacing="1"/>
        <w:jc w:val="both"/>
        <w:rPr>
          <w:color w:val="000000" w:themeColor="text1"/>
          <w:szCs w:val="24"/>
          <w:lang w:val="sr-Cyrl-RS"/>
        </w:rPr>
      </w:pPr>
      <w:r w:rsidRPr="007F1923">
        <w:rPr>
          <w:color w:val="000000" w:themeColor="text1"/>
          <w:szCs w:val="24"/>
          <w:lang w:val="sr-Cyrl-RS"/>
        </w:rPr>
        <w:t>Уколико понуђач жели да реализује пројекат на другачијем технолошком оквиру потребно је да понуди адекватан лиценцни SW  (а у складу са горе дефинисаним обимом).</w:t>
      </w:r>
    </w:p>
    <w:p w14:paraId="5D57EEFA" w14:textId="2186FA6C" w:rsidR="00D502BD" w:rsidRPr="007F1923" w:rsidRDefault="00D502BD" w:rsidP="00D502BD">
      <w:pPr>
        <w:spacing w:after="280" w:afterAutospacing="1"/>
        <w:jc w:val="both"/>
        <w:rPr>
          <w:color w:val="000000" w:themeColor="text1"/>
          <w:szCs w:val="24"/>
          <w:lang w:val="sr-Cyrl-RS"/>
        </w:rPr>
      </w:pPr>
      <w:r w:rsidRPr="007F1923">
        <w:rPr>
          <w:color w:val="000000" w:themeColor="text1"/>
          <w:szCs w:val="24"/>
          <w:lang w:val="sr-Cyrl-RS"/>
        </w:rPr>
        <w:t>Предвиђен рок за реал</w:t>
      </w:r>
      <w:r w:rsidR="00EC1065" w:rsidRPr="007F1923">
        <w:rPr>
          <w:color w:val="000000" w:themeColor="text1"/>
          <w:szCs w:val="24"/>
          <w:lang w:val="sr-Cyrl-RS"/>
        </w:rPr>
        <w:t>изацију пројекта је 5 месеци у 5 фаза</w:t>
      </w:r>
      <w:r w:rsidRPr="007F1923">
        <w:rPr>
          <w:color w:val="000000" w:themeColor="text1"/>
          <w:szCs w:val="24"/>
          <w:lang w:val="sr-Cyrl-RS"/>
        </w:rPr>
        <w:t xml:space="preserve"> и то:</w:t>
      </w:r>
    </w:p>
    <w:p w14:paraId="1177DB0B" w14:textId="4AB876DD" w:rsidR="00D502BD" w:rsidRPr="007F1923" w:rsidRDefault="00524781" w:rsidP="00D502BD">
      <w:pPr>
        <w:pStyle w:val="ListParagraph"/>
        <w:numPr>
          <w:ilvl w:val="0"/>
          <w:numId w:val="17"/>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Анализа</w:t>
      </w:r>
      <w:r w:rsidRPr="007F1923">
        <w:rPr>
          <w:rFonts w:ascii="Times New Roman" w:hAnsi="Times New Roman"/>
          <w:color w:val="000000" w:themeColor="text1"/>
          <w:sz w:val="24"/>
          <w:szCs w:val="24"/>
          <w:lang w:val="en-US"/>
        </w:rPr>
        <w:t xml:space="preserve"> </w:t>
      </w:r>
      <w:r w:rsidRPr="007F1923">
        <w:rPr>
          <w:rFonts w:ascii="Times New Roman" w:hAnsi="Times New Roman"/>
          <w:color w:val="000000" w:themeColor="text1"/>
          <w:sz w:val="24"/>
          <w:szCs w:val="24"/>
          <w:lang w:val="sr-Cyrl-RS"/>
        </w:rPr>
        <w:t xml:space="preserve">тренутног стања система и детаљна разрада функционалних захтева </w:t>
      </w:r>
      <w:r w:rsidR="00D502BD" w:rsidRPr="007F1923">
        <w:rPr>
          <w:rFonts w:ascii="Times New Roman" w:hAnsi="Times New Roman"/>
          <w:color w:val="000000" w:themeColor="text1"/>
          <w:sz w:val="24"/>
          <w:szCs w:val="24"/>
          <w:lang w:val="sr-Cyrl-RS"/>
        </w:rPr>
        <w:t xml:space="preserve"> – 15 дана</w:t>
      </w:r>
      <w:r w:rsidRPr="007F1923">
        <w:rPr>
          <w:rFonts w:ascii="Times New Roman" w:hAnsi="Times New Roman"/>
          <w:color w:val="000000" w:themeColor="text1"/>
          <w:sz w:val="24"/>
          <w:szCs w:val="24"/>
          <w:lang w:val="sr-Cyrl-RS"/>
        </w:rPr>
        <w:t>;</w:t>
      </w:r>
    </w:p>
    <w:p w14:paraId="3E1AEFE4" w14:textId="21B4CAE3" w:rsidR="00D502BD" w:rsidRPr="007F1923" w:rsidRDefault="00524781" w:rsidP="00D502BD">
      <w:pPr>
        <w:pStyle w:val="ListParagraph"/>
        <w:numPr>
          <w:ilvl w:val="0"/>
          <w:numId w:val="17"/>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 xml:space="preserve">Функционални дизајн подсистема и прихватање дизајна </w:t>
      </w:r>
      <w:r w:rsidR="00D502BD" w:rsidRPr="007F1923">
        <w:rPr>
          <w:rFonts w:ascii="Times New Roman" w:hAnsi="Times New Roman"/>
          <w:color w:val="000000" w:themeColor="text1"/>
          <w:sz w:val="24"/>
          <w:szCs w:val="24"/>
          <w:lang w:val="sr-Cyrl-RS"/>
        </w:rPr>
        <w:t xml:space="preserve">– </w:t>
      </w:r>
      <w:r w:rsidRPr="007F1923">
        <w:rPr>
          <w:rFonts w:ascii="Times New Roman" w:hAnsi="Times New Roman"/>
          <w:color w:val="000000" w:themeColor="text1"/>
          <w:sz w:val="24"/>
          <w:szCs w:val="24"/>
          <w:lang w:val="sr-Cyrl-RS"/>
        </w:rPr>
        <w:t>15 дана;</w:t>
      </w:r>
    </w:p>
    <w:p w14:paraId="32C80EA9" w14:textId="2FD82EB2" w:rsidR="00524781" w:rsidRPr="007F1923" w:rsidRDefault="00524781" w:rsidP="00D502BD">
      <w:pPr>
        <w:pStyle w:val="ListParagraph"/>
        <w:numPr>
          <w:ilvl w:val="0"/>
          <w:numId w:val="17"/>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Развој подистема – 2,5 месеца;</w:t>
      </w:r>
    </w:p>
    <w:p w14:paraId="2A71CED4" w14:textId="13844067" w:rsidR="00D502BD" w:rsidRPr="007F1923" w:rsidRDefault="007D4CB4" w:rsidP="00D502BD">
      <w:pPr>
        <w:pStyle w:val="ListParagraph"/>
        <w:numPr>
          <w:ilvl w:val="0"/>
          <w:numId w:val="17"/>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Тестирање система – месец</w:t>
      </w:r>
      <w:r w:rsidR="00D502BD" w:rsidRPr="007F1923">
        <w:rPr>
          <w:rFonts w:ascii="Times New Roman" w:hAnsi="Times New Roman"/>
          <w:color w:val="000000" w:themeColor="text1"/>
          <w:sz w:val="24"/>
          <w:szCs w:val="24"/>
          <w:lang w:val="sr-Cyrl-RS"/>
        </w:rPr>
        <w:t xml:space="preserve"> дана</w:t>
      </w:r>
      <w:r w:rsidR="00524781" w:rsidRPr="007F1923">
        <w:rPr>
          <w:rFonts w:ascii="Times New Roman" w:hAnsi="Times New Roman"/>
          <w:color w:val="000000" w:themeColor="text1"/>
          <w:sz w:val="24"/>
          <w:szCs w:val="24"/>
          <w:lang w:val="sr-Cyrl-RS"/>
        </w:rPr>
        <w:t>;</w:t>
      </w:r>
    </w:p>
    <w:p w14:paraId="6B185C0D" w14:textId="53A76BCF" w:rsidR="00D502BD" w:rsidRPr="007F1923" w:rsidRDefault="00D502BD" w:rsidP="00D502BD">
      <w:pPr>
        <w:pStyle w:val="ListParagraph"/>
        <w:numPr>
          <w:ilvl w:val="0"/>
          <w:numId w:val="17"/>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Обуке и пуштање у продукцију –</w:t>
      </w:r>
      <w:r w:rsidR="007D4CB4" w:rsidRPr="007F1923">
        <w:rPr>
          <w:rFonts w:ascii="Times New Roman" w:hAnsi="Times New Roman"/>
          <w:color w:val="000000" w:themeColor="text1"/>
          <w:sz w:val="24"/>
          <w:szCs w:val="24"/>
          <w:lang w:val="sr-Cyrl-RS"/>
        </w:rPr>
        <w:t xml:space="preserve"> 15 </w:t>
      </w:r>
      <w:r w:rsidRPr="007F1923">
        <w:rPr>
          <w:rFonts w:ascii="Times New Roman" w:hAnsi="Times New Roman"/>
          <w:color w:val="000000" w:themeColor="text1"/>
          <w:sz w:val="24"/>
          <w:szCs w:val="24"/>
          <w:lang w:val="sr-Cyrl-RS"/>
        </w:rPr>
        <w:t>дана</w:t>
      </w:r>
      <w:r w:rsidR="00524781" w:rsidRPr="007F1923">
        <w:rPr>
          <w:rFonts w:ascii="Times New Roman" w:hAnsi="Times New Roman"/>
          <w:color w:val="000000" w:themeColor="text1"/>
          <w:sz w:val="24"/>
          <w:szCs w:val="24"/>
          <w:lang w:val="sr-Cyrl-RS"/>
        </w:rPr>
        <w:t>.</w:t>
      </w:r>
      <w:r w:rsidRPr="007F1923">
        <w:rPr>
          <w:rFonts w:ascii="Times New Roman" w:hAnsi="Times New Roman"/>
          <w:color w:val="000000" w:themeColor="text1"/>
          <w:sz w:val="24"/>
          <w:szCs w:val="24"/>
          <w:lang w:val="sr-Cyrl-RS"/>
        </w:rPr>
        <w:t xml:space="preserve"> </w:t>
      </w:r>
    </w:p>
    <w:p w14:paraId="59825541" w14:textId="77777777" w:rsidR="00524781" w:rsidRPr="007F1923" w:rsidRDefault="00524781" w:rsidP="00524781">
      <w:pPr>
        <w:spacing w:after="280" w:afterAutospacing="1" w:line="259" w:lineRule="auto"/>
        <w:jc w:val="both"/>
        <w:rPr>
          <w:color w:val="000000" w:themeColor="text1"/>
          <w:szCs w:val="24"/>
          <w:lang w:val="sr-Cyrl-RS"/>
        </w:rPr>
      </w:pPr>
    </w:p>
    <w:p w14:paraId="18DF11DF" w14:textId="27EE14B0" w:rsidR="00B1482C" w:rsidRPr="007F1923" w:rsidRDefault="00B1482C" w:rsidP="00F55C5F">
      <w:pPr>
        <w:pStyle w:val="ListParagraph"/>
        <w:numPr>
          <w:ilvl w:val="0"/>
          <w:numId w:val="21"/>
        </w:numPr>
        <w:jc w:val="center"/>
        <w:outlineLvl w:val="0"/>
        <w:rPr>
          <w:rFonts w:ascii="Times New Roman" w:hAnsi="Times New Roman"/>
          <w:b/>
          <w:color w:val="000000" w:themeColor="text1"/>
          <w:sz w:val="24"/>
          <w:szCs w:val="24"/>
          <w:lang w:val="sr-Cyrl-RS"/>
        </w:rPr>
      </w:pPr>
      <w:bookmarkStart w:id="3" w:name="_Toc458165224"/>
      <w:r w:rsidRPr="007F1923">
        <w:rPr>
          <w:rFonts w:ascii="Times New Roman" w:hAnsi="Times New Roman"/>
          <w:b/>
          <w:color w:val="000000" w:themeColor="text1"/>
          <w:sz w:val="24"/>
          <w:szCs w:val="24"/>
          <w:lang w:val="sr-Cyrl-RS"/>
        </w:rPr>
        <w:lastRenderedPageBreak/>
        <w:t>УСЛОВИ ЗА УЧЕШЋЕ У ПОСТУПКУ ЈАВНЕ НАБАВКЕ ИЗ ЧЛ. 75. И 76. ЗЈН И УПУТСТВО КАКО СЕ ДОКАЗУЈЕ ИСПУЊЕНОСТ ТИХ УСЛОВА</w:t>
      </w:r>
      <w:bookmarkEnd w:id="3"/>
    </w:p>
    <w:p w14:paraId="7C074737" w14:textId="77777777" w:rsidR="0036206A" w:rsidRPr="007F1923" w:rsidRDefault="0036206A" w:rsidP="0036206A">
      <w:pPr>
        <w:autoSpaceDE w:val="0"/>
        <w:autoSpaceDN w:val="0"/>
        <w:adjustRightInd w:val="0"/>
        <w:jc w:val="both"/>
        <w:rPr>
          <w:b/>
          <w:bCs/>
          <w:iCs/>
          <w:color w:val="000000" w:themeColor="text1"/>
          <w:szCs w:val="24"/>
          <w:u w:val="single"/>
        </w:rPr>
      </w:pPr>
      <w:r w:rsidRPr="007F1923">
        <w:rPr>
          <w:b/>
          <w:bCs/>
          <w:iCs/>
          <w:color w:val="000000" w:themeColor="text1"/>
          <w:szCs w:val="24"/>
          <w:u w:val="single"/>
        </w:rPr>
        <w:t>1. ОБАВЕЗНИ УСЛОВИ:</w:t>
      </w:r>
    </w:p>
    <w:p w14:paraId="3E440211" w14:textId="77777777" w:rsidR="0036206A" w:rsidRPr="007F1923" w:rsidRDefault="0036206A" w:rsidP="0036206A">
      <w:pPr>
        <w:autoSpaceDE w:val="0"/>
        <w:autoSpaceDN w:val="0"/>
        <w:adjustRightInd w:val="0"/>
        <w:jc w:val="both"/>
        <w:rPr>
          <w:b/>
          <w:bCs/>
          <w:iCs/>
          <w:color w:val="000000" w:themeColor="text1"/>
          <w:szCs w:val="24"/>
        </w:rPr>
      </w:pPr>
    </w:p>
    <w:p w14:paraId="52101992"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1.1. Да је регистрован код надлежног органа, односно уписан у одговарајући регистар:</w:t>
      </w:r>
    </w:p>
    <w:p w14:paraId="4EB1D63F" w14:textId="77777777" w:rsidR="0036206A" w:rsidRPr="007F1923" w:rsidRDefault="0036206A" w:rsidP="00AD7CF1">
      <w:pPr>
        <w:spacing w:before="100" w:beforeAutospacing="1" w:line="210" w:lineRule="atLeast"/>
        <w:jc w:val="both"/>
        <w:rPr>
          <w:color w:val="000000" w:themeColor="text1"/>
          <w:szCs w:val="24"/>
          <w:lang w:val="uz-Cyrl-UZ"/>
        </w:rPr>
      </w:pPr>
      <w:r w:rsidRPr="007F1923">
        <w:rPr>
          <w:color w:val="000000" w:themeColor="text1"/>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а уколико Наручилац то захтева:</w:t>
      </w:r>
    </w:p>
    <w:p w14:paraId="1775116C" w14:textId="77777777" w:rsidR="0036206A" w:rsidRPr="007F1923" w:rsidRDefault="0036206A" w:rsidP="0036206A">
      <w:pPr>
        <w:autoSpaceDE w:val="0"/>
        <w:autoSpaceDN w:val="0"/>
        <w:adjustRightInd w:val="0"/>
        <w:jc w:val="both"/>
        <w:rPr>
          <w:b/>
          <w:bCs/>
          <w:iCs/>
          <w:color w:val="000000" w:themeColor="text1"/>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60"/>
      </w:tblGrid>
      <w:tr w:rsidR="007F1923" w:rsidRPr="007F1923" w14:paraId="7F97BE8F" w14:textId="77777777" w:rsidTr="0036206A">
        <w:tc>
          <w:tcPr>
            <w:tcW w:w="3330" w:type="dxa"/>
            <w:shd w:val="clear" w:color="auto" w:fill="auto"/>
          </w:tcPr>
          <w:p w14:paraId="012A0A3F" w14:textId="77777777" w:rsidR="0036206A" w:rsidRPr="007F1923" w:rsidRDefault="0036206A" w:rsidP="0036206A">
            <w:pPr>
              <w:autoSpaceDE w:val="0"/>
              <w:autoSpaceDN w:val="0"/>
              <w:adjustRightInd w:val="0"/>
              <w:jc w:val="both"/>
              <w:rPr>
                <w:b/>
                <w:bCs/>
                <w:iCs/>
                <w:color w:val="000000" w:themeColor="text1"/>
                <w:szCs w:val="24"/>
              </w:rPr>
            </w:pPr>
          </w:p>
          <w:p w14:paraId="44D7B43B"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Доказ за правно лице:</w:t>
            </w:r>
          </w:p>
          <w:p w14:paraId="222A0EC2" w14:textId="77777777" w:rsidR="0036206A" w:rsidRPr="007F1923" w:rsidRDefault="0036206A" w:rsidP="0036206A">
            <w:pPr>
              <w:autoSpaceDE w:val="0"/>
              <w:autoSpaceDN w:val="0"/>
              <w:adjustRightInd w:val="0"/>
              <w:jc w:val="both"/>
              <w:rPr>
                <w:b/>
                <w:bCs/>
                <w:iCs/>
                <w:color w:val="000000" w:themeColor="text1"/>
                <w:szCs w:val="24"/>
              </w:rPr>
            </w:pPr>
          </w:p>
        </w:tc>
        <w:tc>
          <w:tcPr>
            <w:tcW w:w="5760" w:type="dxa"/>
            <w:shd w:val="clear" w:color="auto" w:fill="auto"/>
            <w:vAlign w:val="center"/>
          </w:tcPr>
          <w:p w14:paraId="4284E6D1" w14:textId="77777777" w:rsidR="0036206A" w:rsidRPr="007F1923" w:rsidRDefault="0036206A" w:rsidP="0036206A">
            <w:pPr>
              <w:autoSpaceDE w:val="0"/>
              <w:autoSpaceDN w:val="0"/>
              <w:adjustRightInd w:val="0"/>
              <w:jc w:val="both"/>
              <w:rPr>
                <w:bCs/>
                <w:iCs/>
                <w:color w:val="000000" w:themeColor="text1"/>
                <w:szCs w:val="24"/>
              </w:rPr>
            </w:pPr>
            <w:r w:rsidRPr="007F1923">
              <w:rPr>
                <w:bCs/>
                <w:iCs/>
                <w:color w:val="000000" w:themeColor="text1"/>
                <w:szCs w:val="24"/>
              </w:rPr>
              <w:t>Извод из регистра Агенције за привредне регистре, односно извод из регистра надлежног Привредног суда</w:t>
            </w:r>
          </w:p>
        </w:tc>
      </w:tr>
      <w:tr w:rsidR="007F1923" w:rsidRPr="007F1923" w14:paraId="7EE6A3EA" w14:textId="77777777" w:rsidTr="0036206A">
        <w:tc>
          <w:tcPr>
            <w:tcW w:w="3330" w:type="dxa"/>
            <w:shd w:val="clear" w:color="auto" w:fill="auto"/>
          </w:tcPr>
          <w:p w14:paraId="7B765D98" w14:textId="77777777" w:rsidR="0036206A" w:rsidRPr="007F1923" w:rsidRDefault="0036206A" w:rsidP="0036206A">
            <w:pPr>
              <w:autoSpaceDE w:val="0"/>
              <w:autoSpaceDN w:val="0"/>
              <w:adjustRightInd w:val="0"/>
              <w:jc w:val="both"/>
              <w:rPr>
                <w:b/>
                <w:bCs/>
                <w:iCs/>
                <w:color w:val="000000" w:themeColor="text1"/>
                <w:szCs w:val="24"/>
              </w:rPr>
            </w:pPr>
          </w:p>
          <w:p w14:paraId="06F194EC"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Доказ за предузетника:</w:t>
            </w:r>
          </w:p>
          <w:p w14:paraId="7CEAC938" w14:textId="77777777" w:rsidR="0036206A" w:rsidRPr="007F1923" w:rsidRDefault="0036206A" w:rsidP="0036206A">
            <w:pPr>
              <w:autoSpaceDE w:val="0"/>
              <w:autoSpaceDN w:val="0"/>
              <w:adjustRightInd w:val="0"/>
              <w:jc w:val="both"/>
              <w:rPr>
                <w:b/>
                <w:bCs/>
                <w:iCs/>
                <w:color w:val="000000" w:themeColor="text1"/>
                <w:szCs w:val="24"/>
              </w:rPr>
            </w:pPr>
          </w:p>
        </w:tc>
        <w:tc>
          <w:tcPr>
            <w:tcW w:w="5760" w:type="dxa"/>
            <w:shd w:val="clear" w:color="auto" w:fill="auto"/>
            <w:vAlign w:val="center"/>
          </w:tcPr>
          <w:p w14:paraId="56365EFB" w14:textId="77777777" w:rsidR="0036206A" w:rsidRPr="007F1923" w:rsidRDefault="0036206A" w:rsidP="0036206A">
            <w:pPr>
              <w:autoSpaceDE w:val="0"/>
              <w:autoSpaceDN w:val="0"/>
              <w:adjustRightInd w:val="0"/>
              <w:jc w:val="both"/>
              <w:rPr>
                <w:bCs/>
                <w:iCs/>
                <w:color w:val="000000" w:themeColor="text1"/>
                <w:szCs w:val="24"/>
              </w:rPr>
            </w:pPr>
            <w:r w:rsidRPr="007F1923">
              <w:rPr>
                <w:bCs/>
                <w:iCs/>
                <w:color w:val="000000" w:themeColor="text1"/>
                <w:szCs w:val="24"/>
              </w:rPr>
              <w:t>Извод из регистра Агенције за привредне регистре</w:t>
            </w:r>
          </w:p>
        </w:tc>
      </w:tr>
    </w:tbl>
    <w:p w14:paraId="712B34F3" w14:textId="656F4D35" w:rsidR="0036206A" w:rsidRPr="007F1923" w:rsidRDefault="00183CA9" w:rsidP="0036206A">
      <w:pPr>
        <w:autoSpaceDE w:val="0"/>
        <w:autoSpaceDN w:val="0"/>
        <w:adjustRightInd w:val="0"/>
        <w:ind w:left="450"/>
        <w:jc w:val="both"/>
        <w:rPr>
          <w:b/>
          <w:bCs/>
          <w:iCs/>
          <w:color w:val="000000" w:themeColor="text1"/>
          <w:sz w:val="12"/>
          <w:szCs w:val="12"/>
          <w:lang w:val="sr-Latn-RS"/>
        </w:rPr>
      </w:pPr>
      <w:r w:rsidRPr="007F1923">
        <w:rPr>
          <w:b/>
          <w:bCs/>
          <w:iCs/>
          <w:color w:val="000000" w:themeColor="text1"/>
          <w:sz w:val="12"/>
          <w:szCs w:val="12"/>
          <w:lang w:val="sr-Latn-RS"/>
        </w:rPr>
        <w:t>ž</w:t>
      </w:r>
    </w:p>
    <w:p w14:paraId="219B52AE" w14:textId="77777777" w:rsidR="0036206A" w:rsidRPr="007F1923" w:rsidRDefault="0036206A" w:rsidP="0036206A">
      <w:pPr>
        <w:autoSpaceDE w:val="0"/>
        <w:autoSpaceDN w:val="0"/>
        <w:adjustRightInd w:val="0"/>
        <w:ind w:left="450"/>
        <w:jc w:val="both"/>
        <w:rPr>
          <w:b/>
          <w:bCs/>
          <w:iCs/>
          <w:color w:val="000000" w:themeColor="text1"/>
          <w:szCs w:val="24"/>
        </w:rPr>
      </w:pPr>
      <w:r w:rsidRPr="007F1923">
        <w:rPr>
          <w:b/>
          <w:bCs/>
          <w:iCs/>
          <w:color w:val="000000" w:themeColor="text1"/>
          <w:szCs w:val="24"/>
        </w:rPr>
        <w:t xml:space="preserve">Напомена: </w:t>
      </w:r>
    </w:p>
    <w:p w14:paraId="5EBF8F30" w14:textId="77777777" w:rsidR="0036206A" w:rsidRPr="007F1923" w:rsidRDefault="0036206A" w:rsidP="00F55C5F">
      <w:pPr>
        <w:numPr>
          <w:ilvl w:val="0"/>
          <w:numId w:val="9"/>
        </w:numPr>
        <w:autoSpaceDE w:val="0"/>
        <w:autoSpaceDN w:val="0"/>
        <w:adjustRightInd w:val="0"/>
        <w:jc w:val="both"/>
        <w:rPr>
          <w:bCs/>
          <w:iCs/>
          <w:color w:val="000000" w:themeColor="text1"/>
          <w:szCs w:val="24"/>
        </w:rPr>
      </w:pPr>
      <w:r w:rsidRPr="007F1923">
        <w:rPr>
          <w:bCs/>
          <w:iCs/>
          <w:color w:val="000000" w:themeColor="text1"/>
          <w:szCs w:val="24"/>
        </w:rPr>
        <w:t>у случају да понуду подноси група понуђача, овај доказ треба доставити за сваког учесника из групе понуђача</w:t>
      </w:r>
    </w:p>
    <w:p w14:paraId="75E50431" w14:textId="77777777" w:rsidR="0036206A" w:rsidRPr="007F1923" w:rsidRDefault="0036206A" w:rsidP="00F55C5F">
      <w:pPr>
        <w:numPr>
          <w:ilvl w:val="0"/>
          <w:numId w:val="9"/>
        </w:numPr>
        <w:autoSpaceDE w:val="0"/>
        <w:autoSpaceDN w:val="0"/>
        <w:adjustRightInd w:val="0"/>
        <w:jc w:val="both"/>
        <w:rPr>
          <w:bCs/>
          <w:iCs/>
          <w:color w:val="000000" w:themeColor="text1"/>
          <w:szCs w:val="24"/>
        </w:rPr>
      </w:pPr>
      <w:r w:rsidRPr="007F1923">
        <w:rPr>
          <w:bCs/>
          <w:iCs/>
          <w:color w:val="000000" w:themeColor="text1"/>
          <w:szCs w:val="24"/>
        </w:rPr>
        <w:t>у случају да понуђач подноси понуду са подизвођачем, овај доказ доставити и за подизвођача (ако је више њих доставити за сваког од њих)</w:t>
      </w:r>
    </w:p>
    <w:p w14:paraId="6DDED13F" w14:textId="77777777" w:rsidR="0036206A" w:rsidRPr="007F1923" w:rsidRDefault="0036206A" w:rsidP="0036206A">
      <w:pPr>
        <w:autoSpaceDE w:val="0"/>
        <w:autoSpaceDN w:val="0"/>
        <w:adjustRightInd w:val="0"/>
        <w:ind w:left="810"/>
        <w:jc w:val="both"/>
        <w:rPr>
          <w:bCs/>
          <w:iCs/>
          <w:color w:val="000000" w:themeColor="text1"/>
          <w:sz w:val="12"/>
          <w:szCs w:val="12"/>
        </w:rPr>
      </w:pPr>
    </w:p>
    <w:p w14:paraId="77624AF3"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1.2.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14:paraId="517AE070" w14:textId="77777777" w:rsidR="0036206A" w:rsidRPr="007F1923" w:rsidRDefault="0036206A" w:rsidP="00183CA9">
      <w:pPr>
        <w:spacing w:before="100" w:beforeAutospacing="1" w:line="210" w:lineRule="atLeast"/>
        <w:jc w:val="both"/>
        <w:rPr>
          <w:color w:val="000000" w:themeColor="text1"/>
          <w:szCs w:val="24"/>
          <w:lang w:val="en-US"/>
        </w:rPr>
      </w:pPr>
      <w:r w:rsidRPr="007F1923">
        <w:rPr>
          <w:color w:val="000000" w:themeColor="text1"/>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уколико Наручилац то захтева:</w:t>
      </w:r>
    </w:p>
    <w:p w14:paraId="720100F3" w14:textId="77777777" w:rsidR="0036206A" w:rsidRPr="007F1923" w:rsidRDefault="0036206A" w:rsidP="0036206A">
      <w:pPr>
        <w:spacing w:before="100" w:beforeAutospacing="1" w:line="210" w:lineRule="atLeast"/>
        <w:ind w:firstLine="480"/>
        <w:jc w:val="both"/>
        <w:rPr>
          <w:color w:val="000000" w:themeColor="text1"/>
          <w:sz w:val="6"/>
          <w:szCs w:val="6"/>
          <w:lang w:val="en-US"/>
        </w:rPr>
      </w:pPr>
    </w:p>
    <w:tbl>
      <w:tblPr>
        <w:tblStyle w:val="TableGrid"/>
        <w:tblW w:w="0" w:type="auto"/>
        <w:tblLook w:val="04A0" w:firstRow="1" w:lastRow="0" w:firstColumn="1" w:lastColumn="0" w:noHBand="0" w:noVBand="1"/>
      </w:tblPr>
      <w:tblGrid>
        <w:gridCol w:w="3888"/>
        <w:gridCol w:w="5355"/>
      </w:tblGrid>
      <w:tr w:rsidR="007F1923" w:rsidRPr="007F1923" w14:paraId="6C328722" w14:textId="77777777" w:rsidTr="0036206A">
        <w:tc>
          <w:tcPr>
            <w:tcW w:w="3888" w:type="dxa"/>
          </w:tcPr>
          <w:p w14:paraId="2B8E696F" w14:textId="77777777" w:rsidR="0036206A" w:rsidRPr="007F1923" w:rsidRDefault="0036206A" w:rsidP="0036206A">
            <w:pPr>
              <w:autoSpaceDE w:val="0"/>
              <w:autoSpaceDN w:val="0"/>
              <w:adjustRightInd w:val="0"/>
              <w:jc w:val="both"/>
              <w:rPr>
                <w:b/>
                <w:bCs/>
                <w:iCs/>
                <w:color w:val="000000" w:themeColor="text1"/>
                <w:szCs w:val="24"/>
              </w:rPr>
            </w:pPr>
          </w:p>
          <w:p w14:paraId="116F843E"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 xml:space="preserve">     </w:t>
            </w:r>
          </w:p>
          <w:p w14:paraId="7E310BD9"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 xml:space="preserve"> Доказ за правно лице:</w:t>
            </w:r>
          </w:p>
          <w:p w14:paraId="3AA06F0E" w14:textId="77777777" w:rsidR="0036206A" w:rsidRPr="007F1923" w:rsidRDefault="0036206A" w:rsidP="0036206A">
            <w:pPr>
              <w:autoSpaceDE w:val="0"/>
              <w:autoSpaceDN w:val="0"/>
              <w:adjustRightInd w:val="0"/>
              <w:jc w:val="both"/>
              <w:rPr>
                <w:b/>
                <w:bCs/>
                <w:iCs/>
                <w:color w:val="000000" w:themeColor="text1"/>
                <w:szCs w:val="24"/>
              </w:rPr>
            </w:pPr>
          </w:p>
        </w:tc>
        <w:tc>
          <w:tcPr>
            <w:tcW w:w="5355" w:type="dxa"/>
            <w:vAlign w:val="center"/>
          </w:tcPr>
          <w:p w14:paraId="37D1433A" w14:textId="77777777" w:rsidR="0036206A" w:rsidRPr="007F1923" w:rsidRDefault="0036206A" w:rsidP="0036206A">
            <w:pPr>
              <w:autoSpaceDE w:val="0"/>
              <w:autoSpaceDN w:val="0"/>
              <w:adjustRightInd w:val="0"/>
              <w:jc w:val="both"/>
              <w:rPr>
                <w:bCs/>
                <w:iCs/>
                <w:color w:val="000000" w:themeColor="text1"/>
                <w:szCs w:val="24"/>
              </w:rPr>
            </w:pPr>
          </w:p>
          <w:p w14:paraId="720CEB6C" w14:textId="77777777" w:rsidR="0036206A" w:rsidRPr="007F1923" w:rsidRDefault="0036206A" w:rsidP="0036206A">
            <w:pPr>
              <w:autoSpaceDE w:val="0"/>
              <w:autoSpaceDN w:val="0"/>
              <w:adjustRightInd w:val="0"/>
              <w:jc w:val="both"/>
              <w:rPr>
                <w:bCs/>
                <w:iCs/>
                <w:color w:val="000000" w:themeColor="text1"/>
                <w:szCs w:val="24"/>
                <w:u w:val="single"/>
              </w:rPr>
            </w:pPr>
            <w:r w:rsidRPr="007F1923">
              <w:rPr>
                <w:bCs/>
                <w:iCs/>
                <w:color w:val="000000" w:themeColor="text1"/>
                <w:szCs w:val="24"/>
              </w:rPr>
              <w:t xml:space="preserve">1) Извод из казнене евиденције, односно уверење </w:t>
            </w:r>
            <w:r w:rsidRPr="007F1923">
              <w:rPr>
                <w:b/>
                <w:bCs/>
                <w:iCs/>
                <w:color w:val="000000" w:themeColor="text1"/>
                <w:szCs w:val="24"/>
              </w:rPr>
              <w:t>Основног суда</w:t>
            </w:r>
            <w:r w:rsidRPr="007F1923">
              <w:rPr>
                <w:bCs/>
                <w:iCs/>
                <w:color w:val="000000" w:themeColor="text1"/>
                <w:szCs w:val="24"/>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7F1923">
              <w:rPr>
                <w:b/>
                <w:bCs/>
                <w:iCs/>
                <w:color w:val="000000" w:themeColor="text1"/>
                <w:szCs w:val="24"/>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14:paraId="74B088E4" w14:textId="77777777" w:rsidR="0036206A" w:rsidRPr="007F1923" w:rsidRDefault="0036206A" w:rsidP="0036206A">
            <w:pPr>
              <w:autoSpaceDE w:val="0"/>
              <w:autoSpaceDN w:val="0"/>
              <w:adjustRightInd w:val="0"/>
              <w:jc w:val="both"/>
              <w:rPr>
                <w:bCs/>
                <w:iCs/>
                <w:color w:val="000000" w:themeColor="text1"/>
                <w:szCs w:val="24"/>
                <w:u w:val="single"/>
              </w:rPr>
            </w:pPr>
          </w:p>
          <w:p w14:paraId="33807A01" w14:textId="77777777" w:rsidR="0036206A" w:rsidRPr="007F1923" w:rsidRDefault="0036206A" w:rsidP="0036206A">
            <w:pPr>
              <w:autoSpaceDE w:val="0"/>
              <w:autoSpaceDN w:val="0"/>
              <w:adjustRightInd w:val="0"/>
              <w:jc w:val="both"/>
              <w:rPr>
                <w:bCs/>
                <w:iCs/>
                <w:color w:val="000000" w:themeColor="text1"/>
                <w:szCs w:val="24"/>
              </w:rPr>
            </w:pPr>
            <w:r w:rsidRPr="007F1923">
              <w:rPr>
                <w:bCs/>
                <w:iCs/>
                <w:color w:val="000000" w:themeColor="text1"/>
                <w:szCs w:val="24"/>
              </w:rPr>
              <w:t xml:space="preserve">     </w:t>
            </w:r>
            <w:r w:rsidRPr="007F1923">
              <w:rPr>
                <w:b/>
                <w:bCs/>
                <w:iCs/>
                <w:color w:val="000000" w:themeColor="text1"/>
                <w:szCs w:val="24"/>
                <w:u w:val="single"/>
              </w:rPr>
              <w:t>Посебна напомена:</w:t>
            </w:r>
            <w:r w:rsidRPr="007F1923">
              <w:rPr>
                <w:bCs/>
                <w:iCs/>
                <w:color w:val="000000" w:themeColor="text1"/>
                <w:szCs w:val="24"/>
              </w:rPr>
              <w:t xml:space="preserve"> уколико уверење </w:t>
            </w:r>
            <w:r w:rsidRPr="007F1923">
              <w:rPr>
                <w:bCs/>
                <w:iCs/>
                <w:color w:val="000000" w:themeColor="text1"/>
                <w:szCs w:val="24"/>
              </w:rPr>
              <w:lastRenderedPageBreak/>
              <w:t xml:space="preserve">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F1923">
              <w:rPr>
                <w:b/>
                <w:bCs/>
                <w:iCs/>
                <w:color w:val="000000" w:themeColor="text1"/>
                <w:szCs w:val="24"/>
                <w:u w:val="single"/>
              </w:rPr>
              <w:t>и</w:t>
            </w:r>
            <w:r w:rsidRPr="007F1923">
              <w:rPr>
                <w:bCs/>
                <w:iCs/>
                <w:color w:val="000000" w:themeColor="text1"/>
                <w:szCs w:val="24"/>
              </w:rPr>
              <w:t xml:space="preserve"> </w:t>
            </w:r>
          </w:p>
          <w:p w14:paraId="62D556D9" w14:textId="77777777" w:rsidR="0036206A" w:rsidRPr="007F1923" w:rsidRDefault="0036206A" w:rsidP="0036206A">
            <w:pPr>
              <w:autoSpaceDE w:val="0"/>
              <w:autoSpaceDN w:val="0"/>
              <w:adjustRightInd w:val="0"/>
              <w:jc w:val="both"/>
              <w:rPr>
                <w:bCs/>
                <w:iCs/>
                <w:color w:val="000000" w:themeColor="text1"/>
                <w:szCs w:val="24"/>
              </w:rPr>
            </w:pPr>
            <w:r w:rsidRPr="007F1923">
              <w:rPr>
                <w:b/>
                <w:bCs/>
                <w:iCs/>
                <w:color w:val="000000" w:themeColor="text1"/>
                <w:szCs w:val="24"/>
              </w:rPr>
              <w:t>уверење Вишег суда</w:t>
            </w:r>
            <w:r w:rsidRPr="007F1923">
              <w:rPr>
                <w:bCs/>
                <w:iCs/>
                <w:color w:val="000000" w:themeColor="text1"/>
                <w:szCs w:val="24"/>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7F1923">
              <w:rPr>
                <w:b/>
                <w:bCs/>
                <w:iCs/>
                <w:color w:val="000000" w:themeColor="text1"/>
                <w:szCs w:val="24"/>
              </w:rPr>
              <w:t>за кривична дела против привреде и кривично дело примања мита</w:t>
            </w:r>
          </w:p>
          <w:p w14:paraId="2D719E8C" w14:textId="77777777" w:rsidR="0036206A" w:rsidRPr="007F1923" w:rsidRDefault="0036206A" w:rsidP="0036206A">
            <w:pPr>
              <w:autoSpaceDE w:val="0"/>
              <w:autoSpaceDN w:val="0"/>
              <w:adjustRightInd w:val="0"/>
              <w:jc w:val="both"/>
              <w:rPr>
                <w:bCs/>
                <w:iCs/>
                <w:color w:val="000000" w:themeColor="text1"/>
                <w:szCs w:val="24"/>
              </w:rPr>
            </w:pPr>
          </w:p>
          <w:p w14:paraId="7ADC20EB" w14:textId="77777777" w:rsidR="0036206A" w:rsidRPr="007F1923" w:rsidRDefault="0036206A" w:rsidP="0036206A">
            <w:pPr>
              <w:autoSpaceDE w:val="0"/>
              <w:autoSpaceDN w:val="0"/>
              <w:adjustRightInd w:val="0"/>
              <w:jc w:val="both"/>
              <w:rPr>
                <w:b/>
                <w:bCs/>
                <w:iCs/>
                <w:color w:val="000000" w:themeColor="text1"/>
                <w:szCs w:val="24"/>
              </w:rPr>
            </w:pPr>
            <w:r w:rsidRPr="007F1923">
              <w:rPr>
                <w:bCs/>
                <w:iCs/>
                <w:color w:val="000000" w:themeColor="text1"/>
                <w:szCs w:val="24"/>
              </w:rPr>
              <w:t xml:space="preserve">2) Извод из казнене евиденције Посебног одељења за организовани криминал </w:t>
            </w:r>
            <w:r w:rsidRPr="007F1923">
              <w:rPr>
                <w:b/>
                <w:bCs/>
                <w:iCs/>
                <w:color w:val="000000" w:themeColor="text1"/>
                <w:szCs w:val="24"/>
              </w:rPr>
              <w:t>Вишег суда у Београду</w:t>
            </w:r>
            <w:r w:rsidRPr="007F1923">
              <w:rPr>
                <w:bCs/>
                <w:iCs/>
                <w:color w:val="000000" w:themeColor="text1"/>
                <w:szCs w:val="24"/>
              </w:rPr>
              <w:t xml:space="preserve">, којим се потврђује да </w:t>
            </w:r>
            <w:r w:rsidRPr="007F1923">
              <w:rPr>
                <w:b/>
                <w:bCs/>
                <w:iCs/>
                <w:color w:val="000000" w:themeColor="text1"/>
                <w:szCs w:val="24"/>
              </w:rPr>
              <w:t>правно лице није осуђивано за неко од кривичних дела организованог криминала</w:t>
            </w:r>
          </w:p>
          <w:p w14:paraId="69E7E32F" w14:textId="77777777" w:rsidR="0036206A" w:rsidRPr="007F1923" w:rsidRDefault="0036206A" w:rsidP="0036206A">
            <w:pPr>
              <w:autoSpaceDE w:val="0"/>
              <w:autoSpaceDN w:val="0"/>
              <w:adjustRightInd w:val="0"/>
              <w:jc w:val="both"/>
              <w:rPr>
                <w:b/>
                <w:bCs/>
                <w:iCs/>
                <w:color w:val="000000" w:themeColor="text1"/>
                <w:szCs w:val="24"/>
              </w:rPr>
            </w:pPr>
          </w:p>
          <w:p w14:paraId="0003802F" w14:textId="77777777" w:rsidR="0036206A" w:rsidRPr="007F1923" w:rsidRDefault="0036206A" w:rsidP="0036206A">
            <w:pPr>
              <w:autoSpaceDE w:val="0"/>
              <w:autoSpaceDN w:val="0"/>
              <w:adjustRightInd w:val="0"/>
              <w:jc w:val="both"/>
              <w:rPr>
                <w:bCs/>
                <w:iCs/>
                <w:color w:val="000000" w:themeColor="text1"/>
                <w:szCs w:val="24"/>
              </w:rPr>
            </w:pPr>
            <w:r w:rsidRPr="007F1923">
              <w:rPr>
                <w:bCs/>
                <w:iCs/>
                <w:color w:val="000000" w:themeColor="text1"/>
                <w:szCs w:val="24"/>
              </w:rPr>
              <w:t xml:space="preserve">3) Извод из казнене евиденције, односно уверење </w:t>
            </w:r>
            <w:r w:rsidRPr="007F1923">
              <w:rPr>
                <w:b/>
                <w:bCs/>
                <w:iCs/>
                <w:color w:val="000000" w:themeColor="text1"/>
                <w:szCs w:val="24"/>
              </w:rPr>
              <w:t>надлежне полицијске управе Министарства унутрашњих послова</w:t>
            </w:r>
            <w:r w:rsidRPr="007F1923">
              <w:rPr>
                <w:bCs/>
                <w:iCs/>
                <w:color w:val="000000" w:themeColor="text1"/>
                <w:szCs w:val="24"/>
              </w:rPr>
              <w:t xml:space="preserve">, којим се потврђује да </w:t>
            </w:r>
            <w:r w:rsidRPr="007F1923">
              <w:rPr>
                <w:b/>
                <w:bCs/>
                <w:iCs/>
                <w:color w:val="000000" w:themeColor="text1"/>
                <w:szCs w:val="24"/>
              </w:rPr>
              <w:t>законски заступник понуђача није осуђиван</w:t>
            </w:r>
            <w:r w:rsidRPr="007F1923">
              <w:rPr>
                <w:bCs/>
                <w:iCs/>
                <w:color w:val="000000" w:themeColor="text1"/>
                <w:szCs w:val="24"/>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21593317" w14:textId="77777777" w:rsidR="0036206A" w:rsidRPr="007F1923" w:rsidRDefault="0036206A" w:rsidP="0036206A">
            <w:pPr>
              <w:autoSpaceDE w:val="0"/>
              <w:autoSpaceDN w:val="0"/>
              <w:adjustRightInd w:val="0"/>
              <w:jc w:val="both"/>
              <w:rPr>
                <w:bCs/>
                <w:iCs/>
                <w:color w:val="000000" w:themeColor="text1"/>
                <w:szCs w:val="24"/>
              </w:rPr>
            </w:pPr>
            <w:r w:rsidRPr="007F1923">
              <w:rPr>
                <w:bCs/>
                <w:iCs/>
                <w:color w:val="000000" w:themeColor="text1"/>
                <w:szCs w:val="24"/>
              </w:rPr>
              <w:t xml:space="preserve">       Захтев се може поднети </w:t>
            </w:r>
            <w:r w:rsidRPr="007F1923">
              <w:rPr>
                <w:bCs/>
                <w:iCs/>
                <w:color w:val="000000" w:themeColor="text1"/>
                <w:szCs w:val="24"/>
                <w:u w:val="single"/>
              </w:rPr>
              <w:t>према месту рођења</w:t>
            </w:r>
            <w:r w:rsidRPr="007F1923">
              <w:rPr>
                <w:bCs/>
                <w:iCs/>
                <w:color w:val="000000" w:themeColor="text1"/>
                <w:szCs w:val="24"/>
              </w:rPr>
              <w:t xml:space="preserve"> или </w:t>
            </w:r>
            <w:r w:rsidRPr="007F1923">
              <w:rPr>
                <w:bCs/>
                <w:iCs/>
                <w:color w:val="000000" w:themeColor="text1"/>
                <w:szCs w:val="24"/>
                <w:u w:val="single"/>
              </w:rPr>
              <w:t>према месту пребивалишта законског заступника</w:t>
            </w:r>
            <w:r w:rsidRPr="007F1923">
              <w:rPr>
                <w:bCs/>
                <w:iCs/>
                <w:color w:val="000000" w:themeColor="text1"/>
                <w:szCs w:val="24"/>
              </w:rPr>
              <w:t>.</w:t>
            </w:r>
          </w:p>
          <w:p w14:paraId="7609ACAE" w14:textId="77777777" w:rsidR="0036206A" w:rsidRPr="007F1923" w:rsidRDefault="0036206A" w:rsidP="0036206A">
            <w:pPr>
              <w:autoSpaceDE w:val="0"/>
              <w:autoSpaceDN w:val="0"/>
              <w:adjustRightInd w:val="0"/>
              <w:jc w:val="both"/>
              <w:rPr>
                <w:bCs/>
                <w:iCs/>
                <w:color w:val="000000" w:themeColor="text1"/>
                <w:szCs w:val="24"/>
              </w:rPr>
            </w:pPr>
            <w:r w:rsidRPr="007F1923">
              <w:rPr>
                <w:bCs/>
                <w:iCs/>
                <w:color w:val="000000" w:themeColor="text1"/>
                <w:szCs w:val="24"/>
              </w:rPr>
              <w:t xml:space="preserve">       Уколико правно лице има више законских заступника дужан је да достави доказ за сваког од њих.</w:t>
            </w:r>
          </w:p>
        </w:tc>
      </w:tr>
      <w:tr w:rsidR="007F1923" w:rsidRPr="007F1923" w14:paraId="4F182EC5" w14:textId="77777777" w:rsidTr="0036206A">
        <w:tc>
          <w:tcPr>
            <w:tcW w:w="3888" w:type="dxa"/>
          </w:tcPr>
          <w:p w14:paraId="69770595" w14:textId="77777777" w:rsidR="0036206A" w:rsidRPr="007F1923" w:rsidRDefault="0036206A" w:rsidP="0036206A">
            <w:pPr>
              <w:autoSpaceDE w:val="0"/>
              <w:autoSpaceDN w:val="0"/>
              <w:adjustRightInd w:val="0"/>
              <w:jc w:val="both"/>
              <w:rPr>
                <w:b/>
                <w:bCs/>
                <w:iCs/>
                <w:color w:val="000000" w:themeColor="text1"/>
                <w:szCs w:val="24"/>
              </w:rPr>
            </w:pPr>
          </w:p>
          <w:p w14:paraId="161E0411" w14:textId="77777777" w:rsidR="0036206A" w:rsidRPr="007F1923" w:rsidRDefault="0036206A" w:rsidP="0036206A">
            <w:pPr>
              <w:autoSpaceDE w:val="0"/>
              <w:autoSpaceDN w:val="0"/>
              <w:adjustRightInd w:val="0"/>
              <w:jc w:val="both"/>
              <w:rPr>
                <w:b/>
                <w:bCs/>
                <w:iCs/>
                <w:color w:val="000000" w:themeColor="text1"/>
                <w:szCs w:val="24"/>
              </w:rPr>
            </w:pPr>
          </w:p>
          <w:p w14:paraId="188EB8F9" w14:textId="77777777" w:rsidR="0036206A" w:rsidRPr="007F1923" w:rsidRDefault="0036206A" w:rsidP="0036206A">
            <w:pPr>
              <w:autoSpaceDE w:val="0"/>
              <w:autoSpaceDN w:val="0"/>
              <w:adjustRightInd w:val="0"/>
              <w:jc w:val="both"/>
              <w:rPr>
                <w:b/>
                <w:bCs/>
                <w:iCs/>
                <w:color w:val="000000" w:themeColor="text1"/>
                <w:szCs w:val="24"/>
              </w:rPr>
            </w:pPr>
          </w:p>
          <w:p w14:paraId="365AF629" w14:textId="77777777" w:rsidR="0036206A" w:rsidRPr="007F1923" w:rsidRDefault="0036206A" w:rsidP="0036206A">
            <w:pPr>
              <w:autoSpaceDE w:val="0"/>
              <w:autoSpaceDN w:val="0"/>
              <w:adjustRightInd w:val="0"/>
              <w:jc w:val="both"/>
              <w:rPr>
                <w:b/>
                <w:bCs/>
                <w:iCs/>
                <w:color w:val="000000" w:themeColor="text1"/>
                <w:szCs w:val="24"/>
              </w:rPr>
            </w:pPr>
          </w:p>
          <w:p w14:paraId="5AA2443B"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Доказ за законског заступника,</w:t>
            </w:r>
          </w:p>
          <w:p w14:paraId="1E207443"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предузетника</w:t>
            </w:r>
          </w:p>
          <w:p w14:paraId="5E18E63C"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и</w:t>
            </w:r>
          </w:p>
          <w:p w14:paraId="7C4578F7"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за физичко лице:</w:t>
            </w:r>
          </w:p>
          <w:p w14:paraId="103E8E86" w14:textId="77777777" w:rsidR="0036206A" w:rsidRPr="007F1923" w:rsidRDefault="0036206A" w:rsidP="0036206A">
            <w:pPr>
              <w:autoSpaceDE w:val="0"/>
              <w:autoSpaceDN w:val="0"/>
              <w:adjustRightInd w:val="0"/>
              <w:jc w:val="both"/>
              <w:rPr>
                <w:b/>
                <w:bCs/>
                <w:iCs/>
                <w:color w:val="000000" w:themeColor="text1"/>
                <w:szCs w:val="24"/>
              </w:rPr>
            </w:pPr>
          </w:p>
        </w:tc>
        <w:tc>
          <w:tcPr>
            <w:tcW w:w="5355" w:type="dxa"/>
            <w:vAlign w:val="center"/>
          </w:tcPr>
          <w:p w14:paraId="4AEE68A5" w14:textId="77777777" w:rsidR="0036206A" w:rsidRPr="007F1923" w:rsidRDefault="0036206A" w:rsidP="0036206A">
            <w:pPr>
              <w:autoSpaceDE w:val="0"/>
              <w:autoSpaceDN w:val="0"/>
              <w:adjustRightInd w:val="0"/>
              <w:jc w:val="both"/>
              <w:rPr>
                <w:bCs/>
                <w:iCs/>
                <w:color w:val="000000" w:themeColor="text1"/>
                <w:szCs w:val="24"/>
              </w:rPr>
            </w:pPr>
            <w:r w:rsidRPr="007F1923">
              <w:rPr>
                <w:bCs/>
                <w:iCs/>
                <w:color w:val="000000" w:themeColor="text1"/>
                <w:szCs w:val="24"/>
              </w:rPr>
              <w:t xml:space="preserve">Извод из казнене евиденције, односно уверење </w:t>
            </w:r>
            <w:r w:rsidRPr="007F1923">
              <w:rPr>
                <w:b/>
                <w:bCs/>
                <w:iCs/>
                <w:color w:val="000000" w:themeColor="text1"/>
                <w:szCs w:val="24"/>
              </w:rPr>
              <w:t>надлежне полицијске управе Министарства унутрашњих послова</w:t>
            </w:r>
            <w:r w:rsidRPr="007F1923">
              <w:rPr>
                <w:bCs/>
                <w:iCs/>
                <w:color w:val="000000" w:themeColor="text1"/>
                <w:szCs w:val="24"/>
              </w:rPr>
              <w:t xml:space="preserve">, којим се потврђује да </w:t>
            </w:r>
            <w:r w:rsidRPr="007F1923">
              <w:rPr>
                <w:b/>
                <w:bCs/>
                <w:iCs/>
                <w:color w:val="000000" w:themeColor="text1"/>
                <w:szCs w:val="24"/>
              </w:rPr>
              <w:t>није осуђиван</w:t>
            </w:r>
            <w:r w:rsidRPr="007F1923">
              <w:rPr>
                <w:bCs/>
                <w:iCs/>
                <w:color w:val="000000" w:themeColor="text1"/>
                <w:szCs w:val="24"/>
              </w:rPr>
              <w:t xml:space="preserve"> за неко од кривичних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37316419" w14:textId="77777777" w:rsidR="0036206A" w:rsidRPr="007F1923" w:rsidRDefault="0036206A" w:rsidP="0036206A">
            <w:pPr>
              <w:autoSpaceDE w:val="0"/>
              <w:autoSpaceDN w:val="0"/>
              <w:adjustRightInd w:val="0"/>
              <w:jc w:val="both"/>
              <w:rPr>
                <w:bCs/>
                <w:iCs/>
                <w:color w:val="000000" w:themeColor="text1"/>
                <w:szCs w:val="24"/>
              </w:rPr>
            </w:pPr>
            <w:r w:rsidRPr="007F1923">
              <w:rPr>
                <w:bCs/>
                <w:iCs/>
                <w:color w:val="000000" w:themeColor="text1"/>
                <w:szCs w:val="24"/>
              </w:rPr>
              <w:t xml:space="preserve">       Захтев се може поднети </w:t>
            </w:r>
            <w:r w:rsidRPr="007F1923">
              <w:rPr>
                <w:bCs/>
                <w:iCs/>
                <w:color w:val="000000" w:themeColor="text1"/>
                <w:szCs w:val="24"/>
                <w:u w:val="single"/>
              </w:rPr>
              <w:t>према месту рођења</w:t>
            </w:r>
            <w:r w:rsidRPr="007F1923">
              <w:rPr>
                <w:bCs/>
                <w:iCs/>
                <w:color w:val="000000" w:themeColor="text1"/>
                <w:szCs w:val="24"/>
              </w:rPr>
              <w:t xml:space="preserve"> или </w:t>
            </w:r>
            <w:r w:rsidRPr="007F1923">
              <w:rPr>
                <w:bCs/>
                <w:iCs/>
                <w:color w:val="000000" w:themeColor="text1"/>
                <w:szCs w:val="24"/>
                <w:u w:val="single"/>
              </w:rPr>
              <w:t>према месту пребивалишта законског заступника</w:t>
            </w:r>
            <w:r w:rsidRPr="007F1923">
              <w:rPr>
                <w:bCs/>
                <w:iCs/>
                <w:color w:val="000000" w:themeColor="text1"/>
                <w:szCs w:val="24"/>
              </w:rPr>
              <w:t>.</w:t>
            </w:r>
          </w:p>
          <w:p w14:paraId="7CD9EAF8" w14:textId="77777777" w:rsidR="0036206A" w:rsidRPr="007F1923" w:rsidRDefault="0036206A" w:rsidP="0036206A">
            <w:pPr>
              <w:autoSpaceDE w:val="0"/>
              <w:autoSpaceDN w:val="0"/>
              <w:adjustRightInd w:val="0"/>
              <w:jc w:val="both"/>
              <w:rPr>
                <w:bCs/>
                <w:iCs/>
                <w:color w:val="000000" w:themeColor="text1"/>
                <w:szCs w:val="24"/>
              </w:rPr>
            </w:pPr>
            <w:r w:rsidRPr="007F1923">
              <w:rPr>
                <w:bCs/>
                <w:iCs/>
                <w:color w:val="000000" w:themeColor="text1"/>
                <w:szCs w:val="24"/>
              </w:rPr>
              <w:t xml:space="preserve">       Уколико правно лице има више законских заступника дужан је да достави доказ за сваког од њих.</w:t>
            </w:r>
          </w:p>
        </w:tc>
      </w:tr>
      <w:tr w:rsidR="007F1923" w:rsidRPr="007F1923" w14:paraId="084B16F1" w14:textId="77777777" w:rsidTr="0036206A">
        <w:tc>
          <w:tcPr>
            <w:tcW w:w="9243" w:type="dxa"/>
            <w:gridSpan w:val="2"/>
          </w:tcPr>
          <w:p w14:paraId="6DC70D03" w14:textId="77777777" w:rsidR="0036206A" w:rsidRPr="007F1923" w:rsidRDefault="0036206A" w:rsidP="0036206A">
            <w:pPr>
              <w:autoSpaceDE w:val="0"/>
              <w:autoSpaceDN w:val="0"/>
              <w:adjustRightInd w:val="0"/>
              <w:jc w:val="both"/>
              <w:rPr>
                <w:bCs/>
                <w:iCs/>
                <w:color w:val="000000" w:themeColor="text1"/>
                <w:szCs w:val="24"/>
              </w:rPr>
            </w:pPr>
            <w:r w:rsidRPr="007F1923">
              <w:rPr>
                <w:b/>
                <w:bCs/>
                <w:i/>
                <w:iCs/>
                <w:color w:val="000000" w:themeColor="text1"/>
                <w:szCs w:val="24"/>
              </w:rPr>
              <w:t>ДОКАЗ НЕ МОЖЕ БИТИ СТАРИЈИ ОД 2 МЕСЕЦА ПРЕ ДАТУМА ОТВАРАЊА ПОНУДА</w:t>
            </w:r>
          </w:p>
        </w:tc>
      </w:tr>
    </w:tbl>
    <w:p w14:paraId="00EE812D"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lastRenderedPageBreak/>
        <w:t>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8DE3CD7" w14:textId="77777777" w:rsidR="0036206A" w:rsidRPr="007F1923" w:rsidRDefault="0036206A" w:rsidP="00AD7CF1">
      <w:pPr>
        <w:spacing w:before="100" w:beforeAutospacing="1" w:line="210" w:lineRule="atLeast"/>
        <w:jc w:val="both"/>
        <w:rPr>
          <w:color w:val="000000" w:themeColor="text1"/>
          <w:szCs w:val="24"/>
          <w:lang w:val="uz-Cyrl-UZ"/>
        </w:rPr>
      </w:pPr>
      <w:r w:rsidRPr="007F1923">
        <w:rPr>
          <w:color w:val="000000" w:themeColor="text1"/>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уколико Наручилац то захтева:</w:t>
      </w:r>
    </w:p>
    <w:p w14:paraId="60D0E55D" w14:textId="77777777" w:rsidR="0036206A" w:rsidRPr="007F1923" w:rsidRDefault="0036206A" w:rsidP="0036206A">
      <w:pPr>
        <w:autoSpaceDE w:val="0"/>
        <w:autoSpaceDN w:val="0"/>
        <w:adjustRightInd w:val="0"/>
        <w:jc w:val="both"/>
        <w:rPr>
          <w:b/>
          <w:bCs/>
          <w:iCs/>
          <w:color w:val="000000" w:themeColor="text1"/>
          <w:szCs w:val="24"/>
        </w:rPr>
      </w:pPr>
    </w:p>
    <w:tbl>
      <w:tblPr>
        <w:tblStyle w:val="TableGrid"/>
        <w:tblW w:w="0" w:type="auto"/>
        <w:tblLook w:val="04A0" w:firstRow="1" w:lastRow="0" w:firstColumn="1" w:lastColumn="0" w:noHBand="0" w:noVBand="1"/>
      </w:tblPr>
      <w:tblGrid>
        <w:gridCol w:w="3438"/>
        <w:gridCol w:w="5805"/>
      </w:tblGrid>
      <w:tr w:rsidR="007F1923" w:rsidRPr="007F1923" w14:paraId="52DD4755" w14:textId="77777777" w:rsidTr="0036206A">
        <w:tc>
          <w:tcPr>
            <w:tcW w:w="3438" w:type="dxa"/>
          </w:tcPr>
          <w:p w14:paraId="48FBFD3F" w14:textId="77777777" w:rsidR="0036206A" w:rsidRPr="007F1923" w:rsidRDefault="0036206A" w:rsidP="0036206A">
            <w:pPr>
              <w:autoSpaceDE w:val="0"/>
              <w:autoSpaceDN w:val="0"/>
              <w:adjustRightInd w:val="0"/>
              <w:jc w:val="both"/>
              <w:rPr>
                <w:b/>
                <w:bCs/>
                <w:iCs/>
                <w:color w:val="000000" w:themeColor="text1"/>
                <w:szCs w:val="24"/>
              </w:rPr>
            </w:pPr>
          </w:p>
          <w:p w14:paraId="062F3946" w14:textId="77777777" w:rsidR="0036206A" w:rsidRPr="007F1923" w:rsidRDefault="0036206A" w:rsidP="0036206A">
            <w:pPr>
              <w:autoSpaceDE w:val="0"/>
              <w:autoSpaceDN w:val="0"/>
              <w:adjustRightInd w:val="0"/>
              <w:jc w:val="both"/>
              <w:rPr>
                <w:b/>
                <w:bCs/>
                <w:iCs/>
                <w:color w:val="000000" w:themeColor="text1"/>
                <w:szCs w:val="24"/>
              </w:rPr>
            </w:pPr>
          </w:p>
          <w:p w14:paraId="5CB4EEAC"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Доказ за правно лице:</w:t>
            </w:r>
          </w:p>
          <w:p w14:paraId="243517D3" w14:textId="77777777" w:rsidR="0036206A" w:rsidRPr="007F1923" w:rsidRDefault="0036206A" w:rsidP="0036206A">
            <w:pPr>
              <w:autoSpaceDE w:val="0"/>
              <w:autoSpaceDN w:val="0"/>
              <w:adjustRightInd w:val="0"/>
              <w:jc w:val="both"/>
              <w:rPr>
                <w:b/>
                <w:bCs/>
                <w:iCs/>
                <w:color w:val="000000" w:themeColor="text1"/>
                <w:szCs w:val="24"/>
              </w:rPr>
            </w:pPr>
          </w:p>
          <w:p w14:paraId="23DFBD3D" w14:textId="77777777" w:rsidR="0036206A" w:rsidRPr="007F1923" w:rsidRDefault="0036206A" w:rsidP="0036206A">
            <w:pPr>
              <w:autoSpaceDE w:val="0"/>
              <w:autoSpaceDN w:val="0"/>
              <w:adjustRightInd w:val="0"/>
              <w:jc w:val="both"/>
              <w:rPr>
                <w:b/>
                <w:bCs/>
                <w:iCs/>
                <w:color w:val="000000" w:themeColor="text1"/>
                <w:szCs w:val="24"/>
              </w:rPr>
            </w:pPr>
          </w:p>
          <w:p w14:paraId="596BA0DB"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Доказ за предузетника:</w:t>
            </w:r>
          </w:p>
          <w:p w14:paraId="1106C748" w14:textId="77777777" w:rsidR="0036206A" w:rsidRPr="007F1923" w:rsidRDefault="0036206A" w:rsidP="0036206A">
            <w:pPr>
              <w:autoSpaceDE w:val="0"/>
              <w:autoSpaceDN w:val="0"/>
              <w:adjustRightInd w:val="0"/>
              <w:jc w:val="both"/>
              <w:rPr>
                <w:b/>
                <w:bCs/>
                <w:iCs/>
                <w:color w:val="000000" w:themeColor="text1"/>
                <w:szCs w:val="24"/>
              </w:rPr>
            </w:pPr>
          </w:p>
          <w:p w14:paraId="4C17C0D7" w14:textId="77777777" w:rsidR="0036206A" w:rsidRPr="007F1923" w:rsidRDefault="0036206A" w:rsidP="0036206A">
            <w:pPr>
              <w:autoSpaceDE w:val="0"/>
              <w:autoSpaceDN w:val="0"/>
              <w:adjustRightInd w:val="0"/>
              <w:jc w:val="both"/>
              <w:rPr>
                <w:b/>
                <w:bCs/>
                <w:iCs/>
                <w:color w:val="000000" w:themeColor="text1"/>
                <w:szCs w:val="24"/>
              </w:rPr>
            </w:pPr>
          </w:p>
          <w:p w14:paraId="464DCDF9" w14:textId="77777777" w:rsidR="0036206A" w:rsidRPr="007F1923" w:rsidRDefault="0036206A" w:rsidP="0036206A">
            <w:pPr>
              <w:autoSpaceDE w:val="0"/>
              <w:autoSpaceDN w:val="0"/>
              <w:adjustRightInd w:val="0"/>
              <w:jc w:val="both"/>
              <w:rPr>
                <w:b/>
                <w:bCs/>
                <w:iCs/>
                <w:color w:val="000000" w:themeColor="text1"/>
                <w:szCs w:val="24"/>
              </w:rPr>
            </w:pPr>
            <w:r w:rsidRPr="007F1923">
              <w:rPr>
                <w:b/>
                <w:bCs/>
                <w:iCs/>
                <w:color w:val="000000" w:themeColor="text1"/>
                <w:szCs w:val="24"/>
              </w:rPr>
              <w:t>Доказ за физичко лице:</w:t>
            </w:r>
          </w:p>
        </w:tc>
        <w:tc>
          <w:tcPr>
            <w:tcW w:w="5805" w:type="dxa"/>
            <w:vAlign w:val="center"/>
          </w:tcPr>
          <w:p w14:paraId="31E3A971" w14:textId="77777777" w:rsidR="0036206A" w:rsidRPr="007F1923" w:rsidRDefault="0036206A" w:rsidP="0036206A">
            <w:pPr>
              <w:snapToGrid w:val="0"/>
              <w:jc w:val="both"/>
              <w:rPr>
                <w:b/>
                <w:color w:val="000000" w:themeColor="text1"/>
                <w:szCs w:val="24"/>
                <w:u w:val="single"/>
                <w:lang w:val="ru-RU"/>
              </w:rPr>
            </w:pPr>
          </w:p>
          <w:p w14:paraId="05E821AE" w14:textId="77777777" w:rsidR="0036206A" w:rsidRPr="007F1923" w:rsidRDefault="0036206A" w:rsidP="0036206A">
            <w:pPr>
              <w:snapToGrid w:val="0"/>
              <w:jc w:val="both"/>
              <w:rPr>
                <w:color w:val="000000" w:themeColor="text1"/>
                <w:szCs w:val="24"/>
                <w:lang w:eastAsia="uz-Cyrl-UZ"/>
              </w:rPr>
            </w:pPr>
            <w:r w:rsidRPr="007F1923">
              <w:rPr>
                <w:b/>
                <w:color w:val="000000" w:themeColor="text1"/>
                <w:szCs w:val="24"/>
                <w:u w:val="single"/>
                <w:lang w:val="ru-RU"/>
              </w:rPr>
              <w:t>Уверење Пореске управе Министарства финансија</w:t>
            </w:r>
            <w:r w:rsidRPr="007F1923">
              <w:rPr>
                <w:color w:val="000000" w:themeColor="text1"/>
                <w:szCs w:val="24"/>
                <w:lang w:val="ru-RU"/>
              </w:rPr>
              <w:t xml:space="preserve"> да је измирио доспеле </w:t>
            </w:r>
            <w:r w:rsidRPr="007F1923">
              <w:rPr>
                <w:color w:val="000000" w:themeColor="text1"/>
                <w:szCs w:val="24"/>
                <w:lang w:eastAsia="uz-Cyrl-UZ"/>
              </w:rPr>
              <w:t xml:space="preserve">порезе и доприносе </w:t>
            </w:r>
          </w:p>
          <w:p w14:paraId="3560CA95" w14:textId="77777777" w:rsidR="0036206A" w:rsidRPr="007F1923" w:rsidRDefault="0036206A" w:rsidP="0036206A">
            <w:pPr>
              <w:snapToGrid w:val="0"/>
              <w:jc w:val="both"/>
              <w:rPr>
                <w:b/>
                <w:color w:val="000000" w:themeColor="text1"/>
                <w:szCs w:val="24"/>
                <w:u w:val="single"/>
                <w:lang w:val="ru-RU"/>
              </w:rPr>
            </w:pPr>
            <w:r w:rsidRPr="007F1923">
              <w:rPr>
                <w:b/>
                <w:color w:val="000000" w:themeColor="text1"/>
                <w:szCs w:val="24"/>
                <w:lang w:val="ru-RU"/>
              </w:rPr>
              <w:t xml:space="preserve">                                                </w:t>
            </w:r>
            <w:r w:rsidRPr="007F1923">
              <w:rPr>
                <w:b/>
                <w:color w:val="000000" w:themeColor="text1"/>
                <w:szCs w:val="24"/>
                <w:u w:val="single"/>
                <w:lang w:val="ru-RU"/>
              </w:rPr>
              <w:t>и</w:t>
            </w:r>
          </w:p>
          <w:p w14:paraId="5D487CB6" w14:textId="77777777" w:rsidR="0036206A" w:rsidRPr="007F1923" w:rsidRDefault="0036206A" w:rsidP="0036206A">
            <w:pPr>
              <w:autoSpaceDE w:val="0"/>
              <w:autoSpaceDN w:val="0"/>
              <w:adjustRightInd w:val="0"/>
              <w:jc w:val="both"/>
              <w:rPr>
                <w:color w:val="000000" w:themeColor="text1"/>
                <w:szCs w:val="24"/>
                <w:lang w:val="ru-RU"/>
              </w:rPr>
            </w:pPr>
            <w:r w:rsidRPr="007F1923">
              <w:rPr>
                <w:b/>
                <w:color w:val="000000" w:themeColor="text1"/>
                <w:szCs w:val="24"/>
                <w:u w:val="single"/>
                <w:lang w:val="ru-RU"/>
              </w:rPr>
              <w:t>Уверење Управе јавних прихода града, односно општине</w:t>
            </w:r>
            <w:r w:rsidRPr="007F1923">
              <w:rPr>
                <w:color w:val="000000" w:themeColor="text1"/>
                <w:szCs w:val="24"/>
                <w:lang w:val="ru-RU"/>
              </w:rPr>
              <w:t xml:space="preserve"> да је измирио обавезе по основу изворних локалних јавних прихода </w:t>
            </w:r>
          </w:p>
          <w:p w14:paraId="40E53001" w14:textId="77777777" w:rsidR="0036206A" w:rsidRPr="007F1923" w:rsidRDefault="0036206A" w:rsidP="0036206A">
            <w:pPr>
              <w:autoSpaceDE w:val="0"/>
              <w:autoSpaceDN w:val="0"/>
              <w:adjustRightInd w:val="0"/>
              <w:jc w:val="both"/>
              <w:rPr>
                <w:color w:val="000000" w:themeColor="text1"/>
                <w:szCs w:val="24"/>
                <w:lang w:val="ru-RU"/>
              </w:rPr>
            </w:pPr>
          </w:p>
          <w:p w14:paraId="336F60B1" w14:textId="77777777" w:rsidR="0036206A" w:rsidRPr="007F1923" w:rsidRDefault="0036206A" w:rsidP="0036206A">
            <w:pPr>
              <w:snapToGrid w:val="0"/>
              <w:jc w:val="both"/>
              <w:rPr>
                <w:color w:val="000000" w:themeColor="text1"/>
                <w:szCs w:val="24"/>
                <w:lang w:val="uz-Cyrl-UZ"/>
              </w:rPr>
            </w:pPr>
            <w:r w:rsidRPr="007F1923">
              <w:rPr>
                <w:color w:val="000000" w:themeColor="text1"/>
                <w:szCs w:val="24"/>
                <w:lang w:val="uz-Cyrl-UZ"/>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36206A" w:rsidRPr="007F1923" w14:paraId="272A32A5" w14:textId="77777777" w:rsidTr="0036206A">
        <w:tc>
          <w:tcPr>
            <w:tcW w:w="9243" w:type="dxa"/>
            <w:gridSpan w:val="2"/>
          </w:tcPr>
          <w:p w14:paraId="0E066A57" w14:textId="77777777" w:rsidR="0036206A" w:rsidRPr="007F1923" w:rsidRDefault="0036206A" w:rsidP="0036206A">
            <w:pPr>
              <w:autoSpaceDE w:val="0"/>
              <w:autoSpaceDN w:val="0"/>
              <w:adjustRightInd w:val="0"/>
              <w:jc w:val="both"/>
              <w:rPr>
                <w:b/>
                <w:bCs/>
                <w:iCs/>
                <w:color w:val="000000" w:themeColor="text1"/>
                <w:szCs w:val="24"/>
              </w:rPr>
            </w:pPr>
            <w:r w:rsidRPr="007F1923">
              <w:rPr>
                <w:b/>
                <w:i/>
                <w:color w:val="000000" w:themeColor="text1"/>
                <w:szCs w:val="24"/>
                <w:lang w:val="ru-RU"/>
              </w:rPr>
              <w:t>ДОКАЗИ НЕ МОГУ БИРИ СТАРИЈИ ОД ДВА МЕСЕЦА ОД ДАТУМА ОТВАРАЊА ПОНУДА</w:t>
            </w:r>
          </w:p>
        </w:tc>
      </w:tr>
    </w:tbl>
    <w:p w14:paraId="18E5AFC6" w14:textId="77777777" w:rsidR="0036206A" w:rsidRPr="007F1923" w:rsidRDefault="0036206A" w:rsidP="0036206A">
      <w:pPr>
        <w:autoSpaceDE w:val="0"/>
        <w:autoSpaceDN w:val="0"/>
        <w:adjustRightInd w:val="0"/>
        <w:jc w:val="both"/>
        <w:rPr>
          <w:b/>
          <w:bCs/>
          <w:iCs/>
          <w:color w:val="000000" w:themeColor="text1"/>
          <w:szCs w:val="24"/>
        </w:rPr>
      </w:pPr>
    </w:p>
    <w:p w14:paraId="3E94EB83" w14:textId="77777777" w:rsidR="0036206A" w:rsidRPr="007F1923" w:rsidRDefault="0036206A" w:rsidP="0036206A">
      <w:pPr>
        <w:autoSpaceDE w:val="0"/>
        <w:autoSpaceDN w:val="0"/>
        <w:adjustRightInd w:val="0"/>
        <w:ind w:left="450"/>
        <w:jc w:val="both"/>
        <w:rPr>
          <w:b/>
          <w:bCs/>
          <w:iCs/>
          <w:color w:val="000000" w:themeColor="text1"/>
          <w:szCs w:val="24"/>
        </w:rPr>
      </w:pPr>
    </w:p>
    <w:p w14:paraId="721BDD59" w14:textId="77777777" w:rsidR="0036206A" w:rsidRPr="007F1923" w:rsidRDefault="0036206A" w:rsidP="0036206A">
      <w:pPr>
        <w:autoSpaceDE w:val="0"/>
        <w:autoSpaceDN w:val="0"/>
        <w:adjustRightInd w:val="0"/>
        <w:ind w:left="450"/>
        <w:jc w:val="both"/>
        <w:rPr>
          <w:b/>
          <w:bCs/>
          <w:iCs/>
          <w:color w:val="000000" w:themeColor="text1"/>
          <w:szCs w:val="24"/>
        </w:rPr>
      </w:pPr>
      <w:r w:rsidRPr="007F1923">
        <w:rPr>
          <w:b/>
          <w:bCs/>
          <w:iCs/>
          <w:color w:val="000000" w:themeColor="text1"/>
          <w:szCs w:val="24"/>
        </w:rPr>
        <w:t xml:space="preserve">Напомена: </w:t>
      </w:r>
    </w:p>
    <w:p w14:paraId="32079A97" w14:textId="77777777" w:rsidR="0036206A" w:rsidRPr="007F1923" w:rsidRDefault="0036206A" w:rsidP="00F55C5F">
      <w:pPr>
        <w:numPr>
          <w:ilvl w:val="0"/>
          <w:numId w:val="9"/>
        </w:numPr>
        <w:autoSpaceDE w:val="0"/>
        <w:autoSpaceDN w:val="0"/>
        <w:adjustRightInd w:val="0"/>
        <w:jc w:val="both"/>
        <w:rPr>
          <w:bCs/>
          <w:iCs/>
          <w:color w:val="000000" w:themeColor="text1"/>
          <w:szCs w:val="24"/>
        </w:rPr>
      </w:pPr>
      <w:r w:rsidRPr="007F1923">
        <w:rPr>
          <w:bCs/>
          <w:iCs/>
          <w:color w:val="000000" w:themeColor="text1"/>
          <w:szCs w:val="24"/>
        </w:rPr>
        <w:t>у случају да понуду подноси група понуђача, овај доказ треба доставити за сваког учесника из групе понуђача</w:t>
      </w:r>
    </w:p>
    <w:p w14:paraId="68C2650D" w14:textId="77777777" w:rsidR="0036206A" w:rsidRPr="007F1923" w:rsidRDefault="0036206A" w:rsidP="00F55C5F">
      <w:pPr>
        <w:numPr>
          <w:ilvl w:val="0"/>
          <w:numId w:val="9"/>
        </w:numPr>
        <w:autoSpaceDE w:val="0"/>
        <w:autoSpaceDN w:val="0"/>
        <w:adjustRightInd w:val="0"/>
        <w:jc w:val="both"/>
        <w:rPr>
          <w:bCs/>
          <w:iCs/>
          <w:color w:val="000000" w:themeColor="text1"/>
          <w:szCs w:val="24"/>
        </w:rPr>
      </w:pPr>
      <w:r w:rsidRPr="007F1923">
        <w:rPr>
          <w:bCs/>
          <w:iCs/>
          <w:color w:val="000000" w:themeColor="text1"/>
          <w:szCs w:val="24"/>
        </w:rPr>
        <w:t>у случају да понуђач подноси понуду са подизвођечам, овај доказ доставити и за подизвођача (ако је више њих доставити за сваког од њих)</w:t>
      </w:r>
    </w:p>
    <w:p w14:paraId="437B1DC9" w14:textId="2C6E1731" w:rsidR="0036206A" w:rsidRPr="007F1923" w:rsidRDefault="0036206A" w:rsidP="0036206A">
      <w:pPr>
        <w:autoSpaceDE w:val="0"/>
        <w:autoSpaceDN w:val="0"/>
        <w:adjustRightInd w:val="0"/>
        <w:jc w:val="both"/>
        <w:rPr>
          <w:b/>
          <w:bCs/>
          <w:iCs/>
          <w:color w:val="000000" w:themeColor="text1"/>
          <w:szCs w:val="24"/>
        </w:rPr>
      </w:pPr>
    </w:p>
    <w:p w14:paraId="182E9380" w14:textId="77777777" w:rsidR="00183CA9" w:rsidRPr="007F1923" w:rsidRDefault="00183CA9" w:rsidP="00183CA9">
      <w:pPr>
        <w:autoSpaceDE w:val="0"/>
        <w:autoSpaceDN w:val="0"/>
        <w:adjustRightInd w:val="0"/>
        <w:jc w:val="both"/>
        <w:rPr>
          <w:bCs/>
          <w:iCs/>
          <w:color w:val="000000" w:themeColor="text1"/>
          <w:szCs w:val="24"/>
          <w:lang w:val="sr-Cyrl-RS"/>
        </w:rPr>
      </w:pPr>
      <w:r w:rsidRPr="007F1923">
        <w:rPr>
          <w:bCs/>
          <w:iCs/>
          <w:color w:val="000000" w:themeColor="text1"/>
          <w:szCs w:val="24"/>
        </w:rPr>
        <w:t xml:space="preserve">У складу са чланом 77. став 4. ЗЈН („Сл. гласник РС” бр. 124/12, 14/15 и 68/15) испуњеност </w:t>
      </w:r>
      <w:r w:rsidRPr="007F1923">
        <w:rPr>
          <w:bCs/>
          <w:iCs/>
          <w:color w:val="000000" w:themeColor="text1"/>
          <w:szCs w:val="24"/>
          <w:lang w:val="sr-Cyrl-RS"/>
        </w:rPr>
        <w:t xml:space="preserve">свих </w:t>
      </w:r>
      <w:r w:rsidRPr="007F1923">
        <w:rPr>
          <w:bCs/>
          <w:iCs/>
          <w:color w:val="000000" w:themeColor="text1"/>
          <w:szCs w:val="24"/>
        </w:rPr>
        <w:t>обавезних услова из члана 75. ЗЈН Понуђач у понуди доказује достављањем изјаве којом под пуном материјалном и кривичном одговорношћу потврђује да испуњава ове услове</w:t>
      </w:r>
      <w:r w:rsidRPr="007F1923">
        <w:rPr>
          <w:bCs/>
          <w:iCs/>
          <w:color w:val="000000" w:themeColor="text1"/>
          <w:szCs w:val="24"/>
          <w:lang w:val="sr-Cyrl-RS"/>
        </w:rPr>
        <w:t>, на обрасцу из конкурсне документације.</w:t>
      </w:r>
    </w:p>
    <w:p w14:paraId="4DDD63F3" w14:textId="77777777" w:rsidR="00183CA9" w:rsidRPr="007F1923" w:rsidRDefault="00183CA9" w:rsidP="00183CA9">
      <w:pPr>
        <w:autoSpaceDE w:val="0"/>
        <w:autoSpaceDN w:val="0"/>
        <w:adjustRightInd w:val="0"/>
        <w:jc w:val="both"/>
        <w:rPr>
          <w:bCs/>
          <w:iCs/>
          <w:color w:val="000000" w:themeColor="text1"/>
          <w:szCs w:val="24"/>
          <w:lang w:val="sr-Cyrl-RS"/>
        </w:rPr>
      </w:pPr>
    </w:p>
    <w:p w14:paraId="415041EF" w14:textId="77777777" w:rsidR="00183CA9" w:rsidRPr="007F1923" w:rsidRDefault="00183CA9" w:rsidP="00183CA9">
      <w:pPr>
        <w:autoSpaceDE w:val="0"/>
        <w:autoSpaceDN w:val="0"/>
        <w:adjustRightInd w:val="0"/>
        <w:jc w:val="both"/>
        <w:rPr>
          <w:color w:val="000000" w:themeColor="text1"/>
          <w:szCs w:val="24"/>
        </w:rPr>
      </w:pPr>
      <w:r w:rsidRPr="007F1923">
        <w:rPr>
          <w:bCs/>
          <w:iCs/>
          <w:color w:val="000000" w:themeColor="text1"/>
          <w:szCs w:val="24"/>
        </w:rPr>
        <w:t>Чланом 79. став 2</w:t>
      </w:r>
      <w:r w:rsidRPr="007F1923">
        <w:rPr>
          <w:bCs/>
          <w:iCs/>
          <w:color w:val="000000" w:themeColor="text1"/>
          <w:szCs w:val="24"/>
          <w:lang w:val="sr-Cyrl-RS"/>
        </w:rPr>
        <w:t>.</w:t>
      </w:r>
      <w:r w:rsidRPr="007F1923">
        <w:rPr>
          <w:bCs/>
          <w:iCs/>
          <w:color w:val="000000" w:themeColor="text1"/>
          <w:szCs w:val="24"/>
        </w:rPr>
        <w:t xml:space="preserve"> ЗЈН („Сл. гласник РС” бр. 124/12, 14/15 и 68/15) предвиђено је да, ако је понуђач доставио изјаву из члана 77. став 4. овог закона, </w:t>
      </w:r>
      <w:r w:rsidRPr="007F1923">
        <w:rPr>
          <w:b/>
          <w:color w:val="000000" w:themeColor="text1"/>
          <w:szCs w:val="24"/>
        </w:rPr>
        <w:t>наручилац</w:t>
      </w:r>
      <w:r w:rsidRPr="007F1923">
        <w:rPr>
          <w:b/>
          <w:color w:val="000000" w:themeColor="text1"/>
          <w:szCs w:val="24"/>
          <w:lang w:val="sr-Cyrl-RS"/>
        </w:rPr>
        <w:t xml:space="preserve"> је</w:t>
      </w:r>
      <w:r w:rsidRPr="007F1923">
        <w:rPr>
          <w:b/>
          <w:color w:val="000000" w:themeColor="text1"/>
          <w:szCs w:val="24"/>
        </w:rPr>
        <w:t xml:space="preserve">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7F1923">
        <w:rPr>
          <w:color w:val="000000" w:themeColor="text1"/>
          <w:szCs w:val="24"/>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277F3A41" w14:textId="77777777" w:rsidR="00183CA9" w:rsidRPr="007F1923" w:rsidRDefault="00183CA9" w:rsidP="0036206A">
      <w:pPr>
        <w:autoSpaceDE w:val="0"/>
        <w:autoSpaceDN w:val="0"/>
        <w:adjustRightInd w:val="0"/>
        <w:jc w:val="both"/>
        <w:rPr>
          <w:b/>
          <w:bCs/>
          <w:iCs/>
          <w:color w:val="000000" w:themeColor="text1"/>
          <w:szCs w:val="24"/>
        </w:rPr>
        <w:sectPr w:rsidR="00183CA9" w:rsidRPr="007F1923" w:rsidSect="0097335E">
          <w:headerReference w:type="default" r:id="rId15"/>
          <w:footerReference w:type="even" r:id="rId16"/>
          <w:footerReference w:type="default" r:id="rId17"/>
          <w:pgSz w:w="11907" w:h="16840" w:code="9"/>
          <w:pgMar w:top="1440" w:right="1440" w:bottom="1440" w:left="1440" w:header="720" w:footer="720" w:gutter="0"/>
          <w:pgNumType w:start="0"/>
          <w:cols w:space="720"/>
          <w:titlePg/>
          <w:docGrid w:linePitch="360"/>
        </w:sectPr>
      </w:pPr>
    </w:p>
    <w:p w14:paraId="65327665" w14:textId="06BD4EA8" w:rsidR="0036206A" w:rsidRPr="007F1923" w:rsidRDefault="0036206A" w:rsidP="0036206A">
      <w:pPr>
        <w:autoSpaceDE w:val="0"/>
        <w:autoSpaceDN w:val="0"/>
        <w:adjustRightInd w:val="0"/>
        <w:jc w:val="both"/>
        <w:rPr>
          <w:b/>
          <w:bCs/>
          <w:iCs/>
          <w:color w:val="000000" w:themeColor="text1"/>
          <w:szCs w:val="24"/>
        </w:rPr>
      </w:pPr>
    </w:p>
    <w:p w14:paraId="5BF4DA61" w14:textId="77777777" w:rsidR="0036206A" w:rsidRPr="007F1923" w:rsidRDefault="0036206A" w:rsidP="0036206A">
      <w:pPr>
        <w:autoSpaceDE w:val="0"/>
        <w:autoSpaceDN w:val="0"/>
        <w:adjustRightInd w:val="0"/>
        <w:ind w:left="450"/>
        <w:jc w:val="both"/>
        <w:rPr>
          <w:b/>
          <w:bCs/>
          <w:iCs/>
          <w:color w:val="000000" w:themeColor="text1"/>
          <w:szCs w:val="24"/>
          <w:u w:val="single"/>
        </w:rPr>
      </w:pPr>
      <w:r w:rsidRPr="007F1923">
        <w:rPr>
          <w:b/>
          <w:bCs/>
          <w:iCs/>
          <w:color w:val="000000" w:themeColor="text1"/>
          <w:szCs w:val="24"/>
          <w:u w:val="single"/>
        </w:rPr>
        <w:t>2. ДОДАТНИ УСЛОВИ:</w:t>
      </w:r>
    </w:p>
    <w:p w14:paraId="5B6AA556" w14:textId="77777777" w:rsidR="0036206A" w:rsidRPr="007F1923" w:rsidRDefault="0036206A" w:rsidP="0036206A">
      <w:pPr>
        <w:autoSpaceDE w:val="0"/>
        <w:autoSpaceDN w:val="0"/>
        <w:adjustRightInd w:val="0"/>
        <w:jc w:val="both"/>
        <w:rPr>
          <w:b/>
          <w:bCs/>
          <w:iCs/>
          <w:color w:val="000000" w:themeColor="text1"/>
          <w:szCs w:val="24"/>
          <w:lang w:val="en-US"/>
        </w:rPr>
      </w:pPr>
    </w:p>
    <w:tbl>
      <w:tblPr>
        <w:tblStyle w:val="TableGrid"/>
        <w:tblW w:w="5000" w:type="pct"/>
        <w:tblLook w:val="04A0" w:firstRow="1" w:lastRow="0" w:firstColumn="1" w:lastColumn="0" w:noHBand="0" w:noVBand="1"/>
      </w:tblPr>
      <w:tblGrid>
        <w:gridCol w:w="4621"/>
        <w:gridCol w:w="4622"/>
      </w:tblGrid>
      <w:tr w:rsidR="007F1923" w:rsidRPr="007F1923" w14:paraId="53C0DACF" w14:textId="77777777" w:rsidTr="00842E7D">
        <w:tc>
          <w:tcPr>
            <w:tcW w:w="2500" w:type="pct"/>
            <w:tcBorders>
              <w:bottom w:val="single" w:sz="4" w:space="0" w:color="000000" w:themeColor="text1"/>
            </w:tcBorders>
          </w:tcPr>
          <w:p w14:paraId="780DE3E6" w14:textId="47603D54" w:rsidR="00183CA9" w:rsidRPr="007F1923" w:rsidRDefault="00183CA9" w:rsidP="00183CA9">
            <w:pPr>
              <w:pStyle w:val="ListParagraph"/>
              <w:numPr>
                <w:ilvl w:val="1"/>
                <w:numId w:val="23"/>
              </w:numPr>
              <w:ind w:left="426" w:hanging="372"/>
              <w:rPr>
                <w:rFonts w:ascii="Times New Roman" w:hAnsi="Times New Roman"/>
                <w:b/>
                <w:color w:val="000000" w:themeColor="text1"/>
                <w:szCs w:val="24"/>
                <w:lang w:val="sr-Cyrl-RS"/>
              </w:rPr>
            </w:pPr>
            <w:r w:rsidRPr="007F1923">
              <w:rPr>
                <w:rFonts w:ascii="Times New Roman" w:hAnsi="Times New Roman"/>
                <w:b/>
                <w:color w:val="000000" w:themeColor="text1"/>
                <w:szCs w:val="24"/>
                <w:lang w:val="sr-Cyrl-RS"/>
              </w:rPr>
              <w:t>ФИНАНСИЈСКИ КАПАЦИТЕТ:</w:t>
            </w:r>
          </w:p>
          <w:p w14:paraId="40259ABA" w14:textId="77777777" w:rsidR="00183CA9" w:rsidRPr="007F1923" w:rsidRDefault="00183CA9" w:rsidP="00183CA9">
            <w:pPr>
              <w:jc w:val="both"/>
              <w:rPr>
                <w:color w:val="000000" w:themeColor="text1"/>
                <w:lang w:val="sr-Cyrl-RS"/>
              </w:rPr>
            </w:pPr>
            <w:r w:rsidRPr="007F1923">
              <w:rPr>
                <w:color w:val="000000" w:themeColor="text1"/>
                <w:lang w:val="sr-Cyrl-RS"/>
              </w:rPr>
              <w:t xml:space="preserve">Понуђач треба да располаже </w:t>
            </w:r>
            <w:r w:rsidRPr="007F1923">
              <w:rPr>
                <w:b/>
                <w:color w:val="000000" w:themeColor="text1"/>
                <w:u w:val="single"/>
                <w:lang w:val="sr-Cyrl-RS"/>
              </w:rPr>
              <w:t>неопходним финансијским капацитетом:</w:t>
            </w:r>
            <w:r w:rsidRPr="007F1923">
              <w:rPr>
                <w:color w:val="000000" w:themeColor="text1"/>
                <w:lang w:val="sr-Cyrl-RS"/>
              </w:rPr>
              <w:t xml:space="preserve"> да у задњих шест месеци од дана објављивања позива за подношење понуда на Порталу јавних набавки није био неликвидан ниједан дан.</w:t>
            </w:r>
          </w:p>
          <w:p w14:paraId="2622FB84" w14:textId="77777777" w:rsidR="00183CA9" w:rsidRPr="007F1923" w:rsidRDefault="00183CA9" w:rsidP="0036206A">
            <w:pPr>
              <w:autoSpaceDE w:val="0"/>
              <w:autoSpaceDN w:val="0"/>
              <w:adjustRightInd w:val="0"/>
              <w:jc w:val="both"/>
              <w:rPr>
                <w:b/>
                <w:bCs/>
                <w:iCs/>
                <w:color w:val="000000" w:themeColor="text1"/>
                <w:szCs w:val="24"/>
                <w:lang w:val="en-US"/>
              </w:rPr>
            </w:pPr>
          </w:p>
        </w:tc>
        <w:tc>
          <w:tcPr>
            <w:tcW w:w="2500" w:type="pct"/>
          </w:tcPr>
          <w:p w14:paraId="6B23F946" w14:textId="77777777" w:rsidR="00183CA9" w:rsidRPr="007F1923" w:rsidRDefault="00183CA9" w:rsidP="00183CA9">
            <w:pPr>
              <w:spacing w:before="240"/>
              <w:jc w:val="both"/>
              <w:rPr>
                <w:color w:val="000000" w:themeColor="text1"/>
                <w:lang w:val="sr-Cyrl-RS"/>
              </w:rPr>
            </w:pPr>
            <w:r w:rsidRPr="007F1923">
              <w:rPr>
                <w:color w:val="000000" w:themeColor="text1"/>
                <w:u w:val="single"/>
                <w:lang w:val="sr-Cyrl-RS"/>
              </w:rPr>
              <w:t>Докази које понућач доставља у понуди</w:t>
            </w:r>
            <w:r w:rsidRPr="007F1923">
              <w:rPr>
                <w:color w:val="000000" w:themeColor="text1"/>
                <w:lang w:val="sr-Cyrl-RS"/>
              </w:rPr>
              <w:t xml:space="preserve">: </w:t>
            </w:r>
          </w:p>
          <w:p w14:paraId="5E1EF4F4" w14:textId="77777777" w:rsidR="00183CA9" w:rsidRPr="007F1923" w:rsidRDefault="00183CA9" w:rsidP="00183CA9">
            <w:pPr>
              <w:jc w:val="both"/>
              <w:rPr>
                <w:color w:val="000000" w:themeColor="text1"/>
                <w:lang w:val="sr-Cyrl-RS"/>
              </w:rPr>
            </w:pPr>
          </w:p>
          <w:p w14:paraId="64A81EAA" w14:textId="77777777" w:rsidR="00183CA9" w:rsidRPr="007F1923" w:rsidRDefault="00183CA9" w:rsidP="00DF65F4">
            <w:pPr>
              <w:pStyle w:val="ListParagraph"/>
              <w:numPr>
                <w:ilvl w:val="0"/>
                <w:numId w:val="28"/>
              </w:numPr>
              <w:ind w:left="360"/>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u w:val="single"/>
                <w:lang w:val="sr-Cyrl-RS"/>
              </w:rPr>
              <w:t>Извештај о бонитету за јавне набавке (БОН-ЈН)</w:t>
            </w:r>
            <w:r w:rsidRPr="007F1923">
              <w:rPr>
                <w:rFonts w:ascii="Times New Roman" w:hAnsi="Times New Roman"/>
                <w:color w:val="000000" w:themeColor="text1"/>
                <w:sz w:val="24"/>
                <w:szCs w:val="24"/>
                <w:lang w:val="sr-Cyrl-RS"/>
              </w:rPr>
              <w:t xml:space="preserve"> Агенције за привредне регистре, који садржи податке о броју дана неликвидности за последњих шест месеци од дана објављивања позива за подношење понуда на Порталу јавних набавки,</w:t>
            </w:r>
          </w:p>
          <w:p w14:paraId="20AD3A6C" w14:textId="77777777" w:rsidR="00183CA9" w:rsidRPr="007F1923" w:rsidRDefault="00183CA9" w:rsidP="00183CA9">
            <w:pPr>
              <w:jc w:val="both"/>
              <w:rPr>
                <w:color w:val="000000" w:themeColor="text1"/>
                <w:sz w:val="12"/>
                <w:szCs w:val="12"/>
                <w:lang w:val="sr-Cyrl-RS"/>
              </w:rPr>
            </w:pPr>
          </w:p>
          <w:p w14:paraId="30A712D5" w14:textId="77777777" w:rsidR="00183CA9" w:rsidRPr="007F1923" w:rsidRDefault="00183CA9" w:rsidP="00183CA9">
            <w:pPr>
              <w:jc w:val="both"/>
              <w:rPr>
                <w:color w:val="000000" w:themeColor="text1"/>
                <w:szCs w:val="24"/>
                <w:lang w:val="sr-Cyrl-RS"/>
              </w:rPr>
            </w:pPr>
            <w:r w:rsidRPr="007F1923">
              <w:rPr>
                <w:color w:val="000000" w:themeColor="text1"/>
                <w:szCs w:val="24"/>
                <w:lang w:val="sr-Cyrl-RS"/>
              </w:rPr>
              <w:t xml:space="preserve">или </w:t>
            </w:r>
          </w:p>
          <w:p w14:paraId="148A47CE" w14:textId="77777777" w:rsidR="00183CA9" w:rsidRPr="007F1923" w:rsidRDefault="00183CA9" w:rsidP="00183CA9">
            <w:pPr>
              <w:jc w:val="both"/>
              <w:rPr>
                <w:color w:val="000000" w:themeColor="text1"/>
                <w:sz w:val="12"/>
                <w:szCs w:val="12"/>
                <w:lang w:val="sr-Cyrl-RS"/>
              </w:rPr>
            </w:pPr>
          </w:p>
          <w:p w14:paraId="343256AA" w14:textId="77777777" w:rsidR="00183CA9" w:rsidRPr="007F1923" w:rsidRDefault="00183CA9" w:rsidP="00DF65F4">
            <w:pPr>
              <w:pStyle w:val="ListParagraph"/>
              <w:numPr>
                <w:ilvl w:val="0"/>
                <w:numId w:val="32"/>
              </w:numPr>
              <w:autoSpaceDE w:val="0"/>
              <w:autoSpaceDN w:val="0"/>
              <w:adjustRightInd w:val="0"/>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u w:val="single"/>
                <w:lang w:val="sr-Cyrl-RS"/>
              </w:rPr>
              <w:t>Потврда народне банке Србије</w:t>
            </w:r>
            <w:r w:rsidRPr="007F1923">
              <w:rPr>
                <w:rFonts w:ascii="Times New Roman" w:hAnsi="Times New Roman"/>
                <w:color w:val="000000" w:themeColor="text1"/>
                <w:sz w:val="24"/>
                <w:szCs w:val="24"/>
                <w:lang w:val="sr-Cyrl-RS"/>
              </w:rPr>
              <w:t xml:space="preserve"> да понуђач у задњих шест месеци од дана објављивања позива за подношење понуда на Порталу јавних набавки није био неликвидан ниједан дан.</w:t>
            </w:r>
          </w:p>
          <w:p w14:paraId="5F2CBFBF" w14:textId="77777777" w:rsidR="00183CA9" w:rsidRPr="007F1923" w:rsidRDefault="00183CA9" w:rsidP="00183CA9">
            <w:pPr>
              <w:autoSpaceDE w:val="0"/>
              <w:autoSpaceDN w:val="0"/>
              <w:adjustRightInd w:val="0"/>
              <w:jc w:val="both"/>
              <w:rPr>
                <w:color w:val="000000" w:themeColor="text1"/>
                <w:szCs w:val="24"/>
                <w:lang w:val="sr-Cyrl-RS"/>
              </w:rPr>
            </w:pPr>
          </w:p>
          <w:p w14:paraId="2717B67F" w14:textId="1B0F346E" w:rsidR="00183CA9" w:rsidRPr="007F1923" w:rsidRDefault="00183CA9" w:rsidP="00183CA9">
            <w:pPr>
              <w:autoSpaceDE w:val="0"/>
              <w:autoSpaceDN w:val="0"/>
              <w:adjustRightInd w:val="0"/>
              <w:jc w:val="both"/>
              <w:rPr>
                <w:b/>
                <w:bCs/>
                <w:iCs/>
                <w:color w:val="000000" w:themeColor="text1"/>
                <w:szCs w:val="24"/>
                <w:lang w:val="sr-Cyrl-RS"/>
              </w:rPr>
            </w:pPr>
            <w:r w:rsidRPr="007F1923">
              <w:rPr>
                <w:b/>
                <w:color w:val="000000" w:themeColor="text1"/>
                <w:szCs w:val="24"/>
                <w:u w:val="single"/>
                <w:lang w:val="sr-Cyrl-RS"/>
              </w:rPr>
              <w:t>Напомена:</w:t>
            </w:r>
            <w:r w:rsidRPr="007F1923">
              <w:rPr>
                <w:color w:val="000000" w:themeColor="text1"/>
                <w:szCs w:val="24"/>
                <w:lang w:val="sr-Cyrl-RS"/>
              </w:rPr>
              <w:t xml:space="preserve"> Понуђач није у обавези да доставља овај доказ уколико су подаци јавно доступни на интернет страници Народне банке Србије.</w:t>
            </w:r>
          </w:p>
        </w:tc>
      </w:tr>
      <w:tr w:rsidR="007F1923" w:rsidRPr="007F1923" w14:paraId="102026EA" w14:textId="77777777" w:rsidTr="00842E7D">
        <w:tc>
          <w:tcPr>
            <w:tcW w:w="2500" w:type="pct"/>
            <w:tcBorders>
              <w:bottom w:val="single" w:sz="4" w:space="0" w:color="000000" w:themeColor="text1"/>
            </w:tcBorders>
          </w:tcPr>
          <w:p w14:paraId="5A107E54" w14:textId="77777777" w:rsidR="00183CA9" w:rsidRPr="007F1923" w:rsidRDefault="00183CA9" w:rsidP="00183CA9">
            <w:pPr>
              <w:pStyle w:val="ListParagraph"/>
              <w:numPr>
                <w:ilvl w:val="1"/>
                <w:numId w:val="23"/>
              </w:numPr>
              <w:ind w:left="426" w:hanging="372"/>
              <w:rPr>
                <w:rFonts w:ascii="Times New Roman" w:hAnsi="Times New Roman"/>
                <w:b/>
                <w:color w:val="000000" w:themeColor="text1"/>
                <w:szCs w:val="24"/>
                <w:lang w:val="sr-Cyrl-RS"/>
              </w:rPr>
            </w:pPr>
            <w:r w:rsidRPr="007F1923">
              <w:rPr>
                <w:rFonts w:ascii="Times New Roman" w:hAnsi="Times New Roman"/>
                <w:b/>
                <w:color w:val="000000" w:themeColor="text1"/>
                <w:szCs w:val="24"/>
                <w:lang w:val="sr-Cyrl-RS"/>
              </w:rPr>
              <w:t>ПОСЛОВНИ КАПАЦИТЕТ:</w:t>
            </w:r>
          </w:p>
          <w:p w14:paraId="51FF2B40" w14:textId="14A7A479" w:rsidR="006358D0" w:rsidRPr="007F1923" w:rsidRDefault="006358D0" w:rsidP="006358D0">
            <w:pPr>
              <w:jc w:val="both"/>
              <w:rPr>
                <w:b/>
                <w:color w:val="000000" w:themeColor="text1"/>
                <w:szCs w:val="24"/>
                <w:lang w:val="sr-Cyrl-RS"/>
              </w:rPr>
            </w:pPr>
            <w:r w:rsidRPr="007F1923">
              <w:rPr>
                <w:b/>
                <w:color w:val="000000" w:themeColor="text1"/>
                <w:szCs w:val="24"/>
                <w:lang w:val="sr-Cyrl-RS"/>
              </w:rPr>
              <w:t>Пословни капацитет 1:</w:t>
            </w:r>
          </w:p>
          <w:p w14:paraId="3398DCA7" w14:textId="384AB246" w:rsidR="006C6DED" w:rsidRPr="00247837" w:rsidRDefault="006C6DED" w:rsidP="006C6DED">
            <w:pPr>
              <w:jc w:val="both"/>
              <w:rPr>
                <w:color w:val="FF0000"/>
                <w:szCs w:val="24"/>
              </w:rPr>
            </w:pPr>
            <w:r w:rsidRPr="00247837">
              <w:rPr>
                <w:color w:val="FF0000"/>
                <w:szCs w:val="24"/>
              </w:rPr>
              <w:t>”Понуђач треба да поседује најмање једну реализовану референцу за развој и имплементацију портала јавне управе (G2B, G2C и G2G) и то такву да:</w:t>
            </w:r>
          </w:p>
          <w:p w14:paraId="0A55C099" w14:textId="77777777" w:rsidR="006C6DED" w:rsidRPr="00247837" w:rsidRDefault="006C6DED" w:rsidP="006C6DED">
            <w:pPr>
              <w:ind w:firstLine="372"/>
              <w:jc w:val="both"/>
              <w:rPr>
                <w:color w:val="FF0000"/>
                <w:szCs w:val="24"/>
              </w:rPr>
            </w:pPr>
            <w:r w:rsidRPr="00247837">
              <w:rPr>
                <w:color w:val="FF0000"/>
                <w:szCs w:val="24"/>
              </w:rPr>
              <w:t>- се на порталу пружају електронске услуге за грађане, привреду и државне органе</w:t>
            </w:r>
          </w:p>
          <w:p w14:paraId="16CA5D77" w14:textId="77777777" w:rsidR="006C6DED" w:rsidRPr="00247837" w:rsidRDefault="006C6DED" w:rsidP="006C6DED">
            <w:pPr>
              <w:ind w:firstLine="372"/>
              <w:jc w:val="both"/>
              <w:rPr>
                <w:color w:val="FF0000"/>
                <w:szCs w:val="24"/>
              </w:rPr>
            </w:pPr>
            <w:r w:rsidRPr="00247837">
              <w:rPr>
                <w:color w:val="FF0000"/>
                <w:szCs w:val="24"/>
              </w:rPr>
              <w:t xml:space="preserve">- да портал поседује развијен генератор електронских услуга/формулара </w:t>
            </w:r>
          </w:p>
          <w:p w14:paraId="6C705454" w14:textId="77777777" w:rsidR="006C6DED" w:rsidRPr="00247837" w:rsidRDefault="006C6DED" w:rsidP="006C6DED">
            <w:pPr>
              <w:ind w:firstLine="372"/>
              <w:jc w:val="both"/>
              <w:rPr>
                <w:color w:val="FF0000"/>
                <w:szCs w:val="24"/>
              </w:rPr>
            </w:pPr>
            <w:r w:rsidRPr="00247837">
              <w:rPr>
                <w:color w:val="FF0000"/>
                <w:szCs w:val="24"/>
              </w:rPr>
              <w:t xml:space="preserve">- да је развијен на технологији коју понуђач предлаже кроз достављену понуду (у смислу базе података и развојног окружења) </w:t>
            </w:r>
          </w:p>
          <w:p w14:paraId="2C5FF9E7" w14:textId="77777777" w:rsidR="006C6DED" w:rsidRPr="00247837" w:rsidRDefault="006C6DED" w:rsidP="006C6DED">
            <w:pPr>
              <w:ind w:firstLine="372"/>
              <w:jc w:val="both"/>
              <w:rPr>
                <w:color w:val="FF0000"/>
                <w:szCs w:val="24"/>
              </w:rPr>
            </w:pPr>
            <w:r w:rsidRPr="00247837">
              <w:rPr>
                <w:color w:val="FF0000"/>
                <w:szCs w:val="24"/>
              </w:rPr>
              <w:t xml:space="preserve">- да има интеграцију са званичним системом за издавање електронског временског жига (TSA)  </w:t>
            </w:r>
          </w:p>
          <w:p w14:paraId="7902CF3B" w14:textId="77777777" w:rsidR="006C6DED" w:rsidRPr="00247837" w:rsidRDefault="006C6DED" w:rsidP="006C6DED">
            <w:pPr>
              <w:jc w:val="both"/>
              <w:rPr>
                <w:color w:val="FF0000"/>
                <w:szCs w:val="24"/>
              </w:rPr>
            </w:pPr>
            <w:r w:rsidRPr="00247837">
              <w:rPr>
                <w:color w:val="FF0000"/>
                <w:szCs w:val="24"/>
              </w:rPr>
              <w:t xml:space="preserve">- да је вредност  референце већа од </w:t>
            </w:r>
            <w:r w:rsidRPr="00247837">
              <w:rPr>
                <w:color w:val="FF0000"/>
                <w:szCs w:val="24"/>
              </w:rPr>
              <w:lastRenderedPageBreak/>
              <w:t>30.000.000 динара.”</w:t>
            </w:r>
          </w:p>
          <w:p w14:paraId="560BECC8" w14:textId="77777777" w:rsidR="006358D0" w:rsidRPr="007F1923" w:rsidRDefault="006358D0" w:rsidP="00F75C8E">
            <w:pPr>
              <w:pStyle w:val="ListParagraph"/>
              <w:ind w:left="426"/>
              <w:jc w:val="both"/>
              <w:rPr>
                <w:rFonts w:ascii="Times New Roman" w:hAnsi="Times New Roman"/>
                <w:color w:val="000000" w:themeColor="text1"/>
                <w:sz w:val="24"/>
                <w:szCs w:val="24"/>
                <w:lang w:val="sr-Cyrl-RS"/>
              </w:rPr>
            </w:pPr>
          </w:p>
          <w:p w14:paraId="215F0D18" w14:textId="77777777" w:rsidR="00842E7D" w:rsidRPr="007F1923" w:rsidRDefault="00842E7D" w:rsidP="00842E7D">
            <w:pPr>
              <w:jc w:val="both"/>
              <w:rPr>
                <w:b/>
                <w:color w:val="000000" w:themeColor="text1"/>
                <w:szCs w:val="24"/>
                <w:lang w:val="sr-Cyrl-RS"/>
              </w:rPr>
            </w:pPr>
          </w:p>
          <w:p w14:paraId="3491743B" w14:textId="647CC359" w:rsidR="00842E7D" w:rsidRPr="007F1923" w:rsidRDefault="00842E7D" w:rsidP="00842E7D">
            <w:pPr>
              <w:jc w:val="both"/>
              <w:rPr>
                <w:b/>
                <w:color w:val="000000" w:themeColor="text1"/>
                <w:szCs w:val="24"/>
                <w:lang w:val="sr-Cyrl-RS"/>
              </w:rPr>
            </w:pPr>
            <w:r w:rsidRPr="007F1923">
              <w:rPr>
                <w:b/>
                <w:color w:val="000000" w:themeColor="text1"/>
                <w:szCs w:val="24"/>
                <w:lang w:val="sr-Cyrl-RS"/>
              </w:rPr>
              <w:t>Пословни капацитет 2:</w:t>
            </w:r>
          </w:p>
          <w:p w14:paraId="6B7AEEA5" w14:textId="77777777" w:rsidR="00842E7D" w:rsidRPr="007F1923" w:rsidRDefault="00842E7D" w:rsidP="00842E7D">
            <w:pPr>
              <w:jc w:val="both"/>
              <w:rPr>
                <w:b/>
                <w:color w:val="000000" w:themeColor="text1"/>
                <w:szCs w:val="24"/>
                <w:lang w:val="sr-Cyrl-RS"/>
              </w:rPr>
            </w:pPr>
          </w:p>
          <w:p w14:paraId="6B9400A7" w14:textId="77777777" w:rsidR="004B1A78" w:rsidRPr="00404D91" w:rsidRDefault="004B1A78" w:rsidP="004B1A78">
            <w:pPr>
              <w:jc w:val="both"/>
              <w:rPr>
                <w:color w:val="FF0000"/>
                <w:szCs w:val="24"/>
              </w:rPr>
            </w:pPr>
            <w:r w:rsidRPr="00404D91">
              <w:rPr>
                <w:color w:val="FF0000"/>
                <w:szCs w:val="24"/>
              </w:rPr>
              <w:t>”Понуђач треба да поседује најмање једну референцу из органа државне управе за имплементацију система за издавање електронског временског жига или бар једну референцу за интеграцију портала са неким од званичних система за издавање временског жига TSA.”</w:t>
            </w:r>
          </w:p>
          <w:p w14:paraId="5B5F3AE8" w14:textId="77777777" w:rsidR="00842E7D" w:rsidRPr="007F1923" w:rsidRDefault="00842E7D" w:rsidP="00842E7D">
            <w:pPr>
              <w:jc w:val="both"/>
              <w:rPr>
                <w:color w:val="000000" w:themeColor="text1"/>
                <w:szCs w:val="24"/>
                <w:u w:val="single"/>
                <w:lang w:val="sr-Cyrl-RS"/>
              </w:rPr>
            </w:pPr>
          </w:p>
          <w:p w14:paraId="2822C6D7" w14:textId="77777777" w:rsidR="00183CA9" w:rsidRPr="007F1923" w:rsidRDefault="00183CA9" w:rsidP="0036206A">
            <w:pPr>
              <w:autoSpaceDE w:val="0"/>
              <w:autoSpaceDN w:val="0"/>
              <w:adjustRightInd w:val="0"/>
              <w:jc w:val="both"/>
              <w:rPr>
                <w:b/>
                <w:bCs/>
                <w:iCs/>
                <w:color w:val="000000" w:themeColor="text1"/>
                <w:szCs w:val="24"/>
                <w:lang w:val="en-US"/>
              </w:rPr>
            </w:pPr>
          </w:p>
          <w:p w14:paraId="035986B5" w14:textId="77777777" w:rsidR="00842E7D" w:rsidRPr="007F1923" w:rsidRDefault="00842E7D" w:rsidP="0036206A">
            <w:pPr>
              <w:autoSpaceDE w:val="0"/>
              <w:autoSpaceDN w:val="0"/>
              <w:adjustRightInd w:val="0"/>
              <w:jc w:val="both"/>
              <w:rPr>
                <w:b/>
                <w:bCs/>
                <w:iCs/>
                <w:color w:val="000000" w:themeColor="text1"/>
                <w:szCs w:val="24"/>
                <w:lang w:val="en-US"/>
              </w:rPr>
            </w:pPr>
          </w:p>
          <w:p w14:paraId="77A2EAC8" w14:textId="77777777" w:rsidR="00842E7D" w:rsidRPr="007F1923" w:rsidRDefault="00842E7D" w:rsidP="0036206A">
            <w:pPr>
              <w:autoSpaceDE w:val="0"/>
              <w:autoSpaceDN w:val="0"/>
              <w:adjustRightInd w:val="0"/>
              <w:jc w:val="both"/>
              <w:rPr>
                <w:b/>
                <w:bCs/>
                <w:iCs/>
                <w:color w:val="000000" w:themeColor="text1"/>
                <w:szCs w:val="24"/>
                <w:lang w:val="en-US"/>
              </w:rPr>
            </w:pPr>
          </w:p>
          <w:p w14:paraId="4EA6A8D7" w14:textId="77777777" w:rsidR="00842E7D" w:rsidRPr="007F1923" w:rsidRDefault="00842E7D" w:rsidP="0036206A">
            <w:pPr>
              <w:autoSpaceDE w:val="0"/>
              <w:autoSpaceDN w:val="0"/>
              <w:adjustRightInd w:val="0"/>
              <w:jc w:val="both"/>
              <w:rPr>
                <w:b/>
                <w:bCs/>
                <w:iCs/>
                <w:color w:val="000000" w:themeColor="text1"/>
                <w:szCs w:val="24"/>
                <w:lang w:val="en-US"/>
              </w:rPr>
            </w:pPr>
          </w:p>
          <w:p w14:paraId="1EE83224" w14:textId="77777777" w:rsidR="00842E7D" w:rsidRPr="007F1923" w:rsidRDefault="00842E7D" w:rsidP="0036206A">
            <w:pPr>
              <w:autoSpaceDE w:val="0"/>
              <w:autoSpaceDN w:val="0"/>
              <w:adjustRightInd w:val="0"/>
              <w:jc w:val="both"/>
              <w:rPr>
                <w:b/>
                <w:bCs/>
                <w:iCs/>
                <w:color w:val="000000" w:themeColor="text1"/>
                <w:szCs w:val="24"/>
                <w:lang w:val="en-US"/>
              </w:rPr>
            </w:pPr>
          </w:p>
          <w:p w14:paraId="2FF43F6A" w14:textId="77777777" w:rsidR="00842E7D" w:rsidRPr="007F1923" w:rsidRDefault="00842E7D" w:rsidP="0036206A">
            <w:pPr>
              <w:autoSpaceDE w:val="0"/>
              <w:autoSpaceDN w:val="0"/>
              <w:adjustRightInd w:val="0"/>
              <w:jc w:val="both"/>
              <w:rPr>
                <w:b/>
                <w:bCs/>
                <w:iCs/>
                <w:color w:val="000000" w:themeColor="text1"/>
                <w:szCs w:val="24"/>
                <w:lang w:val="en-US"/>
              </w:rPr>
            </w:pPr>
          </w:p>
          <w:p w14:paraId="6010D0EF" w14:textId="77777777" w:rsidR="00842E7D" w:rsidRPr="007F1923" w:rsidRDefault="00842E7D" w:rsidP="0036206A">
            <w:pPr>
              <w:autoSpaceDE w:val="0"/>
              <w:autoSpaceDN w:val="0"/>
              <w:adjustRightInd w:val="0"/>
              <w:jc w:val="both"/>
              <w:rPr>
                <w:b/>
                <w:bCs/>
                <w:iCs/>
                <w:color w:val="000000" w:themeColor="text1"/>
                <w:szCs w:val="24"/>
                <w:lang w:val="en-US"/>
              </w:rPr>
            </w:pPr>
          </w:p>
          <w:p w14:paraId="1DF35B5C" w14:textId="77777777" w:rsidR="00842E7D" w:rsidRPr="007F1923" w:rsidRDefault="00842E7D" w:rsidP="0036206A">
            <w:pPr>
              <w:autoSpaceDE w:val="0"/>
              <w:autoSpaceDN w:val="0"/>
              <w:adjustRightInd w:val="0"/>
              <w:jc w:val="both"/>
              <w:rPr>
                <w:b/>
                <w:bCs/>
                <w:iCs/>
                <w:color w:val="000000" w:themeColor="text1"/>
                <w:szCs w:val="24"/>
                <w:lang w:val="en-US"/>
              </w:rPr>
            </w:pPr>
          </w:p>
          <w:p w14:paraId="2CBD9C6F" w14:textId="77777777" w:rsidR="00842E7D" w:rsidRPr="007F1923" w:rsidRDefault="00842E7D" w:rsidP="0036206A">
            <w:pPr>
              <w:autoSpaceDE w:val="0"/>
              <w:autoSpaceDN w:val="0"/>
              <w:adjustRightInd w:val="0"/>
              <w:jc w:val="both"/>
              <w:rPr>
                <w:b/>
                <w:bCs/>
                <w:iCs/>
                <w:color w:val="000000" w:themeColor="text1"/>
                <w:szCs w:val="24"/>
                <w:lang w:val="en-US"/>
              </w:rPr>
            </w:pPr>
          </w:p>
          <w:p w14:paraId="43BE6FFD" w14:textId="77777777" w:rsidR="00842E7D" w:rsidRPr="007F1923" w:rsidRDefault="00842E7D" w:rsidP="0036206A">
            <w:pPr>
              <w:autoSpaceDE w:val="0"/>
              <w:autoSpaceDN w:val="0"/>
              <w:adjustRightInd w:val="0"/>
              <w:jc w:val="both"/>
              <w:rPr>
                <w:b/>
                <w:bCs/>
                <w:iCs/>
                <w:color w:val="000000" w:themeColor="text1"/>
                <w:szCs w:val="24"/>
                <w:lang w:val="en-US"/>
              </w:rPr>
            </w:pPr>
          </w:p>
          <w:p w14:paraId="092220F6" w14:textId="77777777" w:rsidR="00842E7D" w:rsidRPr="007F1923" w:rsidRDefault="00842E7D" w:rsidP="0036206A">
            <w:pPr>
              <w:autoSpaceDE w:val="0"/>
              <w:autoSpaceDN w:val="0"/>
              <w:adjustRightInd w:val="0"/>
              <w:jc w:val="both"/>
              <w:rPr>
                <w:b/>
                <w:bCs/>
                <w:iCs/>
                <w:color w:val="000000" w:themeColor="text1"/>
                <w:szCs w:val="24"/>
                <w:lang w:val="en-US"/>
              </w:rPr>
            </w:pPr>
          </w:p>
          <w:p w14:paraId="3844EB00" w14:textId="77777777" w:rsidR="00842E7D" w:rsidRPr="007F1923" w:rsidRDefault="00842E7D" w:rsidP="00842E7D">
            <w:pPr>
              <w:jc w:val="both"/>
              <w:rPr>
                <w:b/>
                <w:color w:val="000000" w:themeColor="text1"/>
                <w:szCs w:val="24"/>
                <w:lang w:val="sr-Cyrl-RS"/>
              </w:rPr>
            </w:pPr>
          </w:p>
          <w:p w14:paraId="01EF96CB" w14:textId="77777777" w:rsidR="00842E7D" w:rsidRPr="007F1923" w:rsidRDefault="00842E7D" w:rsidP="00842E7D">
            <w:pPr>
              <w:jc w:val="both"/>
              <w:rPr>
                <w:b/>
                <w:color w:val="000000" w:themeColor="text1"/>
                <w:szCs w:val="24"/>
                <w:lang w:val="sr-Cyrl-RS"/>
              </w:rPr>
            </w:pPr>
          </w:p>
          <w:p w14:paraId="659F84A4" w14:textId="77777777" w:rsidR="00842E7D" w:rsidRPr="007F1923" w:rsidRDefault="00842E7D" w:rsidP="00842E7D">
            <w:pPr>
              <w:jc w:val="both"/>
              <w:rPr>
                <w:b/>
                <w:color w:val="000000" w:themeColor="text1"/>
                <w:szCs w:val="24"/>
                <w:lang w:val="sr-Cyrl-RS"/>
              </w:rPr>
            </w:pPr>
          </w:p>
          <w:p w14:paraId="6D5DDB09" w14:textId="0C8F042A" w:rsidR="00842E7D" w:rsidRPr="007F1923" w:rsidRDefault="00842E7D" w:rsidP="00842E7D">
            <w:pPr>
              <w:jc w:val="both"/>
              <w:rPr>
                <w:b/>
                <w:color w:val="000000" w:themeColor="text1"/>
                <w:szCs w:val="24"/>
                <w:lang w:val="sr-Cyrl-RS"/>
              </w:rPr>
            </w:pPr>
            <w:r w:rsidRPr="007F1923">
              <w:rPr>
                <w:b/>
                <w:color w:val="000000" w:themeColor="text1"/>
                <w:szCs w:val="24"/>
                <w:lang w:val="sr-Cyrl-RS"/>
              </w:rPr>
              <w:t>Пословни капацитет 3:</w:t>
            </w:r>
          </w:p>
          <w:p w14:paraId="44A8EC71" w14:textId="77777777" w:rsidR="00842E7D" w:rsidRPr="007F1923" w:rsidRDefault="00842E7D" w:rsidP="00842E7D">
            <w:pPr>
              <w:spacing w:after="160" w:line="259" w:lineRule="auto"/>
              <w:jc w:val="both"/>
              <w:rPr>
                <w:color w:val="000000" w:themeColor="text1"/>
                <w:szCs w:val="24"/>
                <w:lang w:val="sr-Cyrl-RS"/>
              </w:rPr>
            </w:pPr>
            <w:r w:rsidRPr="007F1923">
              <w:rPr>
                <w:color w:val="000000" w:themeColor="text1"/>
                <w:szCs w:val="24"/>
                <w:lang w:val="sr-Cyrl-RS"/>
              </w:rPr>
              <w:t>Понуђач мора бити ауторизован за продају понуђене платформе за имплементацију решења.</w:t>
            </w:r>
          </w:p>
          <w:p w14:paraId="7779E082" w14:textId="77777777" w:rsidR="00842E7D" w:rsidRPr="007F1923" w:rsidRDefault="00842E7D" w:rsidP="0036206A">
            <w:pPr>
              <w:autoSpaceDE w:val="0"/>
              <w:autoSpaceDN w:val="0"/>
              <w:adjustRightInd w:val="0"/>
              <w:jc w:val="both"/>
              <w:rPr>
                <w:b/>
                <w:bCs/>
                <w:iCs/>
                <w:color w:val="000000" w:themeColor="text1"/>
                <w:szCs w:val="24"/>
                <w:lang w:val="en-US"/>
              </w:rPr>
            </w:pPr>
          </w:p>
          <w:p w14:paraId="28972BA4" w14:textId="232FAFD9" w:rsidR="00842E7D" w:rsidRPr="007F1923" w:rsidRDefault="00842E7D" w:rsidP="0036206A">
            <w:pPr>
              <w:autoSpaceDE w:val="0"/>
              <w:autoSpaceDN w:val="0"/>
              <w:adjustRightInd w:val="0"/>
              <w:jc w:val="both"/>
              <w:rPr>
                <w:b/>
                <w:bCs/>
                <w:iCs/>
                <w:color w:val="000000" w:themeColor="text1"/>
                <w:szCs w:val="24"/>
                <w:lang w:val="en-US"/>
              </w:rPr>
            </w:pPr>
          </w:p>
        </w:tc>
        <w:tc>
          <w:tcPr>
            <w:tcW w:w="2500" w:type="pct"/>
          </w:tcPr>
          <w:p w14:paraId="484B2401" w14:textId="7FCAB68A" w:rsidR="006358D0" w:rsidRPr="007F1923" w:rsidRDefault="006358D0" w:rsidP="006358D0">
            <w:pPr>
              <w:spacing w:before="240"/>
              <w:jc w:val="both"/>
              <w:rPr>
                <w:color w:val="000000" w:themeColor="text1"/>
                <w:lang w:val="sr-Cyrl-RS"/>
              </w:rPr>
            </w:pPr>
            <w:r w:rsidRPr="007F1923">
              <w:rPr>
                <w:color w:val="000000" w:themeColor="text1"/>
                <w:u w:val="single"/>
                <w:lang w:val="sr-Cyrl-RS"/>
              </w:rPr>
              <w:lastRenderedPageBreak/>
              <w:t>Докази које понућач доставља у понуди</w:t>
            </w:r>
            <w:r w:rsidR="00842E7D" w:rsidRPr="007F1923">
              <w:rPr>
                <w:color w:val="000000" w:themeColor="text1"/>
                <w:u w:val="single"/>
                <w:lang w:val="sr-Cyrl-RS"/>
              </w:rPr>
              <w:t xml:space="preserve"> за пословни капацитет 1</w:t>
            </w:r>
            <w:r w:rsidRPr="007F1923">
              <w:rPr>
                <w:color w:val="000000" w:themeColor="text1"/>
                <w:lang w:val="sr-Cyrl-RS"/>
              </w:rPr>
              <w:t xml:space="preserve">: </w:t>
            </w:r>
          </w:p>
          <w:p w14:paraId="1A66C16A" w14:textId="77777777" w:rsidR="00183CA9" w:rsidRPr="007F1923" w:rsidRDefault="00183CA9" w:rsidP="0036206A">
            <w:pPr>
              <w:autoSpaceDE w:val="0"/>
              <w:autoSpaceDN w:val="0"/>
              <w:adjustRightInd w:val="0"/>
              <w:jc w:val="both"/>
              <w:rPr>
                <w:b/>
                <w:bCs/>
                <w:iCs/>
                <w:color w:val="000000" w:themeColor="text1"/>
                <w:szCs w:val="24"/>
                <w:lang w:val="en-US"/>
              </w:rPr>
            </w:pPr>
          </w:p>
          <w:p w14:paraId="54F1EA26" w14:textId="77777777" w:rsidR="006358D0" w:rsidRPr="007F1923" w:rsidRDefault="006358D0" w:rsidP="0036206A">
            <w:pPr>
              <w:autoSpaceDE w:val="0"/>
              <w:autoSpaceDN w:val="0"/>
              <w:adjustRightInd w:val="0"/>
              <w:jc w:val="both"/>
              <w:rPr>
                <w:b/>
                <w:bCs/>
                <w:iCs/>
                <w:color w:val="000000" w:themeColor="text1"/>
                <w:szCs w:val="24"/>
                <w:lang w:val="en-US"/>
              </w:rPr>
            </w:pPr>
          </w:p>
          <w:p w14:paraId="2F1B2016" w14:textId="0D3F9BE8" w:rsidR="006358D0" w:rsidRPr="007F1923" w:rsidRDefault="006358D0" w:rsidP="00DF65F4">
            <w:pPr>
              <w:pStyle w:val="ListParagraph"/>
              <w:numPr>
                <w:ilvl w:val="0"/>
                <w:numId w:val="29"/>
              </w:numPr>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 xml:space="preserve">Уредно попуњен, потписан и оверен </w:t>
            </w:r>
            <w:r w:rsidRPr="007F1923">
              <w:rPr>
                <w:rFonts w:ascii="Times New Roman" w:hAnsi="Times New Roman"/>
                <w:b/>
                <w:color w:val="000000" w:themeColor="text1"/>
                <w:sz w:val="24"/>
                <w:szCs w:val="24"/>
                <w:lang w:val="sr-Cyrl-RS"/>
              </w:rPr>
              <w:t>1</w:t>
            </w:r>
            <w:r w:rsidR="004B0A06" w:rsidRPr="007F1923">
              <w:rPr>
                <w:rFonts w:ascii="Times New Roman" w:hAnsi="Times New Roman"/>
                <w:b/>
                <w:color w:val="000000" w:themeColor="text1"/>
                <w:sz w:val="24"/>
                <w:szCs w:val="24"/>
                <w:lang w:val="sr-Cyrl-RS"/>
              </w:rPr>
              <w:t>3</w:t>
            </w:r>
            <w:r w:rsidRPr="007F1923">
              <w:rPr>
                <w:rFonts w:ascii="Times New Roman" w:hAnsi="Times New Roman"/>
                <w:b/>
                <w:color w:val="000000" w:themeColor="text1"/>
                <w:sz w:val="24"/>
                <w:szCs w:val="24"/>
                <w:lang w:val="sr-Cyrl-RS"/>
              </w:rPr>
              <w:t>. Образац –  Референтна листа</w:t>
            </w:r>
            <w:r w:rsidRPr="007F1923">
              <w:rPr>
                <w:rFonts w:ascii="Times New Roman" w:hAnsi="Times New Roman"/>
                <w:color w:val="000000" w:themeColor="text1"/>
                <w:sz w:val="24"/>
                <w:szCs w:val="24"/>
                <w:lang w:val="sr-Cyrl-RS"/>
              </w:rPr>
              <w:t xml:space="preserve"> </w:t>
            </w:r>
            <w:r w:rsidRPr="007F1923">
              <w:rPr>
                <w:rFonts w:ascii="Times New Roman" w:hAnsi="Times New Roman"/>
                <w:b/>
                <w:color w:val="000000" w:themeColor="text1"/>
                <w:sz w:val="24"/>
                <w:szCs w:val="24"/>
                <w:lang w:val="sr-Cyrl-RS"/>
              </w:rPr>
              <w:t>за пословни капацитет 1</w:t>
            </w:r>
            <w:r w:rsidRPr="007F1923">
              <w:rPr>
                <w:rFonts w:ascii="Times New Roman" w:hAnsi="Times New Roman"/>
                <w:color w:val="000000" w:themeColor="text1"/>
                <w:sz w:val="24"/>
                <w:szCs w:val="24"/>
                <w:lang w:val="sr-Cyrl-RS"/>
              </w:rPr>
              <w:t>, и</w:t>
            </w:r>
          </w:p>
          <w:p w14:paraId="66D7C0BA" w14:textId="4FDD042B" w:rsidR="006358D0" w:rsidRPr="007F1923" w:rsidRDefault="006358D0" w:rsidP="00DF65F4">
            <w:pPr>
              <w:pStyle w:val="ListParagraph"/>
              <w:numPr>
                <w:ilvl w:val="0"/>
                <w:numId w:val="29"/>
              </w:numPr>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 xml:space="preserve">Попуњена, потписана и печатирана потврда корисника – </w:t>
            </w:r>
            <w:r w:rsidRPr="007F1923">
              <w:rPr>
                <w:rFonts w:ascii="Times New Roman" w:hAnsi="Times New Roman"/>
                <w:b/>
                <w:color w:val="000000" w:themeColor="text1"/>
                <w:sz w:val="24"/>
                <w:szCs w:val="24"/>
                <w:lang w:val="sr-Cyrl-RS"/>
              </w:rPr>
              <w:t>1</w:t>
            </w:r>
            <w:r w:rsidR="004B0A06" w:rsidRPr="007F1923">
              <w:rPr>
                <w:rFonts w:ascii="Times New Roman" w:hAnsi="Times New Roman"/>
                <w:b/>
                <w:color w:val="000000" w:themeColor="text1"/>
                <w:sz w:val="24"/>
                <w:szCs w:val="24"/>
                <w:lang w:val="sr-Cyrl-RS"/>
              </w:rPr>
              <w:t>5</w:t>
            </w:r>
            <w:r w:rsidRPr="007F1923">
              <w:rPr>
                <w:rFonts w:ascii="Times New Roman" w:hAnsi="Times New Roman"/>
                <w:b/>
                <w:color w:val="000000" w:themeColor="text1"/>
                <w:sz w:val="24"/>
                <w:szCs w:val="24"/>
                <w:lang w:val="sr-Cyrl-RS"/>
              </w:rPr>
              <w:t>. Образац – Потврда о референци</w:t>
            </w:r>
            <w:r w:rsidRPr="007F1923">
              <w:rPr>
                <w:rFonts w:ascii="Times New Roman" w:hAnsi="Times New Roman"/>
                <w:color w:val="000000" w:themeColor="text1"/>
                <w:sz w:val="24"/>
                <w:szCs w:val="24"/>
                <w:lang w:val="sr-Cyrl-RS"/>
              </w:rPr>
              <w:t>. Референца мора да садржи основне податке о кориснику пројекта, време реализације, кратак опис пројекта са назначеним називом технолошке платформе.</w:t>
            </w:r>
          </w:p>
          <w:p w14:paraId="6EDD0F98" w14:textId="18CD896E" w:rsidR="006358D0" w:rsidRPr="007F1923" w:rsidRDefault="006358D0" w:rsidP="006358D0">
            <w:pPr>
              <w:jc w:val="both"/>
              <w:rPr>
                <w:color w:val="000000" w:themeColor="text1"/>
                <w:szCs w:val="24"/>
                <w:lang w:val="sr-Cyrl-RS"/>
              </w:rPr>
            </w:pPr>
            <w:r w:rsidRPr="007F1923">
              <w:rPr>
                <w:color w:val="000000" w:themeColor="text1"/>
                <w:szCs w:val="24"/>
                <w:lang w:val="sr-Cyrl-RS"/>
              </w:rPr>
              <w:t xml:space="preserve">Обрасци су саставни део конкурсне </w:t>
            </w:r>
            <w:r w:rsidRPr="007F1923">
              <w:rPr>
                <w:color w:val="000000" w:themeColor="text1"/>
                <w:szCs w:val="24"/>
                <w:lang w:val="sr-Cyrl-RS"/>
              </w:rPr>
              <w:lastRenderedPageBreak/>
              <w:t>документације.</w:t>
            </w:r>
          </w:p>
          <w:p w14:paraId="2F920601" w14:textId="77777777" w:rsidR="006358D0" w:rsidRPr="007F1923" w:rsidRDefault="006358D0" w:rsidP="006358D0">
            <w:pPr>
              <w:jc w:val="both"/>
              <w:rPr>
                <w:b/>
                <w:color w:val="000000" w:themeColor="text1"/>
                <w:szCs w:val="24"/>
                <w:lang w:val="sr-Cyrl-RS"/>
              </w:rPr>
            </w:pPr>
          </w:p>
          <w:p w14:paraId="3C91A41E" w14:textId="77777777" w:rsidR="00842E7D" w:rsidRPr="007F1923" w:rsidRDefault="00842E7D" w:rsidP="00842E7D">
            <w:pPr>
              <w:spacing w:before="240"/>
              <w:jc w:val="both"/>
              <w:rPr>
                <w:color w:val="000000" w:themeColor="text1"/>
                <w:u w:val="single"/>
                <w:lang w:val="sr-Cyrl-RS"/>
              </w:rPr>
            </w:pPr>
          </w:p>
          <w:p w14:paraId="40EAB407" w14:textId="77777777" w:rsidR="00842E7D" w:rsidRPr="007F1923" w:rsidRDefault="00842E7D" w:rsidP="00842E7D">
            <w:pPr>
              <w:spacing w:before="240"/>
              <w:jc w:val="both"/>
              <w:rPr>
                <w:color w:val="000000" w:themeColor="text1"/>
                <w:u w:val="single"/>
                <w:lang w:val="sr-Cyrl-RS"/>
              </w:rPr>
            </w:pPr>
          </w:p>
          <w:p w14:paraId="00BF12A7" w14:textId="0DC32D62" w:rsidR="00842E7D" w:rsidRPr="007F1923" w:rsidRDefault="00842E7D" w:rsidP="00842E7D">
            <w:pPr>
              <w:spacing w:before="240"/>
              <w:jc w:val="both"/>
              <w:rPr>
                <w:color w:val="000000" w:themeColor="text1"/>
                <w:lang w:val="sr-Cyrl-RS"/>
              </w:rPr>
            </w:pPr>
            <w:r w:rsidRPr="007F1923">
              <w:rPr>
                <w:color w:val="000000" w:themeColor="text1"/>
                <w:u w:val="single"/>
                <w:lang w:val="sr-Cyrl-RS"/>
              </w:rPr>
              <w:t>Докази које понућач доставља у понуди за пословни капацитет 2</w:t>
            </w:r>
            <w:r w:rsidRPr="007F1923">
              <w:rPr>
                <w:color w:val="000000" w:themeColor="text1"/>
                <w:lang w:val="sr-Cyrl-RS"/>
              </w:rPr>
              <w:t xml:space="preserve">: </w:t>
            </w:r>
          </w:p>
          <w:p w14:paraId="229B64EF" w14:textId="77777777" w:rsidR="006358D0" w:rsidRPr="007F1923" w:rsidRDefault="006358D0" w:rsidP="0036206A">
            <w:pPr>
              <w:autoSpaceDE w:val="0"/>
              <w:autoSpaceDN w:val="0"/>
              <w:adjustRightInd w:val="0"/>
              <w:jc w:val="both"/>
              <w:rPr>
                <w:b/>
                <w:bCs/>
                <w:iCs/>
                <w:color w:val="000000" w:themeColor="text1"/>
                <w:szCs w:val="24"/>
                <w:lang w:val="en-US"/>
              </w:rPr>
            </w:pPr>
          </w:p>
          <w:p w14:paraId="3FC3CF48" w14:textId="49836013" w:rsidR="00842E7D" w:rsidRPr="007F1923" w:rsidRDefault="00842E7D" w:rsidP="00842E7D">
            <w:pPr>
              <w:pStyle w:val="ListParagraph"/>
              <w:numPr>
                <w:ilvl w:val="0"/>
                <w:numId w:val="20"/>
              </w:numPr>
              <w:ind w:left="426" w:hanging="284"/>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 xml:space="preserve">Уредно попуњен, потписан и оверен </w:t>
            </w:r>
            <w:r w:rsidRPr="007F1923">
              <w:rPr>
                <w:rFonts w:ascii="Times New Roman" w:hAnsi="Times New Roman"/>
                <w:b/>
                <w:color w:val="000000" w:themeColor="text1"/>
                <w:sz w:val="24"/>
                <w:szCs w:val="24"/>
                <w:lang w:val="sr-Cyrl-RS"/>
              </w:rPr>
              <w:t>1</w:t>
            </w:r>
            <w:r w:rsidR="004B0A06" w:rsidRPr="007F1923">
              <w:rPr>
                <w:rFonts w:ascii="Times New Roman" w:hAnsi="Times New Roman"/>
                <w:b/>
                <w:color w:val="000000" w:themeColor="text1"/>
                <w:sz w:val="24"/>
                <w:szCs w:val="24"/>
                <w:lang w:val="sr-Cyrl-RS"/>
              </w:rPr>
              <w:t>4</w:t>
            </w:r>
            <w:r w:rsidRPr="007F1923">
              <w:rPr>
                <w:rFonts w:ascii="Times New Roman" w:hAnsi="Times New Roman"/>
                <w:b/>
                <w:color w:val="000000" w:themeColor="text1"/>
                <w:sz w:val="24"/>
                <w:szCs w:val="24"/>
                <w:lang w:val="sr-Cyrl-RS"/>
              </w:rPr>
              <w:t>. Образац –  Референтна листа за пословни капацитет 2</w:t>
            </w:r>
            <w:r w:rsidRPr="007F1923">
              <w:rPr>
                <w:rFonts w:ascii="Times New Roman" w:hAnsi="Times New Roman"/>
                <w:color w:val="000000" w:themeColor="text1"/>
                <w:sz w:val="24"/>
                <w:szCs w:val="24"/>
                <w:lang w:val="sr-Cyrl-RS"/>
              </w:rPr>
              <w:t xml:space="preserve">, и </w:t>
            </w:r>
          </w:p>
          <w:p w14:paraId="5538644B" w14:textId="4272EBAE" w:rsidR="00842E7D" w:rsidRPr="007F1923" w:rsidRDefault="00842E7D" w:rsidP="00842E7D">
            <w:pPr>
              <w:pStyle w:val="ListParagraph"/>
              <w:numPr>
                <w:ilvl w:val="0"/>
                <w:numId w:val="20"/>
              </w:numPr>
              <w:ind w:left="426" w:hanging="284"/>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 xml:space="preserve">Попуњена, потписана и печатирана потврда корисника – </w:t>
            </w:r>
            <w:r w:rsidRPr="007F1923">
              <w:rPr>
                <w:rFonts w:ascii="Times New Roman" w:hAnsi="Times New Roman"/>
                <w:b/>
                <w:color w:val="000000" w:themeColor="text1"/>
                <w:sz w:val="24"/>
                <w:szCs w:val="24"/>
                <w:lang w:val="sr-Cyrl-RS"/>
              </w:rPr>
              <w:t>1</w:t>
            </w:r>
            <w:r w:rsidR="004B0A06" w:rsidRPr="007F1923">
              <w:rPr>
                <w:rFonts w:ascii="Times New Roman" w:hAnsi="Times New Roman"/>
                <w:b/>
                <w:color w:val="000000" w:themeColor="text1"/>
                <w:sz w:val="24"/>
                <w:szCs w:val="24"/>
                <w:lang w:val="sr-Cyrl-RS"/>
              </w:rPr>
              <w:t>5</w:t>
            </w:r>
            <w:r w:rsidRPr="007F1923">
              <w:rPr>
                <w:rFonts w:ascii="Times New Roman" w:hAnsi="Times New Roman"/>
                <w:b/>
                <w:color w:val="000000" w:themeColor="text1"/>
                <w:sz w:val="24"/>
                <w:szCs w:val="24"/>
                <w:lang w:val="sr-Cyrl-RS"/>
              </w:rPr>
              <w:t>. Образац – Потврда о референци</w:t>
            </w:r>
            <w:r w:rsidRPr="007F1923">
              <w:rPr>
                <w:rFonts w:ascii="Times New Roman" w:hAnsi="Times New Roman"/>
                <w:color w:val="000000" w:themeColor="text1"/>
                <w:sz w:val="24"/>
                <w:szCs w:val="24"/>
                <w:lang w:val="sr-Cyrl-RS"/>
              </w:rPr>
              <w:t>.  Референца мора да садржи основне податке о кориснику пројекта, време реализације, кратак опис пројекта са назначеним називом технолошке платформе.</w:t>
            </w:r>
          </w:p>
          <w:p w14:paraId="44D53518" w14:textId="77777777" w:rsidR="00842E7D" w:rsidRPr="007F1923" w:rsidRDefault="00842E7D" w:rsidP="00842E7D">
            <w:pPr>
              <w:jc w:val="both"/>
              <w:rPr>
                <w:color w:val="000000" w:themeColor="text1"/>
                <w:szCs w:val="24"/>
                <w:lang w:val="sr-Cyrl-RS"/>
              </w:rPr>
            </w:pPr>
            <w:r w:rsidRPr="007F1923">
              <w:rPr>
                <w:color w:val="000000" w:themeColor="text1"/>
                <w:szCs w:val="24"/>
                <w:lang w:val="sr-Cyrl-RS"/>
              </w:rPr>
              <w:t>Обрасци су саставни део конкурсне документације.</w:t>
            </w:r>
          </w:p>
          <w:p w14:paraId="58350BFA" w14:textId="6688707D" w:rsidR="00842E7D" w:rsidRPr="007F1923" w:rsidRDefault="00842E7D" w:rsidP="00842E7D">
            <w:pPr>
              <w:pStyle w:val="ListParagraph"/>
              <w:ind w:left="426"/>
              <w:jc w:val="both"/>
              <w:rPr>
                <w:rFonts w:ascii="Times New Roman" w:hAnsi="Times New Roman"/>
                <w:color w:val="000000" w:themeColor="text1"/>
                <w:sz w:val="24"/>
                <w:szCs w:val="24"/>
                <w:lang w:val="sr-Cyrl-RS"/>
              </w:rPr>
            </w:pPr>
          </w:p>
          <w:p w14:paraId="1B5059C8" w14:textId="77777777" w:rsidR="00842E7D" w:rsidRPr="007F1923" w:rsidRDefault="00842E7D" w:rsidP="00842E7D">
            <w:pPr>
              <w:pStyle w:val="ListParagraph"/>
              <w:ind w:left="426"/>
              <w:jc w:val="both"/>
              <w:rPr>
                <w:rFonts w:ascii="Times New Roman" w:hAnsi="Times New Roman"/>
                <w:color w:val="000000" w:themeColor="text1"/>
                <w:sz w:val="24"/>
                <w:szCs w:val="24"/>
                <w:lang w:val="sr-Cyrl-RS"/>
              </w:rPr>
            </w:pPr>
          </w:p>
          <w:p w14:paraId="1E3D5E82" w14:textId="4E171787" w:rsidR="00842E7D" w:rsidRPr="007F1923" w:rsidRDefault="00842E7D" w:rsidP="00842E7D">
            <w:pPr>
              <w:spacing w:before="240"/>
              <w:jc w:val="both"/>
              <w:rPr>
                <w:color w:val="000000" w:themeColor="text1"/>
                <w:lang w:val="sr-Cyrl-RS"/>
              </w:rPr>
            </w:pPr>
            <w:r w:rsidRPr="007F1923">
              <w:rPr>
                <w:color w:val="000000" w:themeColor="text1"/>
                <w:u w:val="single"/>
                <w:lang w:val="sr-Cyrl-RS"/>
              </w:rPr>
              <w:t>Докази које понућач доставља у понуди за пословни капацитет 3</w:t>
            </w:r>
            <w:r w:rsidRPr="007F1923">
              <w:rPr>
                <w:color w:val="000000" w:themeColor="text1"/>
                <w:lang w:val="sr-Cyrl-RS"/>
              </w:rPr>
              <w:t xml:space="preserve">: </w:t>
            </w:r>
          </w:p>
          <w:p w14:paraId="6F6C78A5" w14:textId="77777777" w:rsidR="00842E7D" w:rsidRPr="007F1923" w:rsidRDefault="00842E7D" w:rsidP="00842E7D">
            <w:pPr>
              <w:jc w:val="both"/>
              <w:rPr>
                <w:color w:val="000000" w:themeColor="text1"/>
                <w:szCs w:val="24"/>
                <w:lang w:val="sr-Cyrl-RS"/>
              </w:rPr>
            </w:pPr>
          </w:p>
          <w:p w14:paraId="2A40A4BE" w14:textId="77777777" w:rsidR="00842E7D" w:rsidRPr="007F1923" w:rsidRDefault="00842E7D" w:rsidP="00842E7D">
            <w:pPr>
              <w:spacing w:after="160" w:line="259" w:lineRule="auto"/>
              <w:jc w:val="both"/>
              <w:rPr>
                <w:color w:val="000000" w:themeColor="text1"/>
                <w:szCs w:val="24"/>
                <w:lang w:val="sr-Cyrl-RS"/>
              </w:rPr>
            </w:pPr>
            <w:r w:rsidRPr="007F1923">
              <w:rPr>
                <w:color w:val="000000" w:themeColor="text1"/>
                <w:szCs w:val="24"/>
                <w:lang w:val="sr-Cyrl-RS"/>
              </w:rPr>
              <w:t xml:space="preserve">Ауторизација локалне канцеларије произвођача платформе (MAF - </w:t>
            </w:r>
            <w:r w:rsidRPr="007F1923">
              <w:rPr>
                <w:i/>
                <w:color w:val="000000" w:themeColor="text1"/>
                <w:szCs w:val="24"/>
                <w:lang w:val="sr-Cyrl-RS"/>
              </w:rPr>
              <w:t>Manufacturer's Authorization Form</w:t>
            </w:r>
            <w:r w:rsidRPr="007F1923">
              <w:rPr>
                <w:color w:val="000000" w:themeColor="text1"/>
                <w:szCs w:val="24"/>
                <w:lang w:val="sr-Cyrl-RS"/>
              </w:rPr>
              <w:t>) насловљена на наручиоца којом гарантује да је понуђач ауторизован за продају и предметне платформе и базе података.</w:t>
            </w:r>
          </w:p>
          <w:p w14:paraId="4A71F065" w14:textId="5E6D4FCD" w:rsidR="00842E7D" w:rsidRPr="007F1923" w:rsidRDefault="00842E7D" w:rsidP="0036206A">
            <w:pPr>
              <w:autoSpaceDE w:val="0"/>
              <w:autoSpaceDN w:val="0"/>
              <w:adjustRightInd w:val="0"/>
              <w:jc w:val="both"/>
              <w:rPr>
                <w:b/>
                <w:bCs/>
                <w:iCs/>
                <w:color w:val="000000" w:themeColor="text1"/>
                <w:szCs w:val="24"/>
                <w:lang w:val="en-US"/>
              </w:rPr>
            </w:pPr>
          </w:p>
        </w:tc>
      </w:tr>
      <w:tr w:rsidR="007F1923" w:rsidRPr="007F1923" w14:paraId="6654DB0C" w14:textId="77777777" w:rsidTr="00842E7D">
        <w:tc>
          <w:tcPr>
            <w:tcW w:w="2500" w:type="pct"/>
            <w:tcBorders>
              <w:top w:val="single" w:sz="4" w:space="0" w:color="000000" w:themeColor="text1"/>
            </w:tcBorders>
          </w:tcPr>
          <w:p w14:paraId="5A3627BF" w14:textId="77777777" w:rsidR="000A6013" w:rsidRPr="007F1923" w:rsidRDefault="000A6013" w:rsidP="000A6013">
            <w:pPr>
              <w:pStyle w:val="ListParagraph"/>
              <w:numPr>
                <w:ilvl w:val="1"/>
                <w:numId w:val="23"/>
              </w:numPr>
              <w:ind w:left="426" w:hanging="372"/>
              <w:rPr>
                <w:rFonts w:ascii="Times New Roman" w:hAnsi="Times New Roman"/>
                <w:b/>
                <w:color w:val="000000" w:themeColor="text1"/>
                <w:szCs w:val="24"/>
                <w:lang w:val="sr-Cyrl-RS"/>
              </w:rPr>
            </w:pPr>
            <w:r w:rsidRPr="007F1923">
              <w:rPr>
                <w:rFonts w:ascii="Times New Roman" w:hAnsi="Times New Roman"/>
                <w:b/>
                <w:color w:val="000000" w:themeColor="text1"/>
                <w:szCs w:val="24"/>
                <w:lang w:val="sr-Cyrl-RS"/>
              </w:rPr>
              <w:lastRenderedPageBreak/>
              <w:t>ТЕХНИЧКИ КАПАЦИТЕТ:</w:t>
            </w:r>
          </w:p>
          <w:p w14:paraId="3C8198C7" w14:textId="493F43B4" w:rsidR="00183CA9" w:rsidRPr="007F1923" w:rsidRDefault="000A6013" w:rsidP="007A2D76">
            <w:pPr>
              <w:spacing w:after="160" w:line="259" w:lineRule="auto"/>
              <w:jc w:val="both"/>
              <w:rPr>
                <w:b/>
                <w:bCs/>
                <w:iCs/>
                <w:color w:val="000000" w:themeColor="text1"/>
                <w:szCs w:val="24"/>
                <w:lang w:val="en-US"/>
              </w:rPr>
            </w:pPr>
            <w:r w:rsidRPr="007F1923">
              <w:rPr>
                <w:bCs/>
                <w:color w:val="000000" w:themeColor="text1"/>
                <w:szCs w:val="24"/>
                <w:lang w:val="sr-Cyrl-RS"/>
              </w:rPr>
              <w:t>Понуђач треба да има послов</w:t>
            </w:r>
            <w:r w:rsidR="007A2D76" w:rsidRPr="007F1923">
              <w:rPr>
                <w:bCs/>
                <w:color w:val="000000" w:themeColor="text1"/>
                <w:szCs w:val="24"/>
                <w:lang w:val="sr-Cyrl-RS"/>
              </w:rPr>
              <w:t xml:space="preserve">ни процес усклађен са ISO 9001, </w:t>
            </w:r>
            <w:r w:rsidRPr="007F1923">
              <w:rPr>
                <w:color w:val="000000" w:themeColor="text1"/>
                <w:kern w:val="36"/>
                <w:szCs w:val="24"/>
                <w:lang w:val="sr-Cyrl-RS"/>
              </w:rPr>
              <w:t>ISO/IEC</w:t>
            </w:r>
            <w:r w:rsidRPr="007F1923">
              <w:rPr>
                <w:rFonts w:eastAsia="Calibri"/>
                <w:color w:val="000000" w:themeColor="text1"/>
                <w:szCs w:val="24"/>
                <w:lang w:val="sr-Cyrl-RS"/>
              </w:rPr>
              <w:t xml:space="preserve"> </w:t>
            </w:r>
            <w:r w:rsidRPr="007F1923">
              <w:rPr>
                <w:bCs/>
                <w:color w:val="000000" w:themeColor="text1"/>
                <w:szCs w:val="24"/>
                <w:lang w:val="sr-Cyrl-RS"/>
              </w:rPr>
              <w:t xml:space="preserve">27001 и </w:t>
            </w:r>
            <w:r w:rsidRPr="007F1923">
              <w:rPr>
                <w:color w:val="000000" w:themeColor="text1"/>
                <w:kern w:val="36"/>
                <w:szCs w:val="24"/>
                <w:lang w:val="sr-Cyrl-RS"/>
              </w:rPr>
              <w:t>ISO/IEC</w:t>
            </w:r>
            <w:r w:rsidRPr="007F1923">
              <w:rPr>
                <w:rFonts w:eastAsia="Calibri"/>
                <w:color w:val="000000" w:themeColor="text1"/>
                <w:szCs w:val="24"/>
                <w:lang w:val="sr-Cyrl-RS"/>
              </w:rPr>
              <w:t xml:space="preserve"> </w:t>
            </w:r>
            <w:r w:rsidRPr="007F1923">
              <w:rPr>
                <w:bCs/>
                <w:color w:val="000000" w:themeColor="text1"/>
                <w:szCs w:val="24"/>
                <w:lang w:val="sr-Cyrl-RS"/>
              </w:rPr>
              <w:t>20000-1 стандардима</w:t>
            </w:r>
            <w:r w:rsidRPr="007F1923">
              <w:rPr>
                <w:rFonts w:eastAsia="Calibri"/>
                <w:color w:val="000000" w:themeColor="text1"/>
                <w:szCs w:val="24"/>
                <w:lang w:val="sr-Cyrl-RS"/>
              </w:rPr>
              <w:t>.</w:t>
            </w:r>
          </w:p>
        </w:tc>
        <w:tc>
          <w:tcPr>
            <w:tcW w:w="2500" w:type="pct"/>
          </w:tcPr>
          <w:p w14:paraId="57611546" w14:textId="77777777" w:rsidR="00183CA9" w:rsidRPr="007F1923" w:rsidRDefault="000A6013" w:rsidP="0036206A">
            <w:pPr>
              <w:autoSpaceDE w:val="0"/>
              <w:autoSpaceDN w:val="0"/>
              <w:adjustRightInd w:val="0"/>
              <w:jc w:val="both"/>
              <w:rPr>
                <w:color w:val="000000" w:themeColor="text1"/>
                <w:u w:val="single"/>
                <w:lang w:val="sr-Cyrl-RS"/>
              </w:rPr>
            </w:pPr>
            <w:r w:rsidRPr="007F1923">
              <w:rPr>
                <w:color w:val="000000" w:themeColor="text1"/>
                <w:u w:val="single"/>
                <w:lang w:val="sr-Cyrl-RS"/>
              </w:rPr>
              <w:t>Докази које понућач доставља у понуди:</w:t>
            </w:r>
          </w:p>
          <w:p w14:paraId="05FF4B24" w14:textId="77777777" w:rsidR="000A6013" w:rsidRPr="007F1923" w:rsidRDefault="000A6013" w:rsidP="0036206A">
            <w:pPr>
              <w:autoSpaceDE w:val="0"/>
              <w:autoSpaceDN w:val="0"/>
              <w:adjustRightInd w:val="0"/>
              <w:jc w:val="both"/>
              <w:rPr>
                <w:color w:val="000000" w:themeColor="text1"/>
                <w:u w:val="single"/>
                <w:lang w:val="sr-Cyrl-RS"/>
              </w:rPr>
            </w:pPr>
          </w:p>
          <w:p w14:paraId="5FD2668A" w14:textId="77777777" w:rsidR="000A6013" w:rsidRPr="007F1923" w:rsidRDefault="000A6013" w:rsidP="000A6013">
            <w:pPr>
              <w:spacing w:before="60"/>
              <w:rPr>
                <w:rFonts w:eastAsia="Calibri"/>
                <w:color w:val="000000" w:themeColor="text1"/>
                <w:szCs w:val="24"/>
                <w:lang w:val="sr-Cyrl-RS"/>
              </w:rPr>
            </w:pPr>
            <w:r w:rsidRPr="007F1923">
              <w:rPr>
                <w:rFonts w:eastAsia="Calibri"/>
                <w:color w:val="000000" w:themeColor="text1"/>
                <w:szCs w:val="24"/>
                <w:lang w:val="sr-Cyrl-RS"/>
              </w:rPr>
              <w:t>Копије важећих сертификата:</w:t>
            </w:r>
          </w:p>
          <w:p w14:paraId="25B4936D" w14:textId="77777777" w:rsidR="000A6013" w:rsidRPr="007F1923" w:rsidRDefault="000A6013" w:rsidP="000A6013">
            <w:pPr>
              <w:pStyle w:val="ListParagraph"/>
              <w:numPr>
                <w:ilvl w:val="0"/>
                <w:numId w:val="19"/>
              </w:numPr>
              <w:spacing w:before="60"/>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ISO 9001 – за Систем менаџмента квалитетом</w:t>
            </w:r>
          </w:p>
          <w:p w14:paraId="7FF70A91" w14:textId="77777777" w:rsidR="000A6013" w:rsidRPr="007F1923" w:rsidRDefault="000A6013" w:rsidP="000A6013">
            <w:pPr>
              <w:pStyle w:val="ListParagraph"/>
              <w:numPr>
                <w:ilvl w:val="0"/>
                <w:numId w:val="19"/>
              </w:numPr>
              <w:spacing w:before="60"/>
              <w:rPr>
                <w:rFonts w:ascii="Times New Roman" w:hAnsi="Times New Roman"/>
                <w:b/>
                <w:color w:val="000000" w:themeColor="text1"/>
                <w:kern w:val="36"/>
                <w:sz w:val="24"/>
                <w:szCs w:val="24"/>
                <w:lang w:val="sr-Cyrl-RS"/>
              </w:rPr>
            </w:pPr>
            <w:r w:rsidRPr="007F1923">
              <w:rPr>
                <w:rFonts w:ascii="Times New Roman" w:hAnsi="Times New Roman"/>
                <w:color w:val="000000" w:themeColor="text1"/>
                <w:kern w:val="36"/>
                <w:sz w:val="24"/>
                <w:szCs w:val="24"/>
                <w:lang w:val="sr-Cyrl-RS"/>
              </w:rPr>
              <w:t>ISO/IEC</w:t>
            </w:r>
            <w:r w:rsidRPr="007F1923">
              <w:rPr>
                <w:rFonts w:ascii="Times New Roman" w:hAnsi="Times New Roman"/>
                <w:color w:val="000000" w:themeColor="text1"/>
                <w:sz w:val="24"/>
                <w:szCs w:val="24"/>
                <w:lang w:val="sr-Cyrl-RS"/>
              </w:rPr>
              <w:t xml:space="preserve"> 27001</w:t>
            </w:r>
            <w:r w:rsidRPr="007F1923">
              <w:rPr>
                <w:rFonts w:ascii="Times New Roman" w:hAnsi="Times New Roman"/>
                <w:b/>
                <w:color w:val="000000" w:themeColor="text1"/>
                <w:kern w:val="36"/>
                <w:sz w:val="24"/>
                <w:szCs w:val="24"/>
                <w:lang w:val="sr-Cyrl-RS"/>
              </w:rPr>
              <w:t xml:space="preserve"> – </w:t>
            </w:r>
            <w:r w:rsidRPr="007F1923">
              <w:rPr>
                <w:rFonts w:ascii="Times New Roman" w:hAnsi="Times New Roman"/>
                <w:color w:val="000000" w:themeColor="text1"/>
                <w:kern w:val="36"/>
                <w:sz w:val="24"/>
                <w:szCs w:val="24"/>
                <w:lang w:val="sr-Cyrl-RS"/>
              </w:rPr>
              <w:t>за Систeм управљања безбедношћу информација</w:t>
            </w:r>
          </w:p>
          <w:p w14:paraId="52CEE5DB" w14:textId="612C4B70" w:rsidR="000A6013" w:rsidRPr="007F1923" w:rsidRDefault="000A6013" w:rsidP="000A6013">
            <w:pPr>
              <w:pStyle w:val="ListParagraph"/>
              <w:numPr>
                <w:ilvl w:val="0"/>
                <w:numId w:val="19"/>
              </w:numPr>
              <w:spacing w:before="60"/>
              <w:rPr>
                <w:b/>
                <w:bCs/>
                <w:iCs/>
                <w:color w:val="000000" w:themeColor="text1"/>
                <w:szCs w:val="24"/>
                <w:lang w:val="en-US"/>
              </w:rPr>
            </w:pPr>
            <w:r w:rsidRPr="007F1923">
              <w:rPr>
                <w:rFonts w:ascii="Times New Roman" w:hAnsi="Times New Roman"/>
                <w:color w:val="000000" w:themeColor="text1"/>
                <w:kern w:val="36"/>
                <w:sz w:val="24"/>
                <w:szCs w:val="24"/>
                <w:lang w:val="sr-Cyrl-RS"/>
              </w:rPr>
              <w:t>ISO/IEC 20000-1</w:t>
            </w:r>
            <w:r w:rsidRPr="007F1923">
              <w:rPr>
                <w:rFonts w:ascii="Times New Roman" w:hAnsi="Times New Roman"/>
                <w:color w:val="000000" w:themeColor="text1"/>
                <w:sz w:val="24"/>
                <w:szCs w:val="24"/>
                <w:lang w:val="sr-Cyrl-RS"/>
              </w:rPr>
              <w:t xml:space="preserve">– за Систем за управљање услугама у области </w:t>
            </w:r>
            <w:r w:rsidRPr="007F1923">
              <w:rPr>
                <w:rFonts w:ascii="Times New Roman" w:hAnsi="Times New Roman"/>
                <w:color w:val="000000" w:themeColor="text1"/>
                <w:sz w:val="24"/>
                <w:szCs w:val="24"/>
                <w:lang w:val="sr-Cyrl-RS"/>
              </w:rPr>
              <w:lastRenderedPageBreak/>
              <w:t>информационих технологија</w:t>
            </w:r>
          </w:p>
        </w:tc>
      </w:tr>
      <w:tr w:rsidR="00183CA9" w:rsidRPr="007F1923" w14:paraId="56B995F1" w14:textId="77777777" w:rsidTr="00183CA9">
        <w:tc>
          <w:tcPr>
            <w:tcW w:w="2500" w:type="pct"/>
          </w:tcPr>
          <w:p w14:paraId="74602434" w14:textId="77777777" w:rsidR="000A6013" w:rsidRPr="007F1923" w:rsidRDefault="000A6013" w:rsidP="000A6013">
            <w:pPr>
              <w:pStyle w:val="ListParagraph"/>
              <w:numPr>
                <w:ilvl w:val="1"/>
                <w:numId w:val="23"/>
              </w:numPr>
              <w:ind w:left="426" w:hanging="372"/>
              <w:rPr>
                <w:rFonts w:ascii="Times New Roman" w:hAnsi="Times New Roman"/>
                <w:b/>
                <w:color w:val="000000" w:themeColor="text1"/>
                <w:szCs w:val="24"/>
                <w:lang w:val="sr-Cyrl-RS"/>
              </w:rPr>
            </w:pPr>
            <w:r w:rsidRPr="007F1923">
              <w:rPr>
                <w:rFonts w:ascii="Times New Roman" w:hAnsi="Times New Roman"/>
                <w:b/>
                <w:color w:val="000000" w:themeColor="text1"/>
                <w:szCs w:val="24"/>
                <w:lang w:val="sr-Cyrl-RS"/>
              </w:rPr>
              <w:lastRenderedPageBreak/>
              <w:t>КАДРОВСКИ КАПАЦИТЕТ:</w:t>
            </w:r>
          </w:p>
          <w:p w14:paraId="1400D3FA" w14:textId="77777777" w:rsidR="000A6013" w:rsidRPr="007F1923" w:rsidRDefault="000A6013" w:rsidP="000A6013">
            <w:pPr>
              <w:jc w:val="both"/>
              <w:rPr>
                <w:b/>
                <w:color w:val="000000" w:themeColor="text1"/>
                <w:szCs w:val="24"/>
                <w:lang w:val="sr-Cyrl-RS"/>
              </w:rPr>
            </w:pPr>
            <w:r w:rsidRPr="007F1923">
              <w:rPr>
                <w:b/>
                <w:color w:val="000000" w:themeColor="text1"/>
                <w:szCs w:val="24"/>
                <w:lang w:val="sr-Cyrl-RS"/>
              </w:rPr>
              <w:t>Кадровски капацитет 1:</w:t>
            </w:r>
          </w:p>
          <w:p w14:paraId="7ED0DBDC" w14:textId="77777777" w:rsidR="000A6013" w:rsidRPr="007F1923" w:rsidRDefault="000A6013" w:rsidP="000A6013">
            <w:pPr>
              <w:spacing w:before="60" w:after="200" w:line="276" w:lineRule="auto"/>
              <w:ind w:left="-18"/>
              <w:jc w:val="both"/>
              <w:rPr>
                <w:color w:val="000000" w:themeColor="text1"/>
                <w:szCs w:val="24"/>
                <w:lang w:val="sr-Cyrl-RS"/>
              </w:rPr>
            </w:pPr>
            <w:r w:rsidRPr="007F1923">
              <w:rPr>
                <w:color w:val="000000" w:themeColor="text1"/>
                <w:szCs w:val="24"/>
                <w:lang w:val="sr-Cyrl-RS"/>
              </w:rPr>
              <w:t xml:space="preserve">Понуђач је у обавези да понуди стручни тим оспособљен за реализацију предметне јавне набавке и то </w:t>
            </w:r>
            <w:r w:rsidRPr="007F1923">
              <w:rPr>
                <w:bCs/>
                <w:color w:val="000000" w:themeColor="text1"/>
                <w:szCs w:val="24"/>
                <w:lang w:val="sr-Cyrl-RS"/>
              </w:rPr>
              <w:t xml:space="preserve">да у тренутку објављивања позива за предметну јавну набавку у радном односу има најмање  10 (десет) запослених лица – инжењера високе стручне спреме за развој </w:t>
            </w:r>
            <w:r w:rsidRPr="007F1923">
              <w:rPr>
                <w:color w:val="000000" w:themeColor="text1"/>
                <w:szCs w:val="24"/>
                <w:lang w:val="sr-Cyrl-RS"/>
              </w:rPr>
              <w:t>софтвера.</w:t>
            </w:r>
          </w:p>
          <w:p w14:paraId="65AB3860" w14:textId="77777777" w:rsidR="00183CA9" w:rsidRPr="007F1923" w:rsidRDefault="00183CA9" w:rsidP="0036206A">
            <w:pPr>
              <w:autoSpaceDE w:val="0"/>
              <w:autoSpaceDN w:val="0"/>
              <w:adjustRightInd w:val="0"/>
              <w:jc w:val="both"/>
              <w:rPr>
                <w:b/>
                <w:bCs/>
                <w:iCs/>
                <w:color w:val="000000" w:themeColor="text1"/>
                <w:szCs w:val="24"/>
                <w:lang w:val="en-US"/>
              </w:rPr>
            </w:pPr>
          </w:p>
          <w:p w14:paraId="61A11F90" w14:textId="77777777" w:rsidR="000A6013" w:rsidRPr="007F1923" w:rsidRDefault="000A6013" w:rsidP="0036206A">
            <w:pPr>
              <w:autoSpaceDE w:val="0"/>
              <w:autoSpaceDN w:val="0"/>
              <w:adjustRightInd w:val="0"/>
              <w:jc w:val="both"/>
              <w:rPr>
                <w:b/>
                <w:bCs/>
                <w:iCs/>
                <w:color w:val="000000" w:themeColor="text1"/>
                <w:szCs w:val="24"/>
                <w:lang w:val="en-US"/>
              </w:rPr>
            </w:pPr>
          </w:p>
          <w:p w14:paraId="7781AB9C" w14:textId="77777777" w:rsidR="000A6013" w:rsidRPr="007F1923" w:rsidRDefault="000A6013" w:rsidP="0036206A">
            <w:pPr>
              <w:autoSpaceDE w:val="0"/>
              <w:autoSpaceDN w:val="0"/>
              <w:adjustRightInd w:val="0"/>
              <w:jc w:val="both"/>
              <w:rPr>
                <w:b/>
                <w:bCs/>
                <w:iCs/>
                <w:color w:val="000000" w:themeColor="text1"/>
                <w:szCs w:val="24"/>
                <w:lang w:val="en-US"/>
              </w:rPr>
            </w:pPr>
          </w:p>
          <w:p w14:paraId="46682DA8" w14:textId="77777777" w:rsidR="000A6013" w:rsidRPr="007F1923" w:rsidRDefault="000A6013" w:rsidP="0036206A">
            <w:pPr>
              <w:autoSpaceDE w:val="0"/>
              <w:autoSpaceDN w:val="0"/>
              <w:adjustRightInd w:val="0"/>
              <w:jc w:val="both"/>
              <w:rPr>
                <w:b/>
                <w:bCs/>
                <w:iCs/>
                <w:color w:val="000000" w:themeColor="text1"/>
                <w:szCs w:val="24"/>
                <w:lang w:val="en-US"/>
              </w:rPr>
            </w:pPr>
          </w:p>
          <w:p w14:paraId="17300066" w14:textId="77777777" w:rsidR="000A6013" w:rsidRPr="007F1923" w:rsidRDefault="000A6013" w:rsidP="0036206A">
            <w:pPr>
              <w:autoSpaceDE w:val="0"/>
              <w:autoSpaceDN w:val="0"/>
              <w:adjustRightInd w:val="0"/>
              <w:jc w:val="both"/>
              <w:rPr>
                <w:b/>
                <w:bCs/>
                <w:iCs/>
                <w:color w:val="000000" w:themeColor="text1"/>
                <w:szCs w:val="24"/>
                <w:lang w:val="en-US"/>
              </w:rPr>
            </w:pPr>
          </w:p>
          <w:p w14:paraId="19498EBD" w14:textId="1976823F" w:rsidR="000A6013" w:rsidRPr="007F1923" w:rsidRDefault="000A6013" w:rsidP="0036206A">
            <w:pPr>
              <w:autoSpaceDE w:val="0"/>
              <w:autoSpaceDN w:val="0"/>
              <w:adjustRightInd w:val="0"/>
              <w:jc w:val="both"/>
              <w:rPr>
                <w:b/>
                <w:bCs/>
                <w:iCs/>
                <w:color w:val="000000" w:themeColor="text1"/>
                <w:szCs w:val="24"/>
                <w:lang w:val="en-US"/>
              </w:rPr>
            </w:pPr>
          </w:p>
          <w:p w14:paraId="726F6088" w14:textId="449C177F" w:rsidR="00A5795A" w:rsidRPr="007F1923" w:rsidRDefault="00A5795A" w:rsidP="0036206A">
            <w:pPr>
              <w:autoSpaceDE w:val="0"/>
              <w:autoSpaceDN w:val="0"/>
              <w:adjustRightInd w:val="0"/>
              <w:jc w:val="both"/>
              <w:rPr>
                <w:b/>
                <w:bCs/>
                <w:iCs/>
                <w:color w:val="000000" w:themeColor="text1"/>
                <w:szCs w:val="24"/>
                <w:lang w:val="en-US"/>
              </w:rPr>
            </w:pPr>
          </w:p>
          <w:p w14:paraId="333E4286" w14:textId="0C9D03B7" w:rsidR="00A5795A" w:rsidRPr="007F1923" w:rsidRDefault="00A5795A" w:rsidP="0036206A">
            <w:pPr>
              <w:autoSpaceDE w:val="0"/>
              <w:autoSpaceDN w:val="0"/>
              <w:adjustRightInd w:val="0"/>
              <w:jc w:val="both"/>
              <w:rPr>
                <w:b/>
                <w:bCs/>
                <w:iCs/>
                <w:color w:val="000000" w:themeColor="text1"/>
                <w:szCs w:val="24"/>
                <w:lang w:val="sr-Cyrl-RS"/>
              </w:rPr>
            </w:pPr>
          </w:p>
          <w:p w14:paraId="7EA44796" w14:textId="77777777" w:rsidR="00A5795A" w:rsidRPr="007F1923" w:rsidRDefault="00A5795A" w:rsidP="0036206A">
            <w:pPr>
              <w:autoSpaceDE w:val="0"/>
              <w:autoSpaceDN w:val="0"/>
              <w:adjustRightInd w:val="0"/>
              <w:jc w:val="both"/>
              <w:rPr>
                <w:b/>
                <w:bCs/>
                <w:iCs/>
                <w:color w:val="000000" w:themeColor="text1"/>
                <w:szCs w:val="24"/>
                <w:lang w:val="sr-Cyrl-RS"/>
              </w:rPr>
            </w:pPr>
          </w:p>
          <w:p w14:paraId="1CCA4DAD" w14:textId="77777777" w:rsidR="000A6013" w:rsidRPr="007F1923" w:rsidRDefault="000A6013" w:rsidP="000A6013">
            <w:pPr>
              <w:jc w:val="both"/>
              <w:rPr>
                <w:b/>
                <w:color w:val="000000" w:themeColor="text1"/>
                <w:szCs w:val="24"/>
                <w:lang w:val="sr-Cyrl-RS"/>
              </w:rPr>
            </w:pPr>
            <w:r w:rsidRPr="007F1923">
              <w:rPr>
                <w:b/>
                <w:color w:val="000000" w:themeColor="text1"/>
                <w:szCs w:val="24"/>
                <w:lang w:val="sr-Cyrl-RS"/>
              </w:rPr>
              <w:t>Кадровски капацитет 2:</w:t>
            </w:r>
          </w:p>
          <w:p w14:paraId="027A14E7" w14:textId="77777777" w:rsidR="00A5795A" w:rsidRPr="007F1923" w:rsidRDefault="00A5795A" w:rsidP="000A6013">
            <w:pPr>
              <w:rPr>
                <w:rFonts w:eastAsia="Calibri"/>
                <w:color w:val="000000" w:themeColor="text1"/>
                <w:szCs w:val="24"/>
                <w:lang w:val="sr-Cyrl-RS"/>
              </w:rPr>
            </w:pPr>
          </w:p>
          <w:p w14:paraId="7D38F173" w14:textId="2D0A3B5D" w:rsidR="000A6013" w:rsidRPr="007F1923" w:rsidRDefault="000A6013" w:rsidP="000A6013">
            <w:pPr>
              <w:rPr>
                <w:rFonts w:eastAsia="Calibri"/>
                <w:color w:val="000000" w:themeColor="text1"/>
                <w:szCs w:val="24"/>
                <w:lang w:val="sr-Cyrl-RS"/>
              </w:rPr>
            </w:pPr>
            <w:r w:rsidRPr="007F1923">
              <w:rPr>
                <w:rFonts w:eastAsia="Calibri"/>
                <w:color w:val="000000" w:themeColor="text1"/>
                <w:szCs w:val="24"/>
                <w:lang w:val="sr-Cyrl-RS"/>
              </w:rPr>
              <w:t>Кључни чланови пројектног тима треб</w:t>
            </w:r>
            <w:r w:rsidRPr="007F1923">
              <w:rPr>
                <w:rFonts w:eastAsia="Calibri"/>
                <w:color w:val="000000" w:themeColor="text1"/>
                <w:szCs w:val="24"/>
              </w:rPr>
              <w:t>a</w:t>
            </w:r>
            <w:r w:rsidRPr="007F1923">
              <w:rPr>
                <w:rFonts w:eastAsia="Calibri"/>
                <w:color w:val="000000" w:themeColor="text1"/>
                <w:szCs w:val="24"/>
                <w:lang w:val="sr-Cyrl-RS"/>
              </w:rPr>
              <w:t xml:space="preserve"> да поседују следеће квалификације и искуство:</w:t>
            </w:r>
          </w:p>
          <w:p w14:paraId="7C942CB5" w14:textId="77777777" w:rsidR="00A5795A" w:rsidRPr="007F1923" w:rsidRDefault="00A5795A" w:rsidP="000A6013">
            <w:pPr>
              <w:rPr>
                <w:rFonts w:eastAsia="Calibri"/>
                <w:color w:val="000000" w:themeColor="text1"/>
                <w:szCs w:val="24"/>
                <w:lang w:val="sr-Cyrl-RS"/>
              </w:rPr>
            </w:pPr>
          </w:p>
          <w:p w14:paraId="0C93D160" w14:textId="77777777" w:rsidR="000A6013" w:rsidRDefault="000A6013" w:rsidP="000A6013">
            <w:pPr>
              <w:ind w:left="360"/>
              <w:jc w:val="both"/>
              <w:rPr>
                <w:color w:val="000000" w:themeColor="text1"/>
                <w:szCs w:val="24"/>
                <w:lang w:val="en-US"/>
              </w:rPr>
            </w:pPr>
            <w:r w:rsidRPr="007F1923">
              <w:rPr>
                <w:b/>
                <w:color w:val="000000" w:themeColor="text1"/>
                <w:szCs w:val="24"/>
                <w:lang w:val="sr-Cyrl-RS"/>
              </w:rPr>
              <w:t>Руководилац пројекта</w:t>
            </w:r>
            <w:r w:rsidRPr="007F1923">
              <w:rPr>
                <w:color w:val="000000" w:themeColor="text1"/>
                <w:szCs w:val="24"/>
                <w:lang w:val="sr-Cyrl-RS"/>
              </w:rPr>
              <w:t>:</w:t>
            </w:r>
          </w:p>
          <w:p w14:paraId="1D170002" w14:textId="77777777" w:rsidR="004B1A78" w:rsidRPr="00404D91" w:rsidRDefault="004B1A78" w:rsidP="004B1A78">
            <w:pPr>
              <w:jc w:val="both"/>
              <w:rPr>
                <w:color w:val="FF0000"/>
                <w:szCs w:val="24"/>
              </w:rPr>
            </w:pPr>
            <w:r w:rsidRPr="00404D91">
              <w:rPr>
                <w:color w:val="FF0000"/>
                <w:szCs w:val="24"/>
              </w:rPr>
              <w:t>”Руководилац пројекта:</w:t>
            </w:r>
          </w:p>
          <w:p w14:paraId="1668163C" w14:textId="77777777" w:rsidR="004B1A78" w:rsidRPr="00404D91" w:rsidRDefault="004B1A78" w:rsidP="004B1A78">
            <w:pPr>
              <w:pStyle w:val="ListParagraph"/>
              <w:numPr>
                <w:ilvl w:val="0"/>
                <w:numId w:val="41"/>
              </w:numPr>
              <w:spacing w:after="0" w:line="240" w:lineRule="auto"/>
              <w:contextualSpacing w:val="0"/>
              <w:jc w:val="both"/>
              <w:rPr>
                <w:rFonts w:ascii="Times New Roman" w:hAnsi="Times New Roman"/>
                <w:color w:val="FF0000"/>
                <w:sz w:val="24"/>
                <w:szCs w:val="24"/>
              </w:rPr>
            </w:pPr>
            <w:r w:rsidRPr="00404D91">
              <w:rPr>
                <w:rFonts w:ascii="Times New Roman" w:hAnsi="Times New Roman"/>
                <w:color w:val="FF0000"/>
                <w:sz w:val="24"/>
                <w:szCs w:val="24"/>
              </w:rPr>
              <w:t>Висока стручна спрема техничких или организационих наука</w:t>
            </w:r>
          </w:p>
          <w:p w14:paraId="3229B68B" w14:textId="77777777" w:rsidR="004B1A78" w:rsidRPr="00404D91" w:rsidRDefault="004B1A78" w:rsidP="004B1A78">
            <w:pPr>
              <w:pStyle w:val="ListParagraph"/>
              <w:numPr>
                <w:ilvl w:val="0"/>
                <w:numId w:val="41"/>
              </w:numPr>
              <w:spacing w:after="0" w:line="240" w:lineRule="auto"/>
              <w:contextualSpacing w:val="0"/>
              <w:jc w:val="both"/>
              <w:rPr>
                <w:rFonts w:ascii="Times New Roman" w:hAnsi="Times New Roman"/>
                <w:color w:val="FF0000"/>
                <w:sz w:val="24"/>
                <w:szCs w:val="24"/>
              </w:rPr>
            </w:pPr>
            <w:r w:rsidRPr="00404D91">
              <w:rPr>
                <w:rFonts w:ascii="Times New Roman" w:hAnsi="Times New Roman"/>
                <w:color w:val="FF0000"/>
                <w:sz w:val="24"/>
                <w:szCs w:val="24"/>
              </w:rPr>
              <w:t>10 година рада у струци</w:t>
            </w:r>
          </w:p>
          <w:p w14:paraId="054CB590" w14:textId="77777777" w:rsidR="004B1A78" w:rsidRPr="00404D91" w:rsidRDefault="004B1A78" w:rsidP="004B1A78">
            <w:pPr>
              <w:pStyle w:val="ListParagraph"/>
              <w:numPr>
                <w:ilvl w:val="0"/>
                <w:numId w:val="39"/>
              </w:numPr>
              <w:spacing w:after="0" w:line="240" w:lineRule="auto"/>
              <w:contextualSpacing w:val="0"/>
              <w:jc w:val="both"/>
              <w:rPr>
                <w:rFonts w:ascii="Times New Roman" w:hAnsi="Times New Roman"/>
                <w:color w:val="FF0000"/>
                <w:sz w:val="24"/>
                <w:szCs w:val="24"/>
              </w:rPr>
            </w:pPr>
            <w:r w:rsidRPr="00404D91">
              <w:rPr>
                <w:rFonts w:ascii="Times New Roman" w:hAnsi="Times New Roman"/>
                <w:color w:val="FF0000"/>
                <w:sz w:val="24"/>
                <w:szCs w:val="24"/>
              </w:rPr>
              <w:t>Поседује важећи PMP (Project Management Professional) или сличан сертификат којим се потврђује оспособљеност за руковођење пројектима</w:t>
            </w:r>
          </w:p>
          <w:p w14:paraId="6ADDF83A" w14:textId="77777777" w:rsidR="004B1A78" w:rsidRPr="00404D91" w:rsidRDefault="004B1A78" w:rsidP="004B1A78">
            <w:pPr>
              <w:pStyle w:val="ListParagraph"/>
              <w:numPr>
                <w:ilvl w:val="0"/>
                <w:numId w:val="39"/>
              </w:numPr>
              <w:spacing w:after="0" w:line="240" w:lineRule="auto"/>
              <w:contextualSpacing w:val="0"/>
              <w:jc w:val="both"/>
              <w:rPr>
                <w:rFonts w:ascii="Times New Roman" w:hAnsi="Times New Roman"/>
                <w:color w:val="FF0000"/>
                <w:sz w:val="24"/>
                <w:szCs w:val="24"/>
              </w:rPr>
            </w:pPr>
            <w:r w:rsidRPr="00404D91">
              <w:rPr>
                <w:rFonts w:ascii="Times New Roman" w:hAnsi="Times New Roman"/>
                <w:color w:val="FF0000"/>
                <w:sz w:val="24"/>
                <w:szCs w:val="24"/>
              </w:rPr>
              <w:t xml:space="preserve">Поседује искуство у руковођењу најмање једним  референтним пројектом развоја и имплементације портала, реализованог у државној управи, путем кога се пружају електронске услуге за грађане, привреду и државне органе, који поседује развијен генератор електронских </w:t>
            </w:r>
            <w:r w:rsidRPr="00404D91">
              <w:rPr>
                <w:rFonts w:ascii="Times New Roman" w:hAnsi="Times New Roman"/>
                <w:color w:val="FF0000"/>
                <w:sz w:val="24"/>
                <w:szCs w:val="24"/>
              </w:rPr>
              <w:lastRenderedPageBreak/>
              <w:t>услуга/формулара, који је развијен на технологији коју понуђач предлаже кроз достављену понуду (у смислу базе података и развојног окружења) и који има интеграцију са званичним системом за издавање електронског временског жига (TSA).”</w:t>
            </w:r>
          </w:p>
          <w:p w14:paraId="3A991067" w14:textId="77777777" w:rsidR="004B1A78" w:rsidRPr="004B1A78" w:rsidRDefault="004B1A78" w:rsidP="000A6013">
            <w:pPr>
              <w:ind w:left="360"/>
              <w:jc w:val="both"/>
              <w:rPr>
                <w:color w:val="000000" w:themeColor="text1"/>
                <w:szCs w:val="24"/>
                <w:lang w:val="en-US"/>
              </w:rPr>
            </w:pPr>
          </w:p>
          <w:p w14:paraId="096EECF7" w14:textId="77777777" w:rsidR="000A6013" w:rsidRPr="007F1923" w:rsidRDefault="000A6013" w:rsidP="000A6013">
            <w:pPr>
              <w:pStyle w:val="ListParagraph"/>
              <w:spacing w:after="160" w:line="259" w:lineRule="auto"/>
              <w:jc w:val="both"/>
              <w:rPr>
                <w:rFonts w:ascii="Times New Roman" w:hAnsi="Times New Roman"/>
                <w:color w:val="000000" w:themeColor="text1"/>
                <w:sz w:val="24"/>
                <w:szCs w:val="24"/>
                <w:lang w:val="sr-Cyrl-RS"/>
              </w:rPr>
            </w:pPr>
          </w:p>
          <w:p w14:paraId="1C2BDA48" w14:textId="77777777" w:rsidR="000A6013" w:rsidRPr="007F1923" w:rsidRDefault="000A6013" w:rsidP="000A6013">
            <w:pPr>
              <w:ind w:left="360"/>
              <w:jc w:val="both"/>
              <w:rPr>
                <w:color w:val="000000" w:themeColor="text1"/>
                <w:szCs w:val="24"/>
                <w:lang w:val="sr-Cyrl-RS"/>
              </w:rPr>
            </w:pPr>
            <w:r w:rsidRPr="007F1923">
              <w:rPr>
                <w:b/>
                <w:color w:val="000000" w:themeColor="text1"/>
                <w:szCs w:val="24"/>
                <w:lang w:val="sr-Cyrl-RS"/>
              </w:rPr>
              <w:t xml:space="preserve">Стручњак за </w:t>
            </w:r>
            <w:r w:rsidRPr="007F1923">
              <w:rPr>
                <w:b/>
                <w:i/>
                <w:color w:val="000000" w:themeColor="text1"/>
                <w:szCs w:val="24"/>
                <w:lang w:val="sr-Cyrl-RS"/>
              </w:rPr>
              <w:t>TSA</w:t>
            </w:r>
            <w:r w:rsidRPr="007F1923">
              <w:rPr>
                <w:color w:val="000000" w:themeColor="text1"/>
                <w:szCs w:val="24"/>
                <w:lang w:val="sr-Cyrl-RS"/>
              </w:rPr>
              <w:t>:</w:t>
            </w:r>
          </w:p>
          <w:p w14:paraId="5961B7F3" w14:textId="77777777" w:rsidR="000A6013" w:rsidRPr="007F1923" w:rsidRDefault="000A6013" w:rsidP="000A6013">
            <w:pPr>
              <w:pStyle w:val="ListParagraph"/>
              <w:numPr>
                <w:ilvl w:val="0"/>
                <w:numId w:val="18"/>
              </w:numPr>
              <w:spacing w:after="160" w:line="259" w:lineRule="auto"/>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Висока стручна спрема техничких наука</w:t>
            </w:r>
          </w:p>
          <w:p w14:paraId="14DABD2C" w14:textId="77777777" w:rsidR="000A6013" w:rsidRPr="007F1923" w:rsidRDefault="000A6013" w:rsidP="000A6013">
            <w:pPr>
              <w:pStyle w:val="ListParagraph"/>
              <w:numPr>
                <w:ilvl w:val="0"/>
                <w:numId w:val="18"/>
              </w:numPr>
              <w:spacing w:after="160" w:line="259" w:lineRule="auto"/>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10 година рада у струци</w:t>
            </w:r>
          </w:p>
          <w:p w14:paraId="2697F6EF" w14:textId="49618406" w:rsidR="000A6013" w:rsidRPr="007F1923" w:rsidRDefault="00A5795A" w:rsidP="000A6013">
            <w:pPr>
              <w:pStyle w:val="ListParagraph"/>
              <w:numPr>
                <w:ilvl w:val="0"/>
                <w:numId w:val="18"/>
              </w:numPr>
              <w:spacing w:after="160" w:line="259" w:lineRule="auto"/>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Поседује искуство на минимум једном</w:t>
            </w:r>
            <w:r w:rsidR="000A6013" w:rsidRPr="007F1923">
              <w:rPr>
                <w:rFonts w:ascii="Times New Roman" w:hAnsi="Times New Roman"/>
                <w:color w:val="000000" w:themeColor="text1"/>
                <w:sz w:val="24"/>
                <w:szCs w:val="24"/>
                <w:lang w:val="sr-Cyrl-RS"/>
              </w:rPr>
              <w:t xml:space="preserve"> реализован</w:t>
            </w:r>
            <w:r w:rsidRPr="007F1923">
              <w:rPr>
                <w:rFonts w:ascii="Times New Roman" w:hAnsi="Times New Roman"/>
                <w:color w:val="000000" w:themeColor="text1"/>
                <w:sz w:val="24"/>
                <w:szCs w:val="24"/>
                <w:lang w:val="sr-Cyrl-RS"/>
              </w:rPr>
              <w:t>ом</w:t>
            </w:r>
            <w:r w:rsidR="000A6013" w:rsidRPr="007F1923">
              <w:rPr>
                <w:rFonts w:ascii="Times New Roman" w:hAnsi="Times New Roman"/>
                <w:color w:val="000000" w:themeColor="text1"/>
                <w:sz w:val="24"/>
                <w:szCs w:val="24"/>
                <w:lang w:val="sr-Cyrl-RS"/>
              </w:rPr>
              <w:t xml:space="preserve"> пројек</w:t>
            </w:r>
            <w:r w:rsidRPr="007F1923">
              <w:rPr>
                <w:rFonts w:ascii="Times New Roman" w:hAnsi="Times New Roman"/>
                <w:color w:val="000000" w:themeColor="text1"/>
                <w:sz w:val="24"/>
                <w:szCs w:val="24"/>
                <w:lang w:val="sr-Cyrl-RS"/>
              </w:rPr>
              <w:t>ту</w:t>
            </w:r>
            <w:r w:rsidR="000A6013" w:rsidRPr="007F1923">
              <w:rPr>
                <w:rFonts w:ascii="Times New Roman" w:hAnsi="Times New Roman"/>
                <w:color w:val="000000" w:themeColor="text1"/>
                <w:sz w:val="24"/>
                <w:szCs w:val="24"/>
                <w:lang w:val="sr-Cyrl-RS"/>
              </w:rPr>
              <w:t xml:space="preserve"> имплементације система за издавање електронског временског жига (TSA) у органу државне управе</w:t>
            </w:r>
          </w:p>
          <w:p w14:paraId="519DBC9D" w14:textId="77777777" w:rsidR="000A6013" w:rsidRPr="007F1923" w:rsidRDefault="000A6013" w:rsidP="0036206A">
            <w:pPr>
              <w:autoSpaceDE w:val="0"/>
              <w:autoSpaceDN w:val="0"/>
              <w:adjustRightInd w:val="0"/>
              <w:jc w:val="both"/>
              <w:rPr>
                <w:b/>
                <w:bCs/>
                <w:iCs/>
                <w:color w:val="000000" w:themeColor="text1"/>
                <w:szCs w:val="24"/>
                <w:lang w:val="en-US"/>
              </w:rPr>
            </w:pPr>
          </w:p>
          <w:p w14:paraId="6064490E" w14:textId="6E5BC4E7" w:rsidR="000A6013" w:rsidRPr="007F1923" w:rsidRDefault="000A6013" w:rsidP="0036206A">
            <w:pPr>
              <w:autoSpaceDE w:val="0"/>
              <w:autoSpaceDN w:val="0"/>
              <w:adjustRightInd w:val="0"/>
              <w:jc w:val="both"/>
              <w:rPr>
                <w:b/>
                <w:bCs/>
                <w:iCs/>
                <w:color w:val="000000" w:themeColor="text1"/>
                <w:szCs w:val="24"/>
                <w:lang w:val="en-US"/>
              </w:rPr>
            </w:pPr>
          </w:p>
        </w:tc>
        <w:tc>
          <w:tcPr>
            <w:tcW w:w="2500" w:type="pct"/>
          </w:tcPr>
          <w:p w14:paraId="1C68A506" w14:textId="605C0CBE" w:rsidR="000A6013" w:rsidRPr="007F1923" w:rsidRDefault="000A6013" w:rsidP="000A6013">
            <w:pPr>
              <w:autoSpaceDE w:val="0"/>
              <w:autoSpaceDN w:val="0"/>
              <w:adjustRightInd w:val="0"/>
              <w:jc w:val="both"/>
              <w:rPr>
                <w:color w:val="000000" w:themeColor="text1"/>
                <w:u w:val="single"/>
                <w:lang w:val="sr-Cyrl-RS"/>
              </w:rPr>
            </w:pPr>
            <w:r w:rsidRPr="007F1923">
              <w:rPr>
                <w:color w:val="000000" w:themeColor="text1"/>
                <w:u w:val="single"/>
                <w:lang w:val="sr-Cyrl-RS"/>
              </w:rPr>
              <w:lastRenderedPageBreak/>
              <w:t>Докази које понућач доставља у понуди</w:t>
            </w:r>
            <w:r w:rsidR="00A5795A" w:rsidRPr="007F1923">
              <w:rPr>
                <w:color w:val="000000" w:themeColor="text1"/>
                <w:u w:val="single"/>
                <w:lang w:val="sr-Cyrl-RS"/>
              </w:rPr>
              <w:t xml:space="preserve"> за кадровски капацитет 1</w:t>
            </w:r>
            <w:r w:rsidRPr="007F1923">
              <w:rPr>
                <w:color w:val="000000" w:themeColor="text1"/>
                <w:u w:val="single"/>
                <w:lang w:val="sr-Cyrl-RS"/>
              </w:rPr>
              <w:t>:</w:t>
            </w:r>
          </w:p>
          <w:p w14:paraId="758F8C3A" w14:textId="77777777" w:rsidR="000A6013" w:rsidRPr="007F1923" w:rsidRDefault="000A6013" w:rsidP="000A6013">
            <w:pPr>
              <w:autoSpaceDE w:val="0"/>
              <w:autoSpaceDN w:val="0"/>
              <w:adjustRightInd w:val="0"/>
              <w:jc w:val="both"/>
              <w:rPr>
                <w:color w:val="000000" w:themeColor="text1"/>
                <w:u w:val="single"/>
                <w:lang w:val="sr-Cyrl-RS"/>
              </w:rPr>
            </w:pPr>
          </w:p>
          <w:p w14:paraId="687F1B16" w14:textId="0A89E5B9" w:rsidR="000A6013" w:rsidRPr="007F1923" w:rsidRDefault="000A6013" w:rsidP="000A6013">
            <w:pPr>
              <w:pStyle w:val="ListParagraph"/>
              <w:numPr>
                <w:ilvl w:val="0"/>
                <w:numId w:val="20"/>
              </w:numPr>
              <w:ind w:left="426" w:hanging="284"/>
              <w:jc w:val="both"/>
              <w:rPr>
                <w:b/>
                <w:bCs/>
                <w:iCs/>
                <w:color w:val="000000" w:themeColor="text1"/>
                <w:szCs w:val="24"/>
                <w:lang w:val="en-US"/>
              </w:rPr>
            </w:pPr>
            <w:r w:rsidRPr="007F1923">
              <w:rPr>
                <w:rFonts w:ascii="Times New Roman" w:hAnsi="Times New Roman"/>
                <w:color w:val="000000" w:themeColor="text1"/>
                <w:sz w:val="24"/>
                <w:szCs w:val="24"/>
                <w:lang w:val="sr-Cyrl-RS"/>
              </w:rPr>
              <w:t>Потписана и печатирана изјава на меморандуму понуђача са листом запослених тражених компетенција (са најмање следећим информацијама: име и презиме, стручна спрема, назив факултета)</w:t>
            </w:r>
          </w:p>
          <w:p w14:paraId="46E8D9FE" w14:textId="4BDF2A5A" w:rsidR="00183CA9" w:rsidRPr="007F1923" w:rsidRDefault="000A6013" w:rsidP="000A6013">
            <w:pPr>
              <w:pStyle w:val="ListParagraph"/>
              <w:numPr>
                <w:ilvl w:val="0"/>
                <w:numId w:val="20"/>
              </w:numPr>
              <w:ind w:left="426" w:hanging="284"/>
              <w:jc w:val="both"/>
              <w:rPr>
                <w:b/>
                <w:bCs/>
                <w:iCs/>
                <w:color w:val="000000" w:themeColor="text1"/>
                <w:szCs w:val="24"/>
                <w:lang w:val="en-US"/>
              </w:rPr>
            </w:pPr>
            <w:r w:rsidRPr="007F1923">
              <w:rPr>
                <w:rFonts w:ascii="Times New Roman" w:hAnsi="Times New Roman"/>
                <w:color w:val="000000" w:themeColor="text1"/>
                <w:sz w:val="24"/>
                <w:szCs w:val="24"/>
                <w:lang w:val="sr-Cyrl-RS"/>
              </w:rPr>
              <w:t>Копије образаца М-3а или М или други одговарајући образац за сва запослена лица из којих се види да су запослени пријављени на пензијско осигурање, или фотокопије радних књижица</w:t>
            </w:r>
          </w:p>
          <w:p w14:paraId="0CFD4317" w14:textId="6D7E1A0D" w:rsidR="000A6013" w:rsidRPr="007F1923" w:rsidRDefault="000A6013" w:rsidP="000A6013">
            <w:pPr>
              <w:pStyle w:val="ListParagraph"/>
              <w:numPr>
                <w:ilvl w:val="0"/>
                <w:numId w:val="20"/>
              </w:numPr>
              <w:ind w:left="426" w:hanging="284"/>
              <w:jc w:val="both"/>
              <w:rPr>
                <w:b/>
                <w:bCs/>
                <w:iCs/>
                <w:color w:val="000000" w:themeColor="text1"/>
                <w:szCs w:val="24"/>
                <w:lang w:val="en-US"/>
              </w:rPr>
            </w:pPr>
            <w:r w:rsidRPr="007F1923">
              <w:rPr>
                <w:rFonts w:ascii="Times New Roman" w:hAnsi="Times New Roman"/>
                <w:color w:val="000000" w:themeColor="text1"/>
                <w:sz w:val="24"/>
                <w:szCs w:val="24"/>
                <w:lang w:val="sr-Cyrl-RS"/>
              </w:rPr>
              <w:t>Копија дипломе</w:t>
            </w:r>
          </w:p>
          <w:p w14:paraId="19BA4ED3" w14:textId="3A3634A3" w:rsidR="00A5795A" w:rsidRPr="007F1923" w:rsidRDefault="00A5795A" w:rsidP="00A5795A">
            <w:pPr>
              <w:pStyle w:val="ListParagraph"/>
              <w:ind w:left="426"/>
              <w:jc w:val="both"/>
              <w:rPr>
                <w:b/>
                <w:bCs/>
                <w:iCs/>
                <w:color w:val="000000" w:themeColor="text1"/>
                <w:szCs w:val="24"/>
                <w:lang w:val="en-US"/>
              </w:rPr>
            </w:pPr>
          </w:p>
          <w:p w14:paraId="4C8E3578" w14:textId="77777777" w:rsidR="00A5795A" w:rsidRPr="007F1923" w:rsidRDefault="00A5795A" w:rsidP="00A5795A">
            <w:pPr>
              <w:pStyle w:val="ListParagraph"/>
              <w:ind w:left="426"/>
              <w:jc w:val="both"/>
              <w:rPr>
                <w:b/>
                <w:bCs/>
                <w:iCs/>
                <w:color w:val="000000" w:themeColor="text1"/>
                <w:szCs w:val="24"/>
                <w:lang w:val="en-US"/>
              </w:rPr>
            </w:pPr>
          </w:p>
          <w:p w14:paraId="537467D0" w14:textId="4B65CCD3" w:rsidR="00A5795A" w:rsidRPr="007F1923" w:rsidRDefault="00A5795A" w:rsidP="00A5795A">
            <w:pPr>
              <w:autoSpaceDE w:val="0"/>
              <w:autoSpaceDN w:val="0"/>
              <w:adjustRightInd w:val="0"/>
              <w:jc w:val="both"/>
              <w:rPr>
                <w:color w:val="000000" w:themeColor="text1"/>
                <w:u w:val="single"/>
                <w:lang w:val="sr-Cyrl-RS"/>
              </w:rPr>
            </w:pPr>
            <w:r w:rsidRPr="007F1923">
              <w:rPr>
                <w:color w:val="000000" w:themeColor="text1"/>
                <w:u w:val="single"/>
                <w:lang w:val="sr-Cyrl-RS"/>
              </w:rPr>
              <w:t>Докази које понућач доставља у понуди за кадровски капацитет 2:</w:t>
            </w:r>
          </w:p>
          <w:p w14:paraId="2BBC3009" w14:textId="77777777" w:rsidR="00A5795A" w:rsidRPr="007F1923" w:rsidRDefault="00A5795A" w:rsidP="00A5795A">
            <w:pPr>
              <w:jc w:val="both"/>
              <w:rPr>
                <w:b/>
                <w:bCs/>
                <w:iCs/>
                <w:color w:val="000000" w:themeColor="text1"/>
                <w:szCs w:val="24"/>
                <w:lang w:val="en-US"/>
              </w:rPr>
            </w:pPr>
          </w:p>
          <w:p w14:paraId="5080B2B4" w14:textId="1FD18B04" w:rsidR="00A5795A" w:rsidRPr="007F1923" w:rsidRDefault="00A5795A" w:rsidP="00A5795A">
            <w:pPr>
              <w:jc w:val="both"/>
              <w:rPr>
                <w:b/>
                <w:bCs/>
                <w:iCs/>
                <w:color w:val="000000" w:themeColor="text1"/>
                <w:szCs w:val="24"/>
                <w:lang w:val="en-US"/>
              </w:rPr>
            </w:pPr>
          </w:p>
          <w:p w14:paraId="44CECC3B" w14:textId="77777777" w:rsidR="00A5795A" w:rsidRPr="007F1923" w:rsidRDefault="00A5795A" w:rsidP="00A5795A">
            <w:pPr>
              <w:jc w:val="both"/>
              <w:rPr>
                <w:b/>
                <w:bCs/>
                <w:iCs/>
                <w:color w:val="000000" w:themeColor="text1"/>
                <w:szCs w:val="24"/>
                <w:lang w:val="en-US"/>
              </w:rPr>
            </w:pPr>
          </w:p>
          <w:p w14:paraId="595B728C" w14:textId="77777777" w:rsidR="00A5795A" w:rsidRPr="007F1923" w:rsidRDefault="00A5795A" w:rsidP="00A5795A">
            <w:pPr>
              <w:jc w:val="both"/>
              <w:rPr>
                <w:b/>
                <w:bCs/>
                <w:iCs/>
                <w:color w:val="000000" w:themeColor="text1"/>
                <w:szCs w:val="24"/>
                <w:lang w:val="en-US"/>
              </w:rPr>
            </w:pPr>
          </w:p>
          <w:p w14:paraId="131A0EB4" w14:textId="77777777" w:rsidR="00A5795A" w:rsidRPr="007F1923" w:rsidRDefault="00A5795A" w:rsidP="00DF65F4">
            <w:pPr>
              <w:pStyle w:val="ListParagraph"/>
              <w:numPr>
                <w:ilvl w:val="0"/>
                <w:numId w:val="30"/>
              </w:numPr>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Копија образаца М-3а или М или други одговарајући образац из кога се види да је запослени пријављен на пензијско осигурање, или фотокопија радне књижице</w:t>
            </w:r>
          </w:p>
          <w:p w14:paraId="5C0E86E8" w14:textId="77777777" w:rsidR="00A5795A" w:rsidRPr="007F1923" w:rsidRDefault="00A5795A" w:rsidP="00DF65F4">
            <w:pPr>
              <w:pStyle w:val="ListParagraph"/>
              <w:numPr>
                <w:ilvl w:val="0"/>
                <w:numId w:val="30"/>
              </w:numPr>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Копије важећих сертификата</w:t>
            </w:r>
          </w:p>
          <w:p w14:paraId="5C8DF2D6" w14:textId="697248C9" w:rsidR="00A5795A" w:rsidRPr="007F1923" w:rsidRDefault="00A5795A" w:rsidP="00DF65F4">
            <w:pPr>
              <w:pStyle w:val="ListParagraph"/>
              <w:numPr>
                <w:ilvl w:val="0"/>
                <w:numId w:val="30"/>
              </w:numPr>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Као доказ улоге руководиоца на најмање једном реализованом пројекту имплементације понуђене платформе доставити потписану и печатирану потврду корисника пројекта у слободној форми (која садржи најмање: информације о кориснику, опис пројекта и податке о контакт особи код корисника).</w:t>
            </w:r>
          </w:p>
          <w:p w14:paraId="6F932481" w14:textId="7205A4F8" w:rsidR="00A5795A" w:rsidRPr="007F1923" w:rsidRDefault="00A5795A" w:rsidP="00A5795A">
            <w:pPr>
              <w:jc w:val="both"/>
              <w:rPr>
                <w:color w:val="000000" w:themeColor="text1"/>
                <w:szCs w:val="24"/>
                <w:lang w:val="sr-Cyrl-RS"/>
              </w:rPr>
            </w:pPr>
          </w:p>
          <w:p w14:paraId="5D96B59A" w14:textId="564E44BC" w:rsidR="00A5795A" w:rsidRPr="007F1923" w:rsidRDefault="00A5795A" w:rsidP="00A5795A">
            <w:pPr>
              <w:jc w:val="both"/>
              <w:rPr>
                <w:color w:val="000000" w:themeColor="text1"/>
                <w:szCs w:val="24"/>
                <w:lang w:val="sr-Cyrl-RS"/>
              </w:rPr>
            </w:pPr>
          </w:p>
          <w:p w14:paraId="13AFD124" w14:textId="061B0EB4" w:rsidR="00A5795A" w:rsidRPr="007F1923" w:rsidRDefault="00A5795A" w:rsidP="00A5795A">
            <w:pPr>
              <w:jc w:val="both"/>
              <w:rPr>
                <w:color w:val="000000" w:themeColor="text1"/>
                <w:szCs w:val="24"/>
                <w:lang w:val="sr-Cyrl-RS"/>
              </w:rPr>
            </w:pPr>
          </w:p>
          <w:p w14:paraId="570FC3FD" w14:textId="606D1798" w:rsidR="00A5795A" w:rsidRPr="007F1923" w:rsidRDefault="00A5795A" w:rsidP="00A5795A">
            <w:pPr>
              <w:jc w:val="both"/>
              <w:rPr>
                <w:color w:val="000000" w:themeColor="text1"/>
                <w:szCs w:val="24"/>
                <w:lang w:val="sr-Cyrl-RS"/>
              </w:rPr>
            </w:pPr>
          </w:p>
          <w:p w14:paraId="542EFBAF" w14:textId="3E06F507" w:rsidR="00A5795A" w:rsidRPr="007F1923" w:rsidRDefault="00A5795A" w:rsidP="00A5795A">
            <w:pPr>
              <w:jc w:val="both"/>
              <w:rPr>
                <w:color w:val="000000" w:themeColor="text1"/>
                <w:szCs w:val="24"/>
                <w:lang w:val="sr-Cyrl-RS"/>
              </w:rPr>
            </w:pPr>
          </w:p>
          <w:p w14:paraId="2BF2D553" w14:textId="67892480" w:rsidR="00A5795A" w:rsidRPr="007F1923" w:rsidRDefault="00A5795A" w:rsidP="00A5795A">
            <w:pPr>
              <w:jc w:val="both"/>
              <w:rPr>
                <w:color w:val="000000" w:themeColor="text1"/>
                <w:szCs w:val="24"/>
                <w:lang w:val="sr-Cyrl-RS"/>
              </w:rPr>
            </w:pPr>
          </w:p>
          <w:p w14:paraId="134A30F3" w14:textId="7F0DE2D1" w:rsidR="00A5795A" w:rsidRPr="007F1923" w:rsidRDefault="00A5795A" w:rsidP="00A5795A">
            <w:pPr>
              <w:jc w:val="both"/>
              <w:rPr>
                <w:color w:val="000000" w:themeColor="text1"/>
                <w:szCs w:val="24"/>
                <w:lang w:val="sr-Cyrl-RS"/>
              </w:rPr>
            </w:pPr>
          </w:p>
          <w:p w14:paraId="52C35BDE" w14:textId="3A776C35" w:rsidR="00A5795A" w:rsidRPr="007F1923" w:rsidRDefault="00A5795A" w:rsidP="00A5795A">
            <w:pPr>
              <w:jc w:val="both"/>
              <w:rPr>
                <w:color w:val="000000" w:themeColor="text1"/>
                <w:szCs w:val="24"/>
                <w:lang w:val="sr-Cyrl-RS"/>
              </w:rPr>
            </w:pPr>
          </w:p>
          <w:p w14:paraId="127EFBEF" w14:textId="7C00EA8E" w:rsidR="00A5795A" w:rsidRPr="007F1923" w:rsidRDefault="00A5795A" w:rsidP="00A5795A">
            <w:pPr>
              <w:jc w:val="both"/>
              <w:rPr>
                <w:color w:val="000000" w:themeColor="text1"/>
                <w:szCs w:val="24"/>
                <w:lang w:val="sr-Cyrl-RS"/>
              </w:rPr>
            </w:pPr>
          </w:p>
          <w:p w14:paraId="4A333CAD" w14:textId="11291929" w:rsidR="00A5795A" w:rsidRPr="007F1923" w:rsidRDefault="00A5795A" w:rsidP="00A5795A">
            <w:pPr>
              <w:jc w:val="both"/>
              <w:rPr>
                <w:color w:val="000000" w:themeColor="text1"/>
                <w:szCs w:val="24"/>
                <w:lang w:val="sr-Cyrl-RS"/>
              </w:rPr>
            </w:pPr>
          </w:p>
          <w:p w14:paraId="70B6F89B" w14:textId="1841FDA3" w:rsidR="00A5795A" w:rsidRPr="007F1923" w:rsidRDefault="00A5795A" w:rsidP="00A5795A">
            <w:pPr>
              <w:jc w:val="both"/>
              <w:rPr>
                <w:color w:val="000000" w:themeColor="text1"/>
                <w:szCs w:val="24"/>
                <w:lang w:val="sr-Cyrl-RS"/>
              </w:rPr>
            </w:pPr>
          </w:p>
          <w:p w14:paraId="36AC26B0" w14:textId="3256A470" w:rsidR="00A5795A" w:rsidRPr="007F1923" w:rsidRDefault="00A5795A" w:rsidP="00A5795A">
            <w:pPr>
              <w:jc w:val="both"/>
              <w:rPr>
                <w:color w:val="000000" w:themeColor="text1"/>
                <w:szCs w:val="24"/>
                <w:lang w:val="sr-Cyrl-RS"/>
              </w:rPr>
            </w:pPr>
          </w:p>
          <w:p w14:paraId="57EC9011" w14:textId="77777777" w:rsidR="00A5795A" w:rsidRPr="007F1923" w:rsidRDefault="00A5795A" w:rsidP="00DF65F4">
            <w:pPr>
              <w:pStyle w:val="ListParagraph"/>
              <w:numPr>
                <w:ilvl w:val="0"/>
                <w:numId w:val="30"/>
              </w:numPr>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Копија образаца М-3а или М или други одговарајући образац из кога се види да је запослени пријављен на пензијско осигурање или фотокопија радне књижице</w:t>
            </w:r>
          </w:p>
          <w:p w14:paraId="025374EF" w14:textId="0AF32206" w:rsidR="00A5795A" w:rsidRPr="007F1923" w:rsidRDefault="00A5795A" w:rsidP="004B1A78">
            <w:pPr>
              <w:pStyle w:val="ListParagraph"/>
              <w:numPr>
                <w:ilvl w:val="0"/>
                <w:numId w:val="30"/>
              </w:numPr>
              <w:spacing w:after="160" w:line="259" w:lineRule="auto"/>
              <w:rPr>
                <w:rFonts w:ascii="Times New Roman" w:hAnsi="Times New Roman"/>
                <w:color w:val="000000" w:themeColor="text1"/>
                <w:sz w:val="24"/>
                <w:szCs w:val="24"/>
                <w:lang w:val="sr-Cyrl-RS"/>
              </w:rPr>
            </w:pPr>
            <w:r w:rsidRPr="004B1A78">
              <w:rPr>
                <w:rFonts w:ascii="Times New Roman" w:hAnsi="Times New Roman"/>
                <w:color w:val="000000" w:themeColor="text1"/>
                <w:sz w:val="24"/>
                <w:szCs w:val="24"/>
                <w:lang w:val="sr-Cyrl-RS"/>
              </w:rPr>
              <w:t>Као доказ учешћа на најмање једном пројекту имплементације система за издавање електронског временског жига доставити потписану и печатирану потврду корисника пројекта у слободној форми (која садржи најмање: информације о кориснику, опис пројекта и податке о контакт особи код корисника)</w:t>
            </w:r>
            <w:r w:rsidR="004B1A78" w:rsidRPr="004B1A78">
              <w:rPr>
                <w:rFonts w:ascii="Times New Roman" w:hAnsi="Times New Roman"/>
                <w:color w:val="000000" w:themeColor="text1"/>
                <w:sz w:val="24"/>
                <w:szCs w:val="24"/>
                <w:lang w:val="sr-Cyrl-RS"/>
              </w:rPr>
              <w:t>, „</w:t>
            </w:r>
            <w:r w:rsidR="004B1A78" w:rsidRPr="004B1A78">
              <w:rPr>
                <w:rFonts w:ascii="Times New Roman" w:hAnsi="Times New Roman"/>
                <w:color w:val="FF0000"/>
                <w:sz w:val="24"/>
                <w:szCs w:val="24"/>
                <w:lang w:val="sr-Cyrl-RS"/>
              </w:rPr>
              <w:t>као и</w:t>
            </w:r>
            <w:r w:rsidR="004B1A78" w:rsidRPr="004B1A78">
              <w:rPr>
                <w:rFonts w:ascii="Times New Roman" w:hAnsi="Times New Roman"/>
                <w:color w:val="FF0000"/>
                <w:sz w:val="24"/>
                <w:szCs w:val="24"/>
              </w:rPr>
              <w:t xml:space="preserve"> </w:t>
            </w:r>
            <w:r w:rsidR="004B1A78" w:rsidRPr="004B1A78">
              <w:rPr>
                <w:rFonts w:ascii="Times New Roman" w:hAnsi="Times New Roman"/>
                <w:color w:val="FF0000"/>
                <w:sz w:val="24"/>
                <w:szCs w:val="24"/>
                <w:lang w:val="sr-Cyrl-RS"/>
              </w:rPr>
              <w:t>потврда</w:t>
            </w:r>
            <w:r w:rsidR="004B1A78" w:rsidRPr="004B1A78">
              <w:rPr>
                <w:rFonts w:ascii="Times New Roman" w:hAnsi="Times New Roman"/>
                <w:color w:val="FF0000"/>
                <w:sz w:val="24"/>
                <w:szCs w:val="24"/>
              </w:rPr>
              <w:t xml:space="preserve"> издата од стране корисника ТСА система који је сертификован од стране надлежног органа државе у којој је имплементиран</w:t>
            </w:r>
            <w:r w:rsidR="004B1A78" w:rsidRPr="004B1A78">
              <w:rPr>
                <w:rFonts w:ascii="Times New Roman" w:hAnsi="Times New Roman"/>
                <w:color w:val="FF0000"/>
                <w:sz w:val="24"/>
                <w:szCs w:val="24"/>
                <w:lang w:val="sr-Cyrl-RS"/>
              </w:rPr>
              <w:t>“</w:t>
            </w:r>
          </w:p>
        </w:tc>
      </w:tr>
    </w:tbl>
    <w:p w14:paraId="77638AAE" w14:textId="7A6F9825" w:rsidR="00AD7CF1" w:rsidRPr="007F1923" w:rsidRDefault="00AD7CF1" w:rsidP="00B36A67">
      <w:pPr>
        <w:jc w:val="both"/>
        <w:rPr>
          <w:color w:val="000000" w:themeColor="text1"/>
          <w:szCs w:val="24"/>
          <w:lang w:val="sr-Cyrl-RS"/>
        </w:rPr>
      </w:pPr>
    </w:p>
    <w:p w14:paraId="77FCAE05" w14:textId="77777777" w:rsidR="0036206A" w:rsidRPr="007F1923" w:rsidRDefault="0036206A" w:rsidP="0036206A">
      <w:pPr>
        <w:autoSpaceDE w:val="0"/>
        <w:autoSpaceDN w:val="0"/>
        <w:adjustRightInd w:val="0"/>
        <w:jc w:val="both"/>
        <w:rPr>
          <w:rFonts w:eastAsia="TimesNewRomanPS-BoldMT"/>
          <w:bCs/>
          <w:color w:val="000000" w:themeColor="text1"/>
          <w:szCs w:val="24"/>
          <w:lang w:val="uz-Cyrl-UZ"/>
        </w:rPr>
      </w:pPr>
      <w:r w:rsidRPr="007F1923">
        <w:rPr>
          <w:rFonts w:eastAsia="TimesNewRomanPS-BoldMT"/>
          <w:b/>
          <w:bCs/>
          <w:color w:val="000000" w:themeColor="text1"/>
          <w:szCs w:val="24"/>
          <w:u w:val="single"/>
          <w:lang w:val="uz-Cyrl-UZ"/>
        </w:rPr>
        <w:t>ОБРАСЦИ КОЈЕ ПОНУЂАЧ МОРА ДА ДОСТАВИ У ПОНУДИ:</w:t>
      </w:r>
      <w:r w:rsidRPr="007F1923">
        <w:rPr>
          <w:rFonts w:eastAsia="TimesNewRomanPS-BoldMT"/>
          <w:bCs/>
          <w:color w:val="000000" w:themeColor="text1"/>
          <w:szCs w:val="24"/>
          <w:lang w:val="uz-Cyrl-UZ"/>
        </w:rPr>
        <w:t xml:space="preserve"> </w:t>
      </w:r>
    </w:p>
    <w:p w14:paraId="422DA39C" w14:textId="77777777" w:rsidR="00AD7CF1" w:rsidRPr="007F1923" w:rsidRDefault="00AD7CF1" w:rsidP="00AD7CF1">
      <w:pPr>
        <w:autoSpaceDE w:val="0"/>
        <w:autoSpaceDN w:val="0"/>
        <w:adjustRightInd w:val="0"/>
        <w:contextualSpacing/>
        <w:jc w:val="both"/>
        <w:rPr>
          <w:rFonts w:eastAsia="TimesNewRomanPS-BoldMT"/>
          <w:bCs/>
          <w:color w:val="000000" w:themeColor="text1"/>
          <w:szCs w:val="24"/>
          <w:lang w:val="uz-Cyrl-UZ"/>
        </w:rPr>
      </w:pPr>
    </w:p>
    <w:p w14:paraId="33ACE696" w14:textId="6DA4D3E5" w:rsidR="0036206A" w:rsidRPr="007F1923" w:rsidRDefault="0036206A" w:rsidP="00AD7CF1">
      <w:pPr>
        <w:autoSpaceDE w:val="0"/>
        <w:autoSpaceDN w:val="0"/>
        <w:adjustRightInd w:val="0"/>
        <w:contextualSpacing/>
        <w:jc w:val="both"/>
        <w:rPr>
          <w:rFonts w:eastAsia="TimesNewRomanPS-BoldMT"/>
          <w:bCs/>
          <w:color w:val="000000" w:themeColor="text1"/>
          <w:szCs w:val="24"/>
          <w:lang w:val="uz-Cyrl-UZ"/>
        </w:rPr>
      </w:pPr>
      <w:r w:rsidRPr="007F1923">
        <w:rPr>
          <w:rFonts w:eastAsia="TimesNewRomanPS-BoldMT"/>
          <w:bCs/>
          <w:color w:val="000000" w:themeColor="text1"/>
          <w:szCs w:val="24"/>
          <w:lang w:val="uz-Cyrl-UZ"/>
        </w:rPr>
        <w:t xml:space="preserve">Понуђач (самостални понуђач, понуђач који наступа за подизвођачем, група понуђача) је дужан да достави </w:t>
      </w:r>
      <w:r w:rsidR="009D2131" w:rsidRPr="007F1923">
        <w:rPr>
          <w:rFonts w:eastAsia="TimesNewRomanPS-BoldMT"/>
          <w:bCs/>
          <w:color w:val="000000" w:themeColor="text1"/>
          <w:szCs w:val="24"/>
          <w:lang w:val="uz-Cyrl-UZ"/>
        </w:rPr>
        <w:t>све</w:t>
      </w:r>
      <w:r w:rsidRPr="007F1923">
        <w:rPr>
          <w:rFonts w:eastAsia="TimesNewRomanPS-BoldMT"/>
          <w:bCs/>
          <w:color w:val="000000" w:themeColor="text1"/>
          <w:szCs w:val="24"/>
          <w:lang w:val="uz-Cyrl-UZ"/>
        </w:rPr>
        <w:t xml:space="preserve">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6761E0A4" w14:textId="77777777" w:rsidR="0079272C" w:rsidRPr="007F1923" w:rsidRDefault="0079272C" w:rsidP="00AD7CF1">
      <w:pPr>
        <w:autoSpaceDE w:val="0"/>
        <w:autoSpaceDN w:val="0"/>
        <w:adjustRightInd w:val="0"/>
        <w:contextualSpacing/>
        <w:jc w:val="both"/>
        <w:rPr>
          <w:rFonts w:eastAsia="TimesNewRomanPS-BoldMT"/>
          <w:bCs/>
          <w:color w:val="000000" w:themeColor="text1"/>
          <w:szCs w:val="24"/>
          <w:lang w:val="en-US"/>
        </w:rPr>
      </w:pPr>
    </w:p>
    <w:p w14:paraId="2262759C" w14:textId="77777777" w:rsidR="005B4D27" w:rsidRPr="007F1923" w:rsidRDefault="005B4D27" w:rsidP="00AD7CF1">
      <w:pPr>
        <w:autoSpaceDE w:val="0"/>
        <w:autoSpaceDN w:val="0"/>
        <w:adjustRightInd w:val="0"/>
        <w:contextualSpacing/>
        <w:jc w:val="both"/>
        <w:rPr>
          <w:rFonts w:eastAsia="TimesNewRomanPS-BoldMT"/>
          <w:bCs/>
          <w:color w:val="000000" w:themeColor="text1"/>
          <w:szCs w:val="24"/>
          <w:lang w:val="en-US"/>
        </w:rPr>
      </w:pPr>
    </w:p>
    <w:p w14:paraId="36469ED0" w14:textId="77777777" w:rsidR="005B4D27" w:rsidRPr="007F1923" w:rsidRDefault="005B4D27" w:rsidP="00AD7CF1">
      <w:pPr>
        <w:autoSpaceDE w:val="0"/>
        <w:autoSpaceDN w:val="0"/>
        <w:adjustRightInd w:val="0"/>
        <w:contextualSpacing/>
        <w:jc w:val="both"/>
        <w:rPr>
          <w:rFonts w:eastAsia="TimesNewRomanPS-BoldMT"/>
          <w:bCs/>
          <w:color w:val="000000" w:themeColor="text1"/>
          <w:szCs w:val="24"/>
          <w:lang w:val="en-US"/>
        </w:rPr>
      </w:pPr>
    </w:p>
    <w:p w14:paraId="0B16CA35" w14:textId="77777777" w:rsidR="0036206A" w:rsidRPr="007F1923" w:rsidRDefault="0036206A" w:rsidP="0036206A">
      <w:pPr>
        <w:autoSpaceDE w:val="0"/>
        <w:autoSpaceDN w:val="0"/>
        <w:adjustRightInd w:val="0"/>
        <w:jc w:val="both"/>
        <w:rPr>
          <w:rFonts w:eastAsia="TimesNewRomanPS-BoldMT"/>
          <w:b/>
          <w:bCs/>
          <w:color w:val="000000" w:themeColor="text1"/>
          <w:szCs w:val="24"/>
          <w:lang w:val="uz-Cyrl-UZ"/>
        </w:rPr>
      </w:pPr>
    </w:p>
    <w:p w14:paraId="04581233" w14:textId="77777777" w:rsidR="0036206A" w:rsidRPr="007F1923" w:rsidRDefault="0036206A" w:rsidP="0036206A">
      <w:pPr>
        <w:tabs>
          <w:tab w:val="left" w:pos="680"/>
        </w:tabs>
        <w:jc w:val="both"/>
        <w:rPr>
          <w:rFonts w:eastAsia="TimesNewRomanPS-BoldMT"/>
          <w:b/>
          <w:bCs/>
          <w:color w:val="000000" w:themeColor="text1"/>
          <w:szCs w:val="24"/>
          <w:u w:val="single"/>
          <w:lang w:val="uz-Cyrl-UZ"/>
        </w:rPr>
      </w:pPr>
      <w:r w:rsidRPr="007F1923">
        <w:rPr>
          <w:rFonts w:eastAsia="TimesNewRomanPS-BoldMT"/>
          <w:b/>
          <w:bCs/>
          <w:color w:val="000000" w:themeColor="text1"/>
          <w:szCs w:val="24"/>
          <w:u w:val="single"/>
          <w:lang w:val="uz-Cyrl-UZ"/>
        </w:rPr>
        <w:t xml:space="preserve">ДОКАЗИ КОЈЕ ПОНУЂАЧ ЧИЈА ЈЕ ПОНУДА У ФАЗИ СТРУЧНЕ ОЦЕНЕ ПОНУДА ОЦЕЊЕНА КАО НАЈПОВОЉНИЈА </w:t>
      </w:r>
      <w:r w:rsidR="007E2D9E" w:rsidRPr="007F1923">
        <w:rPr>
          <w:rFonts w:eastAsia="TimesNewRomanPS-BoldMT"/>
          <w:b/>
          <w:bCs/>
          <w:color w:val="000000" w:themeColor="text1"/>
          <w:szCs w:val="24"/>
          <w:u w:val="single"/>
          <w:lang w:val="uz-Cyrl-UZ"/>
        </w:rPr>
        <w:t xml:space="preserve">НЕ </w:t>
      </w:r>
      <w:r w:rsidRPr="007F1923">
        <w:rPr>
          <w:rFonts w:eastAsia="TimesNewRomanPS-BoldMT"/>
          <w:b/>
          <w:bCs/>
          <w:color w:val="000000" w:themeColor="text1"/>
          <w:szCs w:val="24"/>
          <w:u w:val="single"/>
          <w:lang w:val="uz-Cyrl-UZ"/>
        </w:rPr>
        <w:t>МОРА ДА ДОСТАВИ, У ВЕЗИ СА ЧЛАНОМ 79. СТАВ 2. ЗЈН:</w:t>
      </w:r>
    </w:p>
    <w:p w14:paraId="41BED1D2" w14:textId="1FB9709E" w:rsidR="0036206A" w:rsidRPr="007F1923" w:rsidRDefault="0036206A" w:rsidP="00F55C5F">
      <w:pPr>
        <w:numPr>
          <w:ilvl w:val="0"/>
          <w:numId w:val="5"/>
        </w:numPr>
        <w:tabs>
          <w:tab w:val="left" w:pos="680"/>
        </w:tabs>
        <w:spacing w:line="276" w:lineRule="auto"/>
        <w:contextualSpacing/>
        <w:jc w:val="both"/>
        <w:rPr>
          <w:rFonts w:eastAsia="TimesNewRomanPS-BoldMT"/>
          <w:b/>
          <w:bCs/>
          <w:color w:val="000000" w:themeColor="text1"/>
          <w:szCs w:val="24"/>
          <w:lang w:val="uz-Cyrl-UZ"/>
        </w:rPr>
      </w:pPr>
      <w:r w:rsidRPr="007F1923">
        <w:rPr>
          <w:rFonts w:eastAsia="TimesNewRomanPS-BoldMT"/>
          <w:bCs/>
          <w:color w:val="000000" w:themeColor="text1"/>
          <w:szCs w:val="24"/>
          <w:lang w:val="uz-Cyrl-UZ"/>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w:t>
      </w:r>
      <w:r w:rsidR="00B36A67" w:rsidRPr="007F1923">
        <w:rPr>
          <w:rFonts w:eastAsia="TimesNewRomanPS-BoldMT"/>
          <w:bCs/>
          <w:color w:val="000000" w:themeColor="text1"/>
          <w:szCs w:val="24"/>
          <w:lang w:val="uz-Cyrl-UZ"/>
        </w:rPr>
        <w:t xml:space="preserve">– извод </w:t>
      </w:r>
      <w:r w:rsidRPr="007F1923">
        <w:rPr>
          <w:rFonts w:eastAsia="TimesNewRomanPS-BoldMT"/>
          <w:bCs/>
          <w:color w:val="000000" w:themeColor="text1"/>
          <w:szCs w:val="24"/>
          <w:lang w:val="uz-Cyrl-UZ"/>
        </w:rPr>
        <w:t xml:space="preserve">из регистра Агенције за привредне регистре, јер </w:t>
      </w:r>
      <w:r w:rsidRPr="007F1923">
        <w:rPr>
          <w:rFonts w:eastAsia="TimesNewRomanPS-BoldMT"/>
          <w:bCs/>
          <w:color w:val="000000" w:themeColor="text1"/>
          <w:szCs w:val="24"/>
          <w:lang w:val="uz-Cyrl-UZ"/>
        </w:rPr>
        <w:lastRenderedPageBreak/>
        <w:t>је то доказ који је јавно доступан на интернет страници Агенције за привредне регистре, у вези са чланом 79. став 2. ЗЈН</w:t>
      </w:r>
      <w:r w:rsidR="00B36A67" w:rsidRPr="007F1923">
        <w:rPr>
          <w:rFonts w:eastAsia="TimesNewRomanPS-BoldMT"/>
          <w:bCs/>
          <w:color w:val="000000" w:themeColor="text1"/>
          <w:szCs w:val="24"/>
          <w:lang w:val="uz-Cyrl-UZ"/>
        </w:rPr>
        <w:t>.</w:t>
      </w:r>
    </w:p>
    <w:p w14:paraId="50842DF8" w14:textId="61DE8CB7" w:rsidR="0036206A" w:rsidRPr="007F1923" w:rsidRDefault="0036206A" w:rsidP="00F55C5F">
      <w:pPr>
        <w:numPr>
          <w:ilvl w:val="0"/>
          <w:numId w:val="5"/>
        </w:numPr>
        <w:tabs>
          <w:tab w:val="left" w:pos="680"/>
        </w:tabs>
        <w:spacing w:line="276" w:lineRule="auto"/>
        <w:contextualSpacing/>
        <w:jc w:val="both"/>
        <w:rPr>
          <w:rFonts w:eastAsia="TimesNewRomanPS-BoldMT"/>
          <w:b/>
          <w:bCs/>
          <w:color w:val="000000" w:themeColor="text1"/>
          <w:szCs w:val="24"/>
          <w:lang w:val="uz-Cyrl-UZ"/>
        </w:rPr>
      </w:pPr>
      <w:r w:rsidRPr="007F1923">
        <w:rPr>
          <w:rFonts w:eastAsia="TimesNewRomanPS-BoldMT"/>
          <w:bCs/>
          <w:color w:val="000000" w:themeColor="text1"/>
          <w:szCs w:val="24"/>
          <w:lang w:val="uz-Cyrl-UZ"/>
        </w:rPr>
        <w:t xml:space="preserve">Понуђач чија је понуда у фази стручне оцене понуда оцењена као најповољнија, </w:t>
      </w:r>
      <w:r w:rsidRPr="007F1923">
        <w:rPr>
          <w:rFonts w:eastAsia="Calibri"/>
          <w:color w:val="000000" w:themeColor="text1"/>
          <w:szCs w:val="24"/>
        </w:rPr>
        <w:t xml:space="preserve">који је регистрован у Регистру понуђача који води Агенција за привредне регистре не мора да достави доказе </w:t>
      </w:r>
      <w:r w:rsidR="00B36A67" w:rsidRPr="007F1923">
        <w:rPr>
          <w:rFonts w:eastAsia="Calibri"/>
          <w:color w:val="000000" w:themeColor="text1"/>
          <w:szCs w:val="24"/>
          <w:lang w:val="sr-Cyrl-RS"/>
        </w:rPr>
        <w:t>у вези са</w:t>
      </w:r>
      <w:r w:rsidRPr="007F1923">
        <w:rPr>
          <w:rFonts w:eastAsia="Calibri"/>
          <w:color w:val="000000" w:themeColor="text1"/>
          <w:szCs w:val="24"/>
        </w:rPr>
        <w:t xml:space="preserve"> чл. 78. ЗЈН-а</w:t>
      </w:r>
      <w:r w:rsidR="00B36A67" w:rsidRPr="007F1923">
        <w:rPr>
          <w:rFonts w:eastAsia="Calibri"/>
          <w:color w:val="000000" w:themeColor="text1"/>
          <w:szCs w:val="24"/>
          <w:lang w:val="sr-Cyrl-RS"/>
        </w:rPr>
        <w:t xml:space="preserve"> и </w:t>
      </w:r>
      <w:r w:rsidRPr="007F1923">
        <w:rPr>
          <w:rFonts w:eastAsia="TimesNewRomanPS-BoldMT"/>
          <w:bCs/>
          <w:color w:val="000000" w:themeColor="text1"/>
          <w:szCs w:val="24"/>
          <w:lang w:val="uz-Cyrl-UZ"/>
        </w:rPr>
        <w:t>са чланом 79. став 2. ЗЈН.</w:t>
      </w:r>
    </w:p>
    <w:p w14:paraId="79E46446" w14:textId="6BBC4894" w:rsidR="0036206A" w:rsidRPr="007F1923" w:rsidRDefault="0036206A" w:rsidP="00F55C5F">
      <w:pPr>
        <w:numPr>
          <w:ilvl w:val="0"/>
          <w:numId w:val="5"/>
        </w:numPr>
        <w:tabs>
          <w:tab w:val="left" w:pos="680"/>
        </w:tabs>
        <w:spacing w:line="276" w:lineRule="auto"/>
        <w:contextualSpacing/>
        <w:jc w:val="both"/>
        <w:rPr>
          <w:rFonts w:eastAsia="TimesNewRomanPS-BoldMT"/>
          <w:bCs/>
          <w:color w:val="000000" w:themeColor="text1"/>
          <w:szCs w:val="24"/>
          <w:lang w:val="uz-Cyrl-UZ"/>
        </w:rPr>
      </w:pPr>
      <w:r w:rsidRPr="007F1923">
        <w:rPr>
          <w:rFonts w:eastAsia="TimesNewRomanPS-BoldMT"/>
          <w:bCs/>
          <w:color w:val="000000" w:themeColor="text1"/>
          <w:szCs w:val="24"/>
          <w:lang w:val="uz-Cyrl-UZ"/>
        </w:rPr>
        <w:t>Наручилац неће одбити понуду најповољнијег понуђача као неприхватљиву, у вези са чланом 79. став 2. ЗЈН,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r w:rsidR="00B36A67" w:rsidRPr="007F1923">
        <w:rPr>
          <w:rFonts w:eastAsia="TimesNewRomanPS-BoldMT"/>
          <w:bCs/>
          <w:color w:val="000000" w:themeColor="text1"/>
          <w:szCs w:val="24"/>
          <w:lang w:val="uz-Cyrl-UZ"/>
        </w:rPr>
        <w:t>.</w:t>
      </w:r>
    </w:p>
    <w:p w14:paraId="49E7C1D2" w14:textId="6F28FBF0" w:rsidR="0036206A" w:rsidRPr="007F1923" w:rsidRDefault="0036206A" w:rsidP="00F55C5F">
      <w:pPr>
        <w:numPr>
          <w:ilvl w:val="0"/>
          <w:numId w:val="5"/>
        </w:numPr>
        <w:tabs>
          <w:tab w:val="left" w:pos="680"/>
        </w:tabs>
        <w:spacing w:line="276" w:lineRule="auto"/>
        <w:contextualSpacing/>
        <w:jc w:val="both"/>
        <w:rPr>
          <w:rFonts w:eastAsia="TimesNewRomanPS-BoldMT"/>
          <w:bCs/>
          <w:color w:val="000000" w:themeColor="text1"/>
          <w:szCs w:val="24"/>
          <w:lang w:val="uz-Cyrl-UZ"/>
        </w:rPr>
      </w:pPr>
      <w:r w:rsidRPr="007F1923">
        <w:rPr>
          <w:rFonts w:eastAsia="TimesNewRomanPS-BoldMT"/>
          <w:bCs/>
          <w:color w:val="000000" w:themeColor="text1"/>
          <w:szCs w:val="24"/>
          <w:lang w:val="uz-Cyrl-UZ"/>
        </w:rPr>
        <w:t>Понуђач не мора да достави О</w:t>
      </w:r>
      <w:r w:rsidR="00B36A67" w:rsidRPr="007F1923">
        <w:rPr>
          <w:rFonts w:eastAsia="TimesNewRomanPS-BoldMT"/>
          <w:bCs/>
          <w:color w:val="000000" w:themeColor="text1"/>
          <w:szCs w:val="24"/>
          <w:lang w:val="uz-Cyrl-UZ"/>
        </w:rPr>
        <w:t>бразац трошкова припреме понуде.</w:t>
      </w:r>
    </w:p>
    <w:p w14:paraId="15511E32" w14:textId="30FA73E1" w:rsidR="00B36A67" w:rsidRPr="007F1923" w:rsidRDefault="0036206A" w:rsidP="00F55C5F">
      <w:pPr>
        <w:numPr>
          <w:ilvl w:val="0"/>
          <w:numId w:val="5"/>
        </w:numPr>
        <w:shd w:val="clear" w:color="auto" w:fill="FFFFFF"/>
        <w:tabs>
          <w:tab w:val="left" w:pos="192"/>
          <w:tab w:val="left" w:pos="342"/>
          <w:tab w:val="left" w:pos="680"/>
        </w:tabs>
        <w:spacing w:line="276" w:lineRule="auto"/>
        <w:ind w:right="69"/>
        <w:contextualSpacing/>
        <w:jc w:val="both"/>
        <w:rPr>
          <w:rFonts w:eastAsia="TimesNewRomanPS-BoldMT"/>
          <w:bCs/>
          <w:color w:val="000000" w:themeColor="text1"/>
          <w:szCs w:val="24"/>
          <w:lang w:val="uz-Cyrl-UZ"/>
        </w:rPr>
      </w:pPr>
      <w:r w:rsidRPr="007F1923">
        <w:rPr>
          <w:rFonts w:eastAsia="TimesNewRomanPS-BoldMT"/>
          <w:bCs/>
          <w:color w:val="000000" w:themeColor="text1"/>
          <w:szCs w:val="24"/>
          <w:lang w:val="uz-Cyrl-UZ"/>
        </w:rPr>
        <w:t>У вези са чланом 79. став 2. ЗЈН Понуђач чија је понуда у фази стручне оцене понуда оцењена као најповољнија</w:t>
      </w:r>
      <w:r w:rsidRPr="007F1923">
        <w:rPr>
          <w:rFonts w:eastAsia="Calibri"/>
          <w:color w:val="000000" w:themeColor="text1"/>
          <w:szCs w:val="24"/>
          <w:lang w:val="uz-Cyrl-UZ"/>
        </w:rPr>
        <w:t xml:space="preserve"> не мора </w:t>
      </w:r>
      <w:r w:rsidRPr="007F1923">
        <w:rPr>
          <w:rFonts w:eastAsia="TimesNewRomanPS-BoldMT"/>
          <w:bCs/>
          <w:color w:val="000000" w:themeColor="text1"/>
          <w:szCs w:val="24"/>
          <w:lang w:val="uz-Cyrl-UZ"/>
        </w:rPr>
        <w:t>пре доношења Одлуке о додели уговора</w:t>
      </w:r>
      <w:r w:rsidRPr="007F1923">
        <w:rPr>
          <w:rFonts w:eastAsia="Calibri"/>
          <w:color w:val="000000" w:themeColor="text1"/>
          <w:szCs w:val="24"/>
          <w:lang w:val="uz-Cyrl-UZ"/>
        </w:rPr>
        <w:t xml:space="preserve"> да достави доказ – Потврду Народне банке Србије уколико је за њега доступан овај податак на интернет адреси Народне банке Србије – Опција Принудна </w:t>
      </w:r>
      <w:r w:rsidRPr="007F1923">
        <w:rPr>
          <w:rFonts w:eastAsia="Calibri"/>
          <w:color w:val="000000" w:themeColor="text1"/>
          <w:szCs w:val="24"/>
        </w:rPr>
        <w:t xml:space="preserve">наплата – Претраживање дужника у принудној наплати – линк:  </w:t>
      </w:r>
      <w:hyperlink r:id="rId18" w:history="1">
        <w:r w:rsidRPr="007F1923">
          <w:rPr>
            <w:rStyle w:val="Hyperlink"/>
            <w:rFonts w:eastAsia="Calibri"/>
            <w:color w:val="000000" w:themeColor="text1"/>
            <w:szCs w:val="24"/>
          </w:rPr>
          <w:t>http://www.nbs.rs/internet/cirilica/67/pn.html</w:t>
        </w:r>
      </w:hyperlink>
    </w:p>
    <w:p w14:paraId="30717824" w14:textId="77777777" w:rsidR="0036206A" w:rsidRPr="007F1923" w:rsidRDefault="0036206A" w:rsidP="0036206A">
      <w:pPr>
        <w:tabs>
          <w:tab w:val="left" w:pos="680"/>
        </w:tabs>
        <w:jc w:val="both"/>
        <w:rPr>
          <w:rFonts w:eastAsia="TimesNewRomanPS-BoldMT"/>
          <w:b/>
          <w:bCs/>
          <w:color w:val="000000" w:themeColor="text1"/>
          <w:szCs w:val="24"/>
          <w:lang w:val="uz-Cyrl-UZ"/>
        </w:rPr>
      </w:pPr>
    </w:p>
    <w:p w14:paraId="0C1AC8FC" w14:textId="77777777" w:rsidR="0036206A" w:rsidRPr="007F1923" w:rsidRDefault="0036206A" w:rsidP="0036206A">
      <w:pPr>
        <w:tabs>
          <w:tab w:val="left" w:pos="680"/>
        </w:tabs>
        <w:jc w:val="both"/>
        <w:rPr>
          <w:rFonts w:eastAsia="TimesNewRomanPS-BoldMT"/>
          <w:b/>
          <w:bCs/>
          <w:color w:val="000000" w:themeColor="text1"/>
          <w:szCs w:val="24"/>
          <w:lang w:val="uz-Cyrl-UZ"/>
        </w:rPr>
      </w:pPr>
      <w:r w:rsidRPr="007F1923">
        <w:rPr>
          <w:rFonts w:eastAsia="TimesNewRomanPS-BoldMT"/>
          <w:b/>
          <w:bCs/>
          <w:color w:val="000000" w:themeColor="text1"/>
          <w:szCs w:val="24"/>
          <w:lang w:val="uz-Cyrl-UZ"/>
        </w:rPr>
        <w:t>ГРУПА ПОНУЂАЧА</w:t>
      </w:r>
    </w:p>
    <w:p w14:paraId="7A9D1F18" w14:textId="3128A71D" w:rsidR="0036206A" w:rsidRPr="007F1923" w:rsidRDefault="0036206A" w:rsidP="0036206A">
      <w:pPr>
        <w:tabs>
          <w:tab w:val="left" w:pos="680"/>
        </w:tabs>
        <w:spacing w:line="276" w:lineRule="auto"/>
        <w:contextualSpacing/>
        <w:jc w:val="both"/>
        <w:rPr>
          <w:rFonts w:eastAsia="TimesNewRomanPS-BoldMT"/>
          <w:bCs/>
          <w:color w:val="000000" w:themeColor="text1"/>
          <w:szCs w:val="24"/>
        </w:rPr>
      </w:pPr>
      <w:r w:rsidRPr="007F1923">
        <w:rPr>
          <w:rFonts w:eastAsia="TimesNewRomanPS-BoldMT"/>
          <w:bCs/>
          <w:color w:val="000000" w:themeColor="text1"/>
          <w:szCs w:val="24"/>
        </w:rPr>
        <w:t>Уколико група по</w:t>
      </w:r>
      <w:r w:rsidRPr="007F1923">
        <w:rPr>
          <w:rFonts w:eastAsia="TimesNewRomanPS-BoldMT"/>
          <w:bCs/>
          <w:color w:val="000000" w:themeColor="text1"/>
          <w:szCs w:val="24"/>
          <w:lang w:val="uz-Cyrl-UZ"/>
        </w:rPr>
        <w:t>нуђача п</w:t>
      </w:r>
      <w:r w:rsidRPr="007F1923">
        <w:rPr>
          <w:rFonts w:eastAsia="TimesNewRomanPS-BoldMT"/>
          <w:bCs/>
          <w:color w:val="000000" w:themeColor="text1"/>
          <w:szCs w:val="24"/>
        </w:rPr>
        <w:t>однесе заједничку п</w:t>
      </w:r>
      <w:r w:rsidRPr="007F1923">
        <w:rPr>
          <w:rFonts w:eastAsia="TimesNewRomanPS-BoldMT"/>
          <w:bCs/>
          <w:color w:val="000000" w:themeColor="text1"/>
          <w:szCs w:val="24"/>
          <w:lang w:val="uz-Cyrl-UZ"/>
        </w:rPr>
        <w:t>онуду</w:t>
      </w:r>
      <w:r w:rsidRPr="007F1923">
        <w:rPr>
          <w:rFonts w:eastAsia="TimesNewRomanPS-BoldMT"/>
          <w:bCs/>
          <w:color w:val="000000" w:themeColor="text1"/>
          <w:szCs w:val="24"/>
        </w:rPr>
        <w:t xml:space="preserve">, сваки </w:t>
      </w:r>
      <w:r w:rsidRPr="007F1923">
        <w:rPr>
          <w:rFonts w:eastAsia="TimesNewRomanPS-BoldMT"/>
          <w:bCs/>
          <w:color w:val="000000" w:themeColor="text1"/>
          <w:szCs w:val="24"/>
          <w:lang w:val="uz-Cyrl-UZ"/>
        </w:rPr>
        <w:t>учесник у заједничкој понуди</w:t>
      </w:r>
      <w:r w:rsidRPr="007F1923">
        <w:rPr>
          <w:rFonts w:eastAsia="TimesNewRomanPS-BoldMT"/>
          <w:bCs/>
          <w:color w:val="000000" w:themeColor="text1"/>
          <w:szCs w:val="24"/>
        </w:rPr>
        <w:t xml:space="preserve"> мора да испуњава </w:t>
      </w:r>
      <w:r w:rsidR="009D2131" w:rsidRPr="007F1923">
        <w:rPr>
          <w:rFonts w:eastAsia="TimesNewRomanPS-BoldMT"/>
          <w:bCs/>
          <w:color w:val="000000" w:themeColor="text1"/>
          <w:szCs w:val="24"/>
          <w:lang w:val="sr-Cyrl-RS"/>
        </w:rPr>
        <w:t>обавезне услове</w:t>
      </w:r>
      <w:r w:rsidRPr="007F1923">
        <w:rPr>
          <w:rFonts w:eastAsia="TimesNewRomanPS-BoldMT"/>
          <w:bCs/>
          <w:color w:val="000000" w:themeColor="text1"/>
          <w:szCs w:val="24"/>
          <w:lang w:val="uz-Cyrl-UZ"/>
        </w:rPr>
        <w:t xml:space="preserve">, </w:t>
      </w:r>
      <w:r w:rsidRPr="007F1923">
        <w:rPr>
          <w:rFonts w:eastAsia="TimesNewRomanPS-BoldMT"/>
          <w:bCs/>
          <w:color w:val="000000" w:themeColor="text1"/>
          <w:szCs w:val="24"/>
        </w:rPr>
        <w:t xml:space="preserve">а остале услове испуњавају </w:t>
      </w:r>
      <w:r w:rsidRPr="007F1923">
        <w:rPr>
          <w:rFonts w:eastAsia="TimesNewRomanPS-BoldMT"/>
          <w:bCs/>
          <w:color w:val="000000" w:themeColor="text1"/>
          <w:szCs w:val="24"/>
          <w:lang w:val="uz-Cyrl-UZ"/>
        </w:rPr>
        <w:t>заједно</w:t>
      </w:r>
      <w:r w:rsidRPr="007F1923">
        <w:rPr>
          <w:rFonts w:eastAsia="TimesNewRomanPS-BoldMT"/>
          <w:bCs/>
          <w:color w:val="000000" w:themeColor="text1"/>
          <w:szCs w:val="24"/>
        </w:rPr>
        <w:t>.</w:t>
      </w:r>
    </w:p>
    <w:p w14:paraId="78BEDAB8" w14:textId="77777777" w:rsidR="0036206A" w:rsidRPr="007F1923" w:rsidRDefault="0036206A" w:rsidP="0036206A">
      <w:pPr>
        <w:autoSpaceDE w:val="0"/>
        <w:autoSpaceDN w:val="0"/>
        <w:adjustRightInd w:val="0"/>
        <w:jc w:val="both"/>
        <w:rPr>
          <w:rFonts w:eastAsia="TimesNewRomanPS-BoldMT"/>
          <w:bCs/>
          <w:color w:val="000000" w:themeColor="text1"/>
          <w:szCs w:val="24"/>
          <w:lang w:val="uz-Cyrl-UZ"/>
        </w:rPr>
      </w:pPr>
    </w:p>
    <w:p w14:paraId="4CD9C08D" w14:textId="77777777" w:rsidR="0036206A" w:rsidRPr="007F1923" w:rsidRDefault="0036206A" w:rsidP="0036206A">
      <w:pPr>
        <w:autoSpaceDE w:val="0"/>
        <w:autoSpaceDN w:val="0"/>
        <w:adjustRightInd w:val="0"/>
        <w:jc w:val="both"/>
        <w:rPr>
          <w:rFonts w:eastAsia="TimesNewRomanPS-BoldMT"/>
          <w:b/>
          <w:bCs/>
          <w:color w:val="000000" w:themeColor="text1"/>
          <w:szCs w:val="24"/>
          <w:lang w:val="uz-Cyrl-UZ"/>
        </w:rPr>
      </w:pPr>
      <w:r w:rsidRPr="007F1923">
        <w:rPr>
          <w:rFonts w:eastAsia="TimesNewRomanPS-BoldMT"/>
          <w:b/>
          <w:bCs/>
          <w:color w:val="000000" w:themeColor="text1"/>
          <w:szCs w:val="24"/>
          <w:lang w:val="uz-Cyrl-UZ"/>
        </w:rPr>
        <w:t xml:space="preserve">ПОДИЗВОЂАЧИ </w:t>
      </w:r>
    </w:p>
    <w:p w14:paraId="58BCB6DD" w14:textId="5C90CA4E" w:rsidR="0036206A" w:rsidRPr="007F1923" w:rsidRDefault="0036206A" w:rsidP="009D2131">
      <w:pPr>
        <w:spacing w:after="200" w:line="276" w:lineRule="auto"/>
        <w:contextualSpacing/>
        <w:jc w:val="both"/>
        <w:rPr>
          <w:rFonts w:eastAsia="TimesNewRomanPS-BoldMT"/>
          <w:bCs/>
          <w:color w:val="000000" w:themeColor="text1"/>
          <w:szCs w:val="24"/>
          <w:lang w:val="uz-Cyrl-UZ"/>
        </w:rPr>
      </w:pPr>
      <w:r w:rsidRPr="007F1923">
        <w:rPr>
          <w:rFonts w:eastAsia="Calibri"/>
          <w:color w:val="000000" w:themeColor="text1"/>
          <w:szCs w:val="24"/>
        </w:rPr>
        <w:t>Уколико понуђач подносе понуду са подизвођачем/има, подизвођач м</w:t>
      </w:r>
      <w:r w:rsidR="00BD6FAE" w:rsidRPr="007F1923">
        <w:rPr>
          <w:rFonts w:eastAsia="Calibri"/>
          <w:color w:val="000000" w:themeColor="text1"/>
          <w:szCs w:val="24"/>
        </w:rPr>
        <w:t>ора да испуњава обавезне услове.</w:t>
      </w:r>
    </w:p>
    <w:p w14:paraId="5AC02DBA" w14:textId="77777777" w:rsidR="0036206A" w:rsidRPr="007F1923" w:rsidRDefault="0036206A" w:rsidP="0036206A">
      <w:pPr>
        <w:spacing w:after="200" w:line="276" w:lineRule="auto"/>
        <w:ind w:firstLine="720"/>
        <w:contextualSpacing/>
        <w:jc w:val="both"/>
        <w:rPr>
          <w:rFonts w:eastAsia="Calibri"/>
          <w:color w:val="000000" w:themeColor="text1"/>
          <w:szCs w:val="24"/>
        </w:rPr>
      </w:pPr>
    </w:p>
    <w:p w14:paraId="19A71290" w14:textId="77777777" w:rsidR="0036206A" w:rsidRPr="007F1923" w:rsidRDefault="0036206A" w:rsidP="0036206A">
      <w:pPr>
        <w:autoSpaceDE w:val="0"/>
        <w:autoSpaceDN w:val="0"/>
        <w:adjustRightInd w:val="0"/>
        <w:jc w:val="both"/>
        <w:rPr>
          <w:rFonts w:eastAsia="TimesNewRomanPS-BoldMT"/>
          <w:b/>
          <w:bCs/>
          <w:color w:val="000000" w:themeColor="text1"/>
          <w:szCs w:val="24"/>
          <w:lang w:val="uz-Cyrl-UZ"/>
        </w:rPr>
      </w:pPr>
      <w:r w:rsidRPr="007F1923">
        <w:rPr>
          <w:rFonts w:eastAsia="TimesNewRomanPS-BoldMT"/>
          <w:b/>
          <w:bCs/>
          <w:color w:val="000000" w:themeColor="text1"/>
          <w:szCs w:val="24"/>
          <w:lang w:val="uz-Cyrl-UZ"/>
        </w:rPr>
        <w:t>СТРАНИ ПОНУЂАЧИ</w:t>
      </w:r>
    </w:p>
    <w:p w14:paraId="397FD78F" w14:textId="77777777" w:rsidR="0036206A" w:rsidRPr="007F1923" w:rsidRDefault="0036206A" w:rsidP="009D2131">
      <w:pPr>
        <w:spacing w:after="90"/>
        <w:jc w:val="both"/>
        <w:rPr>
          <w:color w:val="000000" w:themeColor="text1"/>
          <w:spacing w:val="-4"/>
          <w:szCs w:val="24"/>
        </w:rPr>
      </w:pPr>
      <w:r w:rsidRPr="007F1923">
        <w:rPr>
          <w:color w:val="000000" w:themeColor="text1"/>
          <w:spacing w:val="-4"/>
          <w:szCs w:val="24"/>
        </w:rPr>
        <w:t xml:space="preserve">Ако се у држави у којој понуђач има седиште не издају тражени докази, најповољнији понуђач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787D5A18" w14:textId="77777777" w:rsidR="0036206A" w:rsidRPr="007F1923" w:rsidRDefault="0036206A" w:rsidP="009D2131">
      <w:pPr>
        <w:autoSpaceDE w:val="0"/>
        <w:autoSpaceDN w:val="0"/>
        <w:adjustRightInd w:val="0"/>
        <w:contextualSpacing/>
        <w:jc w:val="both"/>
        <w:rPr>
          <w:rFonts w:eastAsia="TimesNewRomanPSMT"/>
          <w:bCs/>
          <w:color w:val="000000" w:themeColor="text1"/>
          <w:szCs w:val="24"/>
          <w:lang w:val="uz-Cyrl-UZ"/>
        </w:rPr>
      </w:pPr>
      <w:r w:rsidRPr="007F1923">
        <w:rPr>
          <w:rFonts w:eastAsia="TimesNewRomanPS-BoldMT"/>
          <w:bCs/>
          <w:color w:val="000000" w:themeColor="text1"/>
          <w:szCs w:val="24"/>
        </w:rPr>
        <w:t>Ако најповољнији понуђач има седиште у другој држави, наручилац може да провери да ли су документи којима најповољнији понуђач доказује испуњеност тражених услова издати од стране надлежних органа те државе</w:t>
      </w:r>
      <w:r w:rsidRPr="007F1923">
        <w:rPr>
          <w:rFonts w:eastAsia="TimesNewRomanPSMT"/>
          <w:bCs/>
          <w:color w:val="000000" w:themeColor="text1"/>
          <w:szCs w:val="24"/>
        </w:rPr>
        <w:t>.</w:t>
      </w:r>
    </w:p>
    <w:p w14:paraId="7BF6400E" w14:textId="77777777" w:rsidR="0036206A" w:rsidRPr="007F1923" w:rsidRDefault="0036206A" w:rsidP="0036206A">
      <w:pPr>
        <w:autoSpaceDE w:val="0"/>
        <w:autoSpaceDN w:val="0"/>
        <w:adjustRightInd w:val="0"/>
        <w:jc w:val="both"/>
        <w:rPr>
          <w:rFonts w:eastAsia="TimesNewRomanPSMT"/>
          <w:b/>
          <w:bCs/>
          <w:color w:val="000000" w:themeColor="text1"/>
          <w:szCs w:val="24"/>
          <w:lang w:val="en-US"/>
        </w:rPr>
      </w:pPr>
    </w:p>
    <w:p w14:paraId="4E4773CB" w14:textId="77777777" w:rsidR="005B4D27" w:rsidRPr="007F1923" w:rsidRDefault="005B4D27" w:rsidP="0036206A">
      <w:pPr>
        <w:autoSpaceDE w:val="0"/>
        <w:autoSpaceDN w:val="0"/>
        <w:adjustRightInd w:val="0"/>
        <w:jc w:val="both"/>
        <w:rPr>
          <w:rFonts w:eastAsia="TimesNewRomanPSMT"/>
          <w:b/>
          <w:bCs/>
          <w:color w:val="000000" w:themeColor="text1"/>
          <w:szCs w:val="24"/>
          <w:lang w:val="en-US"/>
        </w:rPr>
      </w:pPr>
    </w:p>
    <w:p w14:paraId="2632119B" w14:textId="77777777" w:rsidR="005B4D27" w:rsidRPr="007F1923" w:rsidRDefault="005B4D27" w:rsidP="0036206A">
      <w:pPr>
        <w:autoSpaceDE w:val="0"/>
        <w:autoSpaceDN w:val="0"/>
        <w:adjustRightInd w:val="0"/>
        <w:jc w:val="both"/>
        <w:rPr>
          <w:rFonts w:eastAsia="TimesNewRomanPSMT"/>
          <w:b/>
          <w:bCs/>
          <w:color w:val="000000" w:themeColor="text1"/>
          <w:szCs w:val="24"/>
          <w:lang w:val="en-US"/>
        </w:rPr>
      </w:pPr>
    </w:p>
    <w:p w14:paraId="3104444F" w14:textId="77777777" w:rsidR="0036206A" w:rsidRPr="007F1923" w:rsidRDefault="0036206A" w:rsidP="0036206A">
      <w:pPr>
        <w:autoSpaceDE w:val="0"/>
        <w:autoSpaceDN w:val="0"/>
        <w:adjustRightInd w:val="0"/>
        <w:jc w:val="both"/>
        <w:rPr>
          <w:rFonts w:eastAsia="TimesNewRomanPSMT"/>
          <w:b/>
          <w:bCs/>
          <w:color w:val="000000" w:themeColor="text1"/>
          <w:szCs w:val="24"/>
          <w:lang w:val="uz-Cyrl-UZ"/>
        </w:rPr>
      </w:pPr>
      <w:r w:rsidRPr="007F1923">
        <w:rPr>
          <w:rFonts w:eastAsia="TimesNewRomanPSMT"/>
          <w:b/>
          <w:bCs/>
          <w:color w:val="000000" w:themeColor="text1"/>
          <w:szCs w:val="24"/>
          <w:lang w:val="uz-Cyrl-UZ"/>
        </w:rPr>
        <w:t>ПРОМЕНЕ</w:t>
      </w:r>
    </w:p>
    <w:p w14:paraId="0BBD61D8" w14:textId="130386DB" w:rsidR="0036206A" w:rsidRPr="007F1923" w:rsidRDefault="0036206A" w:rsidP="0036206A">
      <w:pPr>
        <w:tabs>
          <w:tab w:val="left" w:pos="680"/>
        </w:tabs>
        <w:contextualSpacing/>
        <w:jc w:val="both"/>
        <w:rPr>
          <w:rFonts w:eastAsia="TimesNewRomanPSMT"/>
          <w:bCs/>
          <w:color w:val="000000" w:themeColor="text1"/>
          <w:szCs w:val="24"/>
        </w:rPr>
      </w:pPr>
      <w:r w:rsidRPr="007F1923">
        <w:rPr>
          <w:rFonts w:eastAsia="TimesNewRomanPSMT"/>
          <w:bCs/>
          <w:color w:val="000000" w:themeColor="text1"/>
          <w:szCs w:val="24"/>
        </w:rPr>
        <w:t xml:space="preserve">Понуђач </w:t>
      </w:r>
      <w:r w:rsidRPr="007F1923">
        <w:rPr>
          <w:rFonts w:eastAsia="TimesNewRomanPSMT"/>
          <w:bCs/>
          <w:color w:val="000000" w:themeColor="text1"/>
          <w:szCs w:val="24"/>
          <w:lang w:val="uz-Cyrl-UZ"/>
        </w:rPr>
        <w:t>је</w:t>
      </w:r>
      <w:r w:rsidRPr="007F1923">
        <w:rPr>
          <w:rFonts w:eastAsia="TimesNewRomanPSMT"/>
          <w:bCs/>
          <w:color w:val="000000" w:themeColor="text1"/>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5F5875" w14:textId="77777777" w:rsidR="0036206A" w:rsidRPr="007F1923" w:rsidRDefault="0036206A" w:rsidP="0036206A">
      <w:pPr>
        <w:tabs>
          <w:tab w:val="left" w:pos="680"/>
        </w:tabs>
        <w:contextualSpacing/>
        <w:jc w:val="both"/>
        <w:rPr>
          <w:rFonts w:eastAsia="TimesNewRomanPSMT"/>
          <w:b/>
          <w:bCs/>
          <w:color w:val="000000" w:themeColor="text1"/>
          <w:szCs w:val="24"/>
        </w:rPr>
      </w:pPr>
    </w:p>
    <w:p w14:paraId="13D17B2A" w14:textId="77777777" w:rsidR="0036206A" w:rsidRPr="007F1923" w:rsidRDefault="0036206A" w:rsidP="009D2131">
      <w:pPr>
        <w:spacing w:after="200"/>
        <w:contextualSpacing/>
        <w:jc w:val="both"/>
        <w:rPr>
          <w:rFonts w:eastAsia="Calibri"/>
          <w:b/>
          <w:color w:val="000000" w:themeColor="text1"/>
          <w:szCs w:val="24"/>
          <w:u w:val="single"/>
        </w:rPr>
      </w:pPr>
      <w:r w:rsidRPr="007F1923">
        <w:rPr>
          <w:rFonts w:eastAsia="Calibri"/>
          <w:b/>
          <w:color w:val="000000" w:themeColor="text1"/>
          <w:szCs w:val="24"/>
          <w:u w:val="single"/>
        </w:rPr>
        <w:lastRenderedPageBreak/>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666EBB12" w14:textId="77777777" w:rsidR="0036206A" w:rsidRPr="007F1923" w:rsidRDefault="0036206A" w:rsidP="0036206A">
      <w:pPr>
        <w:spacing w:after="200"/>
        <w:ind w:firstLine="720"/>
        <w:contextualSpacing/>
        <w:jc w:val="both"/>
        <w:rPr>
          <w:rFonts w:eastAsia="Calibri"/>
          <w:b/>
          <w:color w:val="000000" w:themeColor="text1"/>
          <w:szCs w:val="24"/>
          <w:u w:val="single"/>
        </w:rPr>
      </w:pPr>
    </w:p>
    <w:p w14:paraId="410B7FF3" w14:textId="77777777" w:rsidR="0036206A" w:rsidRPr="007F1923" w:rsidRDefault="0036206A" w:rsidP="00BD6FAE">
      <w:pPr>
        <w:spacing w:before="100" w:beforeAutospacing="1" w:after="100" w:afterAutospacing="1"/>
        <w:jc w:val="both"/>
        <w:rPr>
          <w:color w:val="000000" w:themeColor="text1"/>
          <w:szCs w:val="24"/>
        </w:rPr>
      </w:pPr>
      <w:r w:rsidRPr="007F1923">
        <w:rPr>
          <w:color w:val="000000" w:themeColor="text1"/>
          <w:szCs w:val="24"/>
        </w:rPr>
        <w:t xml:space="preserve">Чланом 234а Кривичног законика („Сл. глaсник РС", бр. 85/2005, 88/2005 - испр., 107/2005 - испр., 72/2009, 111/2009, 121/2012 и 104/2013) је предвиђено да Oдгoвoрнo лицe у прeдузeћу или другoм субjeкту приврeднoг пoслoвaњa кoje имa свojствo прaвнoг лицa или прeдузeтник, кojи </w:t>
      </w:r>
      <w:r w:rsidRPr="007F1923">
        <w:rPr>
          <w:b/>
          <w:color w:val="000000" w:themeColor="text1"/>
          <w:szCs w:val="24"/>
        </w:rPr>
        <w:t>у вeзи сa jaвнoм нaбaвкoм пoднeсe пoнуду зaснoвaну нa лaжним пoдaцимa</w:t>
      </w:r>
      <w:r w:rsidRPr="007F1923">
        <w:rPr>
          <w:color w:val="000000" w:themeColor="text1"/>
          <w:szCs w:val="24"/>
        </w:rPr>
        <w:t>, или сe нa 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14:paraId="6923CE60" w14:textId="77777777" w:rsidR="0036206A" w:rsidRPr="007F1923" w:rsidRDefault="0036206A" w:rsidP="00492B5F">
      <w:pPr>
        <w:jc w:val="both"/>
        <w:rPr>
          <w:b/>
          <w:color w:val="000000" w:themeColor="text1"/>
          <w:szCs w:val="24"/>
          <w:u w:val="single"/>
        </w:rPr>
      </w:pPr>
      <w:r w:rsidRPr="007F1923">
        <w:rPr>
          <w:b/>
          <w:color w:val="000000" w:themeColor="text1"/>
          <w:szCs w:val="24"/>
          <w:u w:val="single"/>
        </w:rPr>
        <w:t>Допунске напомене:</w:t>
      </w:r>
    </w:p>
    <w:p w14:paraId="1DB133FC" w14:textId="77777777" w:rsidR="0036206A" w:rsidRPr="007F1923" w:rsidRDefault="0036206A" w:rsidP="0036206A">
      <w:pPr>
        <w:ind w:firstLine="720"/>
        <w:jc w:val="both"/>
        <w:rPr>
          <w:b/>
          <w:color w:val="000000" w:themeColor="text1"/>
          <w:szCs w:val="24"/>
          <w:u w:val="single"/>
        </w:rPr>
      </w:pPr>
    </w:p>
    <w:p w14:paraId="32240EBC" w14:textId="73E528BA" w:rsidR="0036206A" w:rsidRPr="007F1923" w:rsidRDefault="0036206A" w:rsidP="0036206A">
      <w:pPr>
        <w:ind w:right="-529"/>
        <w:jc w:val="both"/>
        <w:rPr>
          <w:b/>
          <w:color w:val="000000" w:themeColor="text1"/>
          <w:szCs w:val="24"/>
          <w:u w:val="single"/>
        </w:rPr>
      </w:pPr>
      <w:r w:rsidRPr="007F1923">
        <w:rPr>
          <w:b/>
          <w:color w:val="000000" w:themeColor="text1"/>
          <w:szCs w:val="24"/>
          <w:u w:val="single"/>
        </w:rPr>
        <w:t>Понуђач је дужан да без одлагања, а најкасније у року од пет дана од дана настанка промене у било којем од података о испуњености услова за учешће у поступку јавне  набавке које доказује, о тој промени писмено обавести Наручиоца, и да је документује (са назнаком назива и броја јавне набавке на коју се обавештење односи). Необавештавање података о промени ових података је основ за прекршајну одговорност понуђача, у складу са чланом 170. став 1. тачка 3) ЗЈН.</w:t>
      </w:r>
    </w:p>
    <w:p w14:paraId="2C560103" w14:textId="77777777" w:rsidR="0036206A" w:rsidRPr="007F1923" w:rsidRDefault="0036206A" w:rsidP="00B1482C">
      <w:pPr>
        <w:rPr>
          <w:b/>
          <w:color w:val="000000" w:themeColor="text1"/>
          <w:szCs w:val="24"/>
          <w:lang w:val="en-US"/>
        </w:rPr>
      </w:pPr>
    </w:p>
    <w:p w14:paraId="7A71AB33" w14:textId="77777777" w:rsidR="0036206A" w:rsidRPr="007F1923" w:rsidRDefault="0036206A" w:rsidP="00B1482C">
      <w:pPr>
        <w:rPr>
          <w:b/>
          <w:color w:val="000000" w:themeColor="text1"/>
          <w:szCs w:val="24"/>
          <w:lang w:val="sr-Cyrl-RS"/>
        </w:rPr>
      </w:pPr>
    </w:p>
    <w:p w14:paraId="69A9BAFF" w14:textId="77777777" w:rsidR="00DE3EB5" w:rsidRPr="007F1923" w:rsidRDefault="00DE3EB5" w:rsidP="00B1482C">
      <w:pPr>
        <w:rPr>
          <w:b/>
          <w:color w:val="000000" w:themeColor="text1"/>
          <w:szCs w:val="24"/>
          <w:lang w:val="sr-Cyrl-RS"/>
        </w:rPr>
      </w:pPr>
    </w:p>
    <w:p w14:paraId="2F77AACB" w14:textId="77777777" w:rsidR="00DE3EB5" w:rsidRPr="007F1923" w:rsidRDefault="00DE3EB5" w:rsidP="00B1482C">
      <w:pPr>
        <w:rPr>
          <w:b/>
          <w:color w:val="000000" w:themeColor="text1"/>
          <w:szCs w:val="24"/>
          <w:lang w:val="sr-Cyrl-RS"/>
        </w:rPr>
      </w:pPr>
    </w:p>
    <w:p w14:paraId="1CE005A4" w14:textId="77777777" w:rsidR="00DE3EB5" w:rsidRPr="007F1923" w:rsidRDefault="00DE3EB5" w:rsidP="00B1482C">
      <w:pPr>
        <w:rPr>
          <w:b/>
          <w:color w:val="000000" w:themeColor="text1"/>
          <w:szCs w:val="24"/>
          <w:lang w:val="sr-Cyrl-RS"/>
        </w:rPr>
      </w:pPr>
    </w:p>
    <w:p w14:paraId="59451A86" w14:textId="77777777" w:rsidR="00DE3EB5" w:rsidRPr="007F1923" w:rsidRDefault="00DE3EB5" w:rsidP="00B1482C">
      <w:pPr>
        <w:rPr>
          <w:b/>
          <w:color w:val="000000" w:themeColor="text1"/>
          <w:szCs w:val="24"/>
          <w:lang w:val="sr-Cyrl-RS"/>
        </w:rPr>
      </w:pPr>
    </w:p>
    <w:p w14:paraId="4B177E7D" w14:textId="77777777" w:rsidR="00DE3EB5" w:rsidRPr="007F1923" w:rsidRDefault="00DE3EB5" w:rsidP="00B1482C">
      <w:pPr>
        <w:rPr>
          <w:b/>
          <w:color w:val="000000" w:themeColor="text1"/>
          <w:szCs w:val="24"/>
          <w:lang w:val="sr-Cyrl-RS"/>
        </w:rPr>
      </w:pPr>
    </w:p>
    <w:p w14:paraId="5F5C6C42" w14:textId="77777777" w:rsidR="00DE3EB5" w:rsidRPr="007F1923" w:rsidRDefault="00DE3EB5" w:rsidP="00B1482C">
      <w:pPr>
        <w:rPr>
          <w:b/>
          <w:color w:val="000000" w:themeColor="text1"/>
          <w:szCs w:val="24"/>
          <w:lang w:val="sr-Cyrl-RS"/>
        </w:rPr>
      </w:pPr>
    </w:p>
    <w:p w14:paraId="77B1FA90" w14:textId="77777777" w:rsidR="00DE3EB5" w:rsidRPr="007F1923" w:rsidRDefault="00DE3EB5" w:rsidP="00B1482C">
      <w:pPr>
        <w:rPr>
          <w:b/>
          <w:color w:val="000000" w:themeColor="text1"/>
          <w:szCs w:val="24"/>
          <w:lang w:val="sr-Cyrl-RS"/>
        </w:rPr>
      </w:pPr>
    </w:p>
    <w:p w14:paraId="01E6574F" w14:textId="77777777" w:rsidR="00DE3EB5" w:rsidRPr="007F1923" w:rsidRDefault="00DE3EB5" w:rsidP="00B1482C">
      <w:pPr>
        <w:rPr>
          <w:b/>
          <w:color w:val="000000" w:themeColor="text1"/>
          <w:szCs w:val="24"/>
          <w:lang w:val="sr-Cyrl-RS"/>
        </w:rPr>
      </w:pPr>
    </w:p>
    <w:p w14:paraId="7CB021E0" w14:textId="77777777" w:rsidR="00DE3EB5" w:rsidRPr="007F1923" w:rsidRDefault="00DE3EB5" w:rsidP="00B1482C">
      <w:pPr>
        <w:rPr>
          <w:b/>
          <w:color w:val="000000" w:themeColor="text1"/>
          <w:szCs w:val="24"/>
          <w:lang w:val="sr-Cyrl-RS"/>
        </w:rPr>
      </w:pPr>
    </w:p>
    <w:p w14:paraId="0C1086B7" w14:textId="77777777" w:rsidR="00DE3EB5" w:rsidRPr="007F1923" w:rsidRDefault="00DE3EB5" w:rsidP="00B1482C">
      <w:pPr>
        <w:rPr>
          <w:b/>
          <w:color w:val="000000" w:themeColor="text1"/>
          <w:szCs w:val="24"/>
          <w:lang w:val="sr-Cyrl-RS"/>
        </w:rPr>
      </w:pPr>
    </w:p>
    <w:p w14:paraId="710CDA18" w14:textId="77777777" w:rsidR="00DE3EB5" w:rsidRPr="007F1923" w:rsidRDefault="00DE3EB5" w:rsidP="00B1482C">
      <w:pPr>
        <w:rPr>
          <w:b/>
          <w:color w:val="000000" w:themeColor="text1"/>
          <w:szCs w:val="24"/>
          <w:lang w:val="sr-Cyrl-RS"/>
        </w:rPr>
      </w:pPr>
    </w:p>
    <w:p w14:paraId="1517ACBA" w14:textId="77777777" w:rsidR="00DE3EB5" w:rsidRPr="007F1923" w:rsidRDefault="00DE3EB5" w:rsidP="00B1482C">
      <w:pPr>
        <w:rPr>
          <w:b/>
          <w:color w:val="000000" w:themeColor="text1"/>
          <w:szCs w:val="24"/>
          <w:lang w:val="sr-Cyrl-RS"/>
        </w:rPr>
      </w:pPr>
    </w:p>
    <w:p w14:paraId="484A2586" w14:textId="77777777" w:rsidR="00DE3EB5" w:rsidRPr="007F1923" w:rsidRDefault="00DE3EB5" w:rsidP="00B1482C">
      <w:pPr>
        <w:rPr>
          <w:b/>
          <w:color w:val="000000" w:themeColor="text1"/>
          <w:szCs w:val="24"/>
          <w:lang w:val="sr-Cyrl-RS"/>
        </w:rPr>
      </w:pPr>
    </w:p>
    <w:p w14:paraId="5F8E6A3B" w14:textId="77777777" w:rsidR="00DE3EB5" w:rsidRPr="007F1923" w:rsidRDefault="00DE3EB5" w:rsidP="00B1482C">
      <w:pPr>
        <w:rPr>
          <w:b/>
          <w:color w:val="000000" w:themeColor="text1"/>
          <w:szCs w:val="24"/>
          <w:lang w:val="sr-Cyrl-RS"/>
        </w:rPr>
      </w:pPr>
    </w:p>
    <w:p w14:paraId="758E507E" w14:textId="77777777" w:rsidR="00DE3EB5" w:rsidRPr="007F1923" w:rsidRDefault="00DE3EB5" w:rsidP="00B1482C">
      <w:pPr>
        <w:rPr>
          <w:b/>
          <w:color w:val="000000" w:themeColor="text1"/>
          <w:szCs w:val="24"/>
          <w:lang w:val="sr-Cyrl-RS"/>
        </w:rPr>
      </w:pPr>
    </w:p>
    <w:p w14:paraId="6FB2E3A9" w14:textId="77777777" w:rsidR="00DE3EB5" w:rsidRPr="007F1923" w:rsidRDefault="00DE3EB5" w:rsidP="00B1482C">
      <w:pPr>
        <w:rPr>
          <w:b/>
          <w:color w:val="000000" w:themeColor="text1"/>
          <w:szCs w:val="24"/>
          <w:lang w:val="sr-Cyrl-RS"/>
        </w:rPr>
      </w:pPr>
    </w:p>
    <w:p w14:paraId="3CD4CE32" w14:textId="77777777" w:rsidR="00DE3EB5" w:rsidRPr="007F1923" w:rsidRDefault="00DE3EB5" w:rsidP="00B1482C">
      <w:pPr>
        <w:rPr>
          <w:b/>
          <w:color w:val="000000" w:themeColor="text1"/>
          <w:szCs w:val="24"/>
          <w:lang w:val="sr-Cyrl-RS"/>
        </w:rPr>
      </w:pPr>
    </w:p>
    <w:p w14:paraId="4AF71B1F" w14:textId="77777777" w:rsidR="00DE3EB5" w:rsidRDefault="00DE3EB5" w:rsidP="00B1482C">
      <w:pPr>
        <w:rPr>
          <w:b/>
          <w:color w:val="000000" w:themeColor="text1"/>
          <w:szCs w:val="24"/>
          <w:lang w:val="sr-Cyrl-RS"/>
        </w:rPr>
      </w:pPr>
    </w:p>
    <w:p w14:paraId="76474E2A" w14:textId="77777777" w:rsidR="003A5D12" w:rsidRDefault="003A5D12" w:rsidP="00B1482C">
      <w:pPr>
        <w:rPr>
          <w:b/>
          <w:color w:val="000000" w:themeColor="text1"/>
          <w:szCs w:val="24"/>
          <w:lang w:val="sr-Cyrl-RS"/>
        </w:rPr>
      </w:pPr>
    </w:p>
    <w:p w14:paraId="288EA369" w14:textId="77777777" w:rsidR="003A5D12" w:rsidRDefault="003A5D12" w:rsidP="00B1482C">
      <w:pPr>
        <w:rPr>
          <w:b/>
          <w:color w:val="000000" w:themeColor="text1"/>
          <w:szCs w:val="24"/>
          <w:lang w:val="sr-Cyrl-RS"/>
        </w:rPr>
      </w:pPr>
    </w:p>
    <w:p w14:paraId="031FBA41" w14:textId="77777777" w:rsidR="003A5D12" w:rsidRDefault="003A5D12" w:rsidP="00B1482C">
      <w:pPr>
        <w:rPr>
          <w:b/>
          <w:color w:val="000000" w:themeColor="text1"/>
          <w:szCs w:val="24"/>
          <w:lang w:val="sr-Cyrl-RS"/>
        </w:rPr>
      </w:pPr>
    </w:p>
    <w:p w14:paraId="7339118C" w14:textId="77777777" w:rsidR="003A5D12" w:rsidRDefault="003A5D12" w:rsidP="00B1482C">
      <w:pPr>
        <w:rPr>
          <w:b/>
          <w:color w:val="000000" w:themeColor="text1"/>
          <w:szCs w:val="24"/>
          <w:lang w:val="sr-Cyrl-RS"/>
        </w:rPr>
      </w:pPr>
    </w:p>
    <w:p w14:paraId="6F632211" w14:textId="77777777" w:rsidR="003A5D12" w:rsidRDefault="003A5D12" w:rsidP="00B1482C">
      <w:pPr>
        <w:rPr>
          <w:b/>
          <w:color w:val="000000" w:themeColor="text1"/>
          <w:szCs w:val="24"/>
          <w:lang w:val="sr-Cyrl-RS"/>
        </w:rPr>
      </w:pPr>
    </w:p>
    <w:p w14:paraId="491EE0D5" w14:textId="77777777" w:rsidR="003A5D12" w:rsidRPr="007F1923" w:rsidRDefault="003A5D12" w:rsidP="00B1482C">
      <w:pPr>
        <w:rPr>
          <w:b/>
          <w:color w:val="000000" w:themeColor="text1"/>
          <w:szCs w:val="24"/>
          <w:lang w:val="sr-Cyrl-RS"/>
        </w:rPr>
      </w:pPr>
    </w:p>
    <w:p w14:paraId="04D84EA1" w14:textId="77777777" w:rsidR="00DE3EB5" w:rsidRPr="007F1923" w:rsidRDefault="00DE3EB5" w:rsidP="00B1482C">
      <w:pPr>
        <w:rPr>
          <w:b/>
          <w:color w:val="000000" w:themeColor="text1"/>
          <w:szCs w:val="24"/>
          <w:lang w:val="sr-Cyrl-RS"/>
        </w:rPr>
      </w:pPr>
    </w:p>
    <w:p w14:paraId="794D2C35" w14:textId="77777777" w:rsidR="00DE3EB5" w:rsidRPr="007F1923" w:rsidRDefault="00DE3EB5" w:rsidP="00B1482C">
      <w:pPr>
        <w:rPr>
          <w:b/>
          <w:color w:val="000000" w:themeColor="text1"/>
          <w:szCs w:val="24"/>
          <w:lang w:val="sr-Cyrl-RS"/>
        </w:rPr>
      </w:pPr>
    </w:p>
    <w:p w14:paraId="24C6B6F6" w14:textId="77777777" w:rsidR="0036206A" w:rsidRPr="007F1923" w:rsidRDefault="0036206A" w:rsidP="00B1482C">
      <w:pPr>
        <w:rPr>
          <w:b/>
          <w:color w:val="000000" w:themeColor="text1"/>
          <w:szCs w:val="24"/>
          <w:lang w:val="en-US"/>
        </w:rPr>
      </w:pPr>
    </w:p>
    <w:p w14:paraId="18E37BE0" w14:textId="58B6C3C3" w:rsidR="00E15767" w:rsidRPr="007F1923" w:rsidRDefault="00E15767" w:rsidP="00F55C5F">
      <w:pPr>
        <w:pStyle w:val="ListParagraph"/>
        <w:numPr>
          <w:ilvl w:val="0"/>
          <w:numId w:val="21"/>
        </w:numPr>
        <w:jc w:val="center"/>
        <w:outlineLvl w:val="0"/>
        <w:rPr>
          <w:rFonts w:ascii="Times New Roman" w:hAnsi="Times New Roman"/>
          <w:b/>
          <w:color w:val="000000" w:themeColor="text1"/>
          <w:sz w:val="24"/>
          <w:szCs w:val="24"/>
          <w:lang w:val="sr-Cyrl-RS"/>
        </w:rPr>
      </w:pPr>
      <w:bookmarkStart w:id="4" w:name="_Toc458165225"/>
      <w:r w:rsidRPr="007F1923">
        <w:rPr>
          <w:rFonts w:ascii="Times New Roman" w:hAnsi="Times New Roman"/>
          <w:b/>
          <w:color w:val="000000" w:themeColor="text1"/>
          <w:sz w:val="24"/>
          <w:szCs w:val="24"/>
          <w:lang w:val="sr-Cyrl-RS"/>
        </w:rPr>
        <w:lastRenderedPageBreak/>
        <w:t>КРИТЕРИЈУМ ЗА ДОДЕЛУ УГОВОРА</w:t>
      </w:r>
      <w:bookmarkEnd w:id="4"/>
    </w:p>
    <w:p w14:paraId="6A13F4AC" w14:textId="77777777" w:rsidR="00450808" w:rsidRPr="007F1923" w:rsidRDefault="00450808" w:rsidP="007454F2">
      <w:pPr>
        <w:autoSpaceDE w:val="0"/>
        <w:autoSpaceDN w:val="0"/>
        <w:adjustRightInd w:val="0"/>
        <w:spacing w:before="120" w:after="120"/>
        <w:jc w:val="both"/>
        <w:rPr>
          <w:rFonts w:eastAsia="TimesNewRomanPSMT"/>
          <w:b/>
          <w:bCs/>
          <w:color w:val="000000" w:themeColor="text1"/>
          <w:szCs w:val="24"/>
        </w:rPr>
      </w:pPr>
      <w:r w:rsidRPr="007F1923">
        <w:rPr>
          <w:rFonts w:eastAsia="TimesNewRomanPSMT"/>
          <w:bCs/>
          <w:color w:val="000000" w:themeColor="text1"/>
          <w:szCs w:val="24"/>
        </w:rPr>
        <w:t xml:space="preserve">Критеријум за доделу уговора је </w:t>
      </w:r>
      <w:r w:rsidRPr="007F1923">
        <w:rPr>
          <w:rFonts w:eastAsia="TimesNewRomanPSMT"/>
          <w:b/>
          <w:bCs/>
          <w:color w:val="000000" w:themeColor="text1"/>
          <w:szCs w:val="24"/>
        </w:rPr>
        <w:t xml:space="preserve">најнижа понуђена цена. </w:t>
      </w:r>
    </w:p>
    <w:p w14:paraId="1A9E6272" w14:textId="77777777" w:rsidR="00450808" w:rsidRPr="007F1923" w:rsidRDefault="00450808" w:rsidP="007454F2">
      <w:pPr>
        <w:spacing w:before="120" w:after="120"/>
        <w:jc w:val="both"/>
        <w:rPr>
          <w:color w:val="000000" w:themeColor="text1"/>
          <w:szCs w:val="24"/>
        </w:rPr>
      </w:pPr>
      <w:r w:rsidRPr="007F1923">
        <w:rPr>
          <w:color w:val="000000" w:themeColor="text1"/>
          <w:szCs w:val="24"/>
        </w:rPr>
        <w:t>Уговор ће бити додељен понуђачу који понуди најнижу укупну цену без ПДВ (под условом да је понуда прихватљива у смислу ЗЈН и конкурсне документације за предметну јавну набаку).</w:t>
      </w:r>
    </w:p>
    <w:p w14:paraId="331EF061" w14:textId="77777777" w:rsidR="00450808" w:rsidRPr="007F1923" w:rsidRDefault="00450808" w:rsidP="00450808">
      <w:pPr>
        <w:autoSpaceDE w:val="0"/>
        <w:autoSpaceDN w:val="0"/>
        <w:adjustRightInd w:val="0"/>
        <w:ind w:left="5760" w:hanging="5760"/>
        <w:jc w:val="center"/>
        <w:rPr>
          <w:b/>
          <w:iCs/>
          <w:color w:val="000000" w:themeColor="text1"/>
          <w:szCs w:val="24"/>
          <w:lang w:val="uz-Cyrl-UZ"/>
        </w:rPr>
      </w:pPr>
    </w:p>
    <w:p w14:paraId="44F87F39" w14:textId="77777777" w:rsidR="00450808" w:rsidRDefault="00450808" w:rsidP="007454F2">
      <w:pPr>
        <w:pStyle w:val="ListParagraph"/>
        <w:autoSpaceDE w:val="0"/>
        <w:autoSpaceDN w:val="0"/>
        <w:adjustRightInd w:val="0"/>
        <w:spacing w:after="0" w:line="240" w:lineRule="auto"/>
        <w:ind w:left="0"/>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rPr>
        <w:t xml:space="preserve">Уколико два или више понуђача понуде исту најнижу цену реализација набавке ће бити додељена оном понуђачу који је понудио </w:t>
      </w:r>
      <w:r w:rsidRPr="007F1923">
        <w:rPr>
          <w:rFonts w:ascii="Times New Roman" w:hAnsi="Times New Roman"/>
          <w:b/>
          <w:color w:val="000000" w:themeColor="text1"/>
          <w:sz w:val="24"/>
          <w:szCs w:val="24"/>
        </w:rPr>
        <w:t>дужи рок плаћања</w:t>
      </w:r>
      <w:r w:rsidRPr="007F1923">
        <w:rPr>
          <w:rFonts w:ascii="Times New Roman" w:hAnsi="Times New Roman"/>
          <w:color w:val="000000" w:themeColor="text1"/>
          <w:sz w:val="24"/>
          <w:szCs w:val="24"/>
        </w:rPr>
        <w:t>.</w:t>
      </w:r>
    </w:p>
    <w:p w14:paraId="310B7144" w14:textId="77777777" w:rsidR="00C51FDF" w:rsidRPr="00C51FDF" w:rsidRDefault="00C51FDF" w:rsidP="007454F2">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sr-Cyrl-RS"/>
        </w:rPr>
      </w:pPr>
    </w:p>
    <w:p w14:paraId="4051D6B8" w14:textId="5727E866" w:rsidR="00B752DC" w:rsidRPr="00B752DC" w:rsidRDefault="00C51FDF" w:rsidP="00C51FDF">
      <w:pPr>
        <w:suppressAutoHyphens w:val="0"/>
        <w:jc w:val="both"/>
        <w:rPr>
          <w:b/>
          <w:bCs/>
          <w:iCs/>
          <w:color w:val="FF0000"/>
          <w:szCs w:val="24"/>
          <w:lang w:val="sr-Cyrl-RS" w:eastAsia="en-US"/>
        </w:rPr>
      </w:pPr>
      <w:r>
        <w:rPr>
          <w:color w:val="FF0000"/>
          <w:szCs w:val="24"/>
          <w:lang w:val="sr-Cyrl-RS" w:eastAsia="en-US"/>
        </w:rPr>
        <w:t>„</w:t>
      </w:r>
      <w:r w:rsidR="00B752DC" w:rsidRPr="00B752DC">
        <w:rPr>
          <w:color w:val="FF0000"/>
          <w:szCs w:val="24"/>
          <w:lang w:val="en-US" w:eastAsia="en-US"/>
        </w:rPr>
        <w:t xml:space="preserve">Уколико ни након примене горе наведеног резервног критеријума није могуће донети одлуку о </w:t>
      </w:r>
      <w:r w:rsidR="00B752DC" w:rsidRPr="00B752DC">
        <w:rPr>
          <w:color w:val="FF0000"/>
          <w:szCs w:val="24"/>
          <w:lang w:val="sr-Cyrl-RS" w:eastAsia="en-US"/>
        </w:rPr>
        <w:t>додели уговора због понуђених више једнаких најповољнијих понуда</w:t>
      </w:r>
      <w:r w:rsidR="00B752DC" w:rsidRPr="00B752DC">
        <w:rPr>
          <w:color w:val="FF0000"/>
          <w:szCs w:val="24"/>
          <w:lang w:val="en-US" w:eastAsia="en-US"/>
        </w:rPr>
        <w:t xml:space="preserve">, наручилац ће </w:t>
      </w:r>
      <w:r w:rsidR="00B752DC" w:rsidRPr="00B752DC">
        <w:rPr>
          <w:color w:val="FF0000"/>
          <w:szCs w:val="24"/>
          <w:lang w:val="sr-Cyrl-RS" w:eastAsia="en-US"/>
        </w:rPr>
        <w:t xml:space="preserve">уговор доделити </w:t>
      </w:r>
      <w:r w:rsidR="00B752DC" w:rsidRPr="00B752DC">
        <w:rPr>
          <w:color w:val="FF0000"/>
          <w:szCs w:val="24"/>
          <w:lang w:val="en-US" w:eastAsia="en-US"/>
        </w:rPr>
        <w:t xml:space="preserve">понуђачу који буде извучен путем </w:t>
      </w:r>
      <w:r w:rsidR="00B752DC" w:rsidRPr="00B752DC">
        <w:rPr>
          <w:b/>
          <w:color w:val="FF0000"/>
          <w:szCs w:val="24"/>
          <w:lang w:val="en-US" w:eastAsia="en-US"/>
        </w:rPr>
        <w:t>жреба</w:t>
      </w:r>
      <w:r w:rsidR="00B752DC" w:rsidRPr="00B752DC">
        <w:rPr>
          <w:color w:val="FF0000"/>
          <w:szCs w:val="24"/>
          <w:lang w:val="en-US" w:eastAsia="en-US"/>
        </w:rPr>
        <w:t>,</w:t>
      </w:r>
      <w:r w:rsidR="00B752DC" w:rsidRPr="00B752DC">
        <w:rPr>
          <w:color w:val="FF0000"/>
          <w:szCs w:val="24"/>
          <w:lang w:val="sr-Cyrl-RS"/>
        </w:rPr>
        <w:t xml:space="preserve"> у складу са чланом 84. став 4. ЗЈН</w:t>
      </w:r>
      <w:r w:rsidR="00B752DC" w:rsidRPr="00B752DC">
        <w:rPr>
          <w:color w:val="FF0000"/>
          <w:szCs w:val="24"/>
          <w:lang w:val="en-US" w:eastAsia="en-US"/>
        </w:rPr>
        <w:t xml:space="preserve"> Наручилац ће писмено обавестити све понуђаче</w:t>
      </w:r>
      <w:r w:rsidR="00B752DC" w:rsidRPr="00B752DC">
        <w:rPr>
          <w:color w:val="FF0000"/>
          <w:szCs w:val="24"/>
          <w:lang w:val="sr-Cyrl-RS" w:eastAsia="en-US"/>
        </w:rPr>
        <w:t xml:space="preserve"> који су поднели понуде</w:t>
      </w:r>
      <w:r w:rsidR="00B752DC" w:rsidRPr="00B752DC">
        <w:rPr>
          <w:color w:val="FF0000"/>
          <w:szCs w:val="24"/>
          <w:lang w:val="en-US" w:eastAsia="en-US"/>
        </w:rPr>
        <w:t xml:space="preserve"> о датуму када ће се одржати извлачење путем жреба. </w:t>
      </w:r>
      <w:proofErr w:type="gramStart"/>
      <w:r w:rsidR="00B752DC" w:rsidRPr="00B752DC">
        <w:rPr>
          <w:color w:val="FF0000"/>
          <w:szCs w:val="24"/>
          <w:lang w:val="en-US" w:eastAsia="en-US"/>
        </w:rPr>
        <w:t xml:space="preserve">Жребом ће бити обухваћене само оне понуде које </w:t>
      </w:r>
      <w:r w:rsidR="00B752DC" w:rsidRPr="00B752DC">
        <w:rPr>
          <w:color w:val="FF0000"/>
          <w:szCs w:val="24"/>
          <w:lang w:val="sr-Cyrl-RS" w:eastAsia="en-US"/>
        </w:rPr>
        <w:t>су</w:t>
      </w:r>
      <w:r w:rsidR="00B752DC" w:rsidRPr="00B752DC">
        <w:rPr>
          <w:color w:val="FF0000"/>
          <w:szCs w:val="24"/>
          <w:lang w:val="en-US" w:eastAsia="en-US"/>
        </w:rPr>
        <w:t xml:space="preserve"> једнак</w:t>
      </w:r>
      <w:r w:rsidR="00B752DC" w:rsidRPr="00B752DC">
        <w:rPr>
          <w:color w:val="FF0000"/>
          <w:szCs w:val="24"/>
          <w:lang w:val="sr-Cyrl-RS" w:eastAsia="en-US"/>
        </w:rPr>
        <w:t>е према</w:t>
      </w:r>
      <w:r w:rsidR="00B752DC" w:rsidRPr="00B752DC">
        <w:rPr>
          <w:color w:val="FF0000"/>
          <w:szCs w:val="24"/>
          <w:lang w:val="en-US" w:eastAsia="en-US"/>
        </w:rPr>
        <w:t xml:space="preserve"> критеријуму и резервном критеријуму, а на основу којих су најповољније.</w:t>
      </w:r>
      <w:proofErr w:type="gramEnd"/>
      <w:r w:rsidR="00B752DC" w:rsidRPr="00B752DC">
        <w:rPr>
          <w:color w:val="FF0000"/>
          <w:szCs w:val="24"/>
          <w:lang w:val="en-US" w:eastAsia="en-US"/>
        </w:rPr>
        <w:t xml:space="preserve"> </w:t>
      </w:r>
      <w:proofErr w:type="gramStart"/>
      <w:r w:rsidR="00B752DC" w:rsidRPr="00B752DC">
        <w:rPr>
          <w:color w:val="FF0000"/>
          <w:szCs w:val="24"/>
          <w:lang w:val="en-US"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00B752DC" w:rsidRPr="00B752DC">
        <w:rPr>
          <w:color w:val="FF0000"/>
          <w:szCs w:val="24"/>
          <w:lang w:val="en-US" w:eastAsia="en-US"/>
        </w:rPr>
        <w:t xml:space="preserve"> </w:t>
      </w:r>
      <w:proofErr w:type="gramStart"/>
      <w:r w:rsidR="00B752DC" w:rsidRPr="00B752DC">
        <w:rPr>
          <w:color w:val="FF0000"/>
          <w:szCs w:val="24"/>
          <w:lang w:val="en-US" w:eastAsia="en-US"/>
        </w:rPr>
        <w:t xml:space="preserve">Понуђачу чији назив буде на извученом папиру ће бити </w:t>
      </w:r>
      <w:r w:rsidR="00B752DC" w:rsidRPr="00B752DC">
        <w:rPr>
          <w:color w:val="FF0000"/>
          <w:szCs w:val="24"/>
          <w:lang w:val="sr-Cyrl-RS" w:eastAsia="en-US"/>
        </w:rPr>
        <w:t>додељен уговор</w:t>
      </w:r>
      <w:r w:rsidR="00B752DC" w:rsidRPr="00B752DC">
        <w:rPr>
          <w:color w:val="FF0000"/>
          <w:szCs w:val="24"/>
          <w:lang w:val="en-US" w:eastAsia="en-US"/>
        </w:rPr>
        <w:t>.</w:t>
      </w:r>
      <w:proofErr w:type="gramEnd"/>
      <w:r w:rsidR="00B752DC" w:rsidRPr="00B752DC">
        <w:rPr>
          <w:color w:val="FF0000"/>
          <w:szCs w:val="24"/>
          <w:lang w:val="en-US" w:eastAsia="en-US"/>
        </w:rPr>
        <w:t xml:space="preserve"> </w:t>
      </w:r>
      <w:r w:rsidR="00B752DC" w:rsidRPr="00B752DC">
        <w:rPr>
          <w:color w:val="FF0000"/>
          <w:szCs w:val="24"/>
          <w:lang w:val="sr-Cyrl-RS" w:eastAsia="en-US"/>
        </w:rPr>
        <w:t>О спроведеном жребу се сачињава записник који потписују чланови комисије и овлашћени представници понуђача. Понуђачима који не присуствују овом поступку, наручилац ће доставити записник о спроведеном жребу, а присутним овлашћеним представницима понуђача се записник предаје одмах након спроведеног жреба</w:t>
      </w:r>
      <w:r>
        <w:rPr>
          <w:color w:val="FF0000"/>
          <w:szCs w:val="24"/>
          <w:lang w:val="sr-Cyrl-RS" w:eastAsia="en-US"/>
        </w:rPr>
        <w:t>“</w:t>
      </w:r>
      <w:r w:rsidR="00B752DC" w:rsidRPr="00B752DC">
        <w:rPr>
          <w:color w:val="FF0000"/>
          <w:szCs w:val="24"/>
          <w:lang w:val="sr-Cyrl-RS" w:eastAsia="en-US"/>
        </w:rPr>
        <w:t>.</w:t>
      </w:r>
    </w:p>
    <w:p w14:paraId="2B233ABA" w14:textId="6A1DC069" w:rsidR="00B752DC" w:rsidRPr="00D830A3" w:rsidRDefault="007E6D44" w:rsidP="00B752DC">
      <w:pPr>
        <w:pStyle w:val="ListParagraph"/>
        <w:autoSpaceDE w:val="0"/>
        <w:autoSpaceDN w:val="0"/>
        <w:adjustRightInd w:val="0"/>
        <w:spacing w:after="0" w:line="240" w:lineRule="auto"/>
        <w:jc w:val="both"/>
        <w:rPr>
          <w:rFonts w:eastAsia="TimesNewRomanPSMT"/>
          <w:b/>
          <w:bCs/>
          <w:iCs/>
          <w:color w:val="002060"/>
          <w:szCs w:val="24"/>
          <w:u w:val="single"/>
          <w:lang w:val="uz-Cyrl-UZ"/>
        </w:rPr>
      </w:pPr>
      <w:r w:rsidRPr="007F1923">
        <w:rPr>
          <w:color w:val="000000" w:themeColor="text1"/>
        </w:rPr>
        <w:br w:type="page"/>
      </w:r>
    </w:p>
    <w:p w14:paraId="0190A979" w14:textId="77777777" w:rsidR="00B752DC" w:rsidRPr="00D830A3" w:rsidRDefault="00B752DC" w:rsidP="00B752DC">
      <w:pPr>
        <w:autoSpaceDE w:val="0"/>
        <w:autoSpaceDN w:val="0"/>
        <w:adjustRightInd w:val="0"/>
        <w:ind w:left="990"/>
        <w:jc w:val="both"/>
        <w:rPr>
          <w:rFonts w:eastAsia="TimesNewRomanPSMT"/>
          <w:b/>
          <w:bCs/>
          <w:iCs/>
          <w:color w:val="002060"/>
          <w:szCs w:val="24"/>
          <w:u w:val="single"/>
          <w:lang w:val="sr-Latn-CS"/>
        </w:rPr>
      </w:pPr>
    </w:p>
    <w:p w14:paraId="246E66D9" w14:textId="77777777" w:rsidR="00B752DC" w:rsidRPr="00C51406" w:rsidRDefault="00B752DC" w:rsidP="00B752DC">
      <w:pPr>
        <w:pStyle w:val="ListParagraph"/>
        <w:autoSpaceDE w:val="0"/>
        <w:autoSpaceDN w:val="0"/>
        <w:adjustRightInd w:val="0"/>
        <w:spacing w:after="0" w:line="240" w:lineRule="auto"/>
        <w:ind w:left="0"/>
        <w:jc w:val="both"/>
        <w:rPr>
          <w:rFonts w:ascii="Times New Roman" w:eastAsia="TimesNewRomanPSMT" w:hAnsi="Times New Roman"/>
          <w:bCs/>
          <w:sz w:val="24"/>
          <w:szCs w:val="24"/>
          <w:highlight w:val="cyan"/>
          <w:lang w:val="uz-Cyrl-UZ"/>
        </w:rPr>
      </w:pPr>
    </w:p>
    <w:p w14:paraId="7173E9E8" w14:textId="27025B2E" w:rsidR="007E6D44" w:rsidRPr="007F1923" w:rsidRDefault="007E6D44">
      <w:pPr>
        <w:suppressAutoHyphens w:val="0"/>
        <w:rPr>
          <w:color w:val="000000" w:themeColor="text1"/>
        </w:rPr>
      </w:pPr>
    </w:p>
    <w:p w14:paraId="77B17285" w14:textId="39E1D291" w:rsidR="00E15767" w:rsidRPr="007F1923" w:rsidRDefault="00E15767" w:rsidP="0079272C">
      <w:pPr>
        <w:pStyle w:val="ListParagraph"/>
        <w:numPr>
          <w:ilvl w:val="0"/>
          <w:numId w:val="21"/>
        </w:numPr>
        <w:jc w:val="center"/>
        <w:outlineLvl w:val="0"/>
        <w:rPr>
          <w:rFonts w:ascii="Times New Roman" w:hAnsi="Times New Roman"/>
          <w:b/>
          <w:color w:val="000000" w:themeColor="text1"/>
          <w:sz w:val="24"/>
          <w:szCs w:val="24"/>
          <w:lang w:val="sr-Cyrl-RS"/>
        </w:rPr>
      </w:pPr>
      <w:bookmarkStart w:id="5" w:name="_Toc458165226"/>
      <w:r w:rsidRPr="007F1923">
        <w:rPr>
          <w:rFonts w:ascii="Times New Roman" w:hAnsi="Times New Roman"/>
          <w:b/>
          <w:color w:val="000000" w:themeColor="text1"/>
          <w:sz w:val="24"/>
          <w:szCs w:val="24"/>
          <w:lang w:val="sr-Cyrl-RS"/>
        </w:rPr>
        <w:t>ОБРАЗАЦ ПОНУДЕ</w:t>
      </w:r>
      <w:bookmarkEnd w:id="5"/>
    </w:p>
    <w:p w14:paraId="6D83458F" w14:textId="1CC93BBF" w:rsidR="00007229" w:rsidRPr="007F1923" w:rsidRDefault="00E15767" w:rsidP="007454F2">
      <w:pPr>
        <w:jc w:val="both"/>
        <w:rPr>
          <w:rFonts w:eastAsia="Calibri"/>
          <w:color w:val="000000" w:themeColor="text1"/>
          <w:szCs w:val="24"/>
          <w:lang w:eastAsia="en-US"/>
        </w:rPr>
      </w:pPr>
      <w:r w:rsidRPr="007F1923">
        <w:rPr>
          <w:rFonts w:eastAsia="TimesNewRomanPS-BoldMT"/>
          <w:bCs/>
          <w:color w:val="000000" w:themeColor="text1"/>
          <w:szCs w:val="24"/>
          <w:lang w:val="en-US" w:eastAsia="en-US"/>
        </w:rPr>
        <w:t>Понуда бр.______ од ________</w:t>
      </w:r>
      <w:proofErr w:type="gramStart"/>
      <w:r w:rsidRPr="007F1923">
        <w:rPr>
          <w:rFonts w:eastAsia="TimesNewRomanPS-BoldMT"/>
          <w:bCs/>
          <w:color w:val="000000" w:themeColor="text1"/>
          <w:szCs w:val="24"/>
          <w:lang w:val="en-US" w:eastAsia="en-US"/>
        </w:rPr>
        <w:t xml:space="preserve">_ </w:t>
      </w:r>
      <w:r w:rsidRPr="007F1923">
        <w:rPr>
          <w:rFonts w:eastAsia="TimesNewRomanPS-BoldMT"/>
          <w:bCs/>
          <w:color w:val="000000" w:themeColor="text1"/>
          <w:szCs w:val="24"/>
          <w:lang w:eastAsia="en-US"/>
        </w:rPr>
        <w:t xml:space="preserve"> 2016</w:t>
      </w:r>
      <w:proofErr w:type="gramEnd"/>
      <w:r w:rsidRPr="007F1923">
        <w:rPr>
          <w:rFonts w:eastAsia="TimesNewRomanPS-BoldMT"/>
          <w:bCs/>
          <w:color w:val="000000" w:themeColor="text1"/>
          <w:szCs w:val="24"/>
          <w:lang w:eastAsia="en-US"/>
        </w:rPr>
        <w:t>. године (</w:t>
      </w:r>
      <w:r w:rsidRPr="007F1923">
        <w:rPr>
          <w:rFonts w:eastAsia="TimesNewRomanPS-BoldMT"/>
          <w:bCs/>
          <w:i/>
          <w:color w:val="000000" w:themeColor="text1"/>
          <w:szCs w:val="24"/>
          <w:lang w:eastAsia="en-US"/>
        </w:rPr>
        <w:t>понуђач уписује свој заводини број</w:t>
      </w:r>
      <w:r w:rsidRPr="007F1923">
        <w:rPr>
          <w:rFonts w:eastAsia="TimesNewRomanPS-BoldMT"/>
          <w:bCs/>
          <w:color w:val="000000" w:themeColor="text1"/>
          <w:szCs w:val="24"/>
          <w:lang w:eastAsia="en-US"/>
        </w:rPr>
        <w:t xml:space="preserve">) </w:t>
      </w:r>
      <w:r w:rsidRPr="007F1923">
        <w:rPr>
          <w:color w:val="000000" w:themeColor="text1"/>
          <w:szCs w:val="24"/>
        </w:rPr>
        <w:t xml:space="preserve">за набавку </w:t>
      </w:r>
      <w:r w:rsidRPr="007F1923">
        <w:rPr>
          <w:rFonts w:eastAsia="Calibri"/>
          <w:color w:val="000000" w:themeColor="text1"/>
          <w:szCs w:val="24"/>
          <w:lang w:eastAsia="en-US"/>
        </w:rPr>
        <w:t>услуге –</w:t>
      </w:r>
      <w:r w:rsidR="00542DEF" w:rsidRPr="007F1923">
        <w:rPr>
          <w:b/>
          <w:color w:val="000000" w:themeColor="text1"/>
          <w:szCs w:val="24"/>
          <w:lang w:eastAsia="en-US"/>
        </w:rPr>
        <w:t xml:space="preserve"> </w:t>
      </w:r>
      <w:r w:rsidR="00A41879" w:rsidRPr="007F1923">
        <w:rPr>
          <w:color w:val="000000" w:themeColor="text1"/>
          <w:szCs w:val="22"/>
          <w:lang w:val="sr-Cyrl-RS"/>
        </w:rPr>
        <w:t>Имплементација електронских регистар</w:t>
      </w:r>
      <w:r w:rsidR="00A41879" w:rsidRPr="007F1923">
        <w:rPr>
          <w:color w:val="000000" w:themeColor="text1"/>
          <w:szCs w:val="22"/>
        </w:rPr>
        <w:t>a</w:t>
      </w:r>
      <w:r w:rsidR="00A41879" w:rsidRPr="007F1923">
        <w:rPr>
          <w:color w:val="000000" w:themeColor="text1"/>
          <w:szCs w:val="22"/>
          <w:lang w:val="sr-Cyrl-RS"/>
        </w:rPr>
        <w:t xml:space="preserve"> великих имаоца података на јединственој сервисној магистрали (</w:t>
      </w:r>
      <w:r w:rsidR="00A41879" w:rsidRPr="007F1923">
        <w:rPr>
          <w:i/>
          <w:color w:val="000000" w:themeColor="text1"/>
          <w:szCs w:val="22"/>
          <w:lang w:val="sr-Latn-RS"/>
        </w:rPr>
        <w:t>Govarnment Servis Bus</w:t>
      </w:r>
      <w:r w:rsidR="00A41879" w:rsidRPr="007F1923">
        <w:rPr>
          <w:color w:val="000000" w:themeColor="text1"/>
          <w:szCs w:val="22"/>
          <w:lang w:val="sr-Cyrl-RS"/>
        </w:rPr>
        <w:t>) ради подизања нивоа коришћења електронских сервиса</w:t>
      </w:r>
      <w:r w:rsidR="007C2428" w:rsidRPr="007F1923">
        <w:rPr>
          <w:b/>
          <w:color w:val="000000" w:themeColor="text1"/>
          <w:szCs w:val="24"/>
          <w:lang w:eastAsia="en-US"/>
        </w:rPr>
        <w:t xml:space="preserve"> </w:t>
      </w:r>
      <w:r w:rsidR="008304D5" w:rsidRPr="007F1923">
        <w:rPr>
          <w:color w:val="000000" w:themeColor="text1"/>
          <w:szCs w:val="24"/>
          <w:lang w:eastAsia="en-US"/>
        </w:rPr>
        <w:t>ЈН</w:t>
      </w:r>
      <w:r w:rsidR="007C2428" w:rsidRPr="007F1923">
        <w:rPr>
          <w:color w:val="000000" w:themeColor="text1"/>
          <w:szCs w:val="24"/>
          <w:lang w:eastAsia="en-US"/>
        </w:rPr>
        <w:t xml:space="preserve"> – О – </w:t>
      </w:r>
      <w:r w:rsidR="008304D5" w:rsidRPr="007F1923">
        <w:rPr>
          <w:color w:val="000000" w:themeColor="text1"/>
          <w:szCs w:val="24"/>
          <w:lang w:eastAsia="en-US"/>
        </w:rPr>
        <w:t>0</w:t>
      </w:r>
      <w:r w:rsidR="00DE3EB5" w:rsidRPr="007F1923">
        <w:rPr>
          <w:color w:val="000000" w:themeColor="text1"/>
          <w:szCs w:val="24"/>
          <w:lang w:val="sr-Cyrl-RS" w:eastAsia="en-US"/>
        </w:rPr>
        <w:t>3</w:t>
      </w:r>
      <w:r w:rsidR="008304D5" w:rsidRPr="007F1923">
        <w:rPr>
          <w:color w:val="000000" w:themeColor="text1"/>
          <w:szCs w:val="24"/>
          <w:lang w:eastAsia="en-US"/>
        </w:rPr>
        <w:t>/2016</w:t>
      </w:r>
    </w:p>
    <w:p w14:paraId="62A94E8C" w14:textId="51FDFE29" w:rsidR="00007229" w:rsidRPr="007F1923" w:rsidRDefault="00007229" w:rsidP="0079272C">
      <w:pPr>
        <w:suppressAutoHyphens w:val="0"/>
        <w:spacing w:line="276" w:lineRule="auto"/>
        <w:jc w:val="both"/>
        <w:rPr>
          <w:b/>
          <w:color w:val="000000" w:themeColor="text1"/>
          <w:szCs w:val="24"/>
          <w:lang w:val="en-US" w:eastAsia="en-US"/>
        </w:rPr>
      </w:pPr>
      <w:proofErr w:type="gramStart"/>
      <w:r w:rsidRPr="007F1923">
        <w:rPr>
          <w:b/>
          <w:color w:val="000000" w:themeColor="text1"/>
          <w:szCs w:val="24"/>
          <w:lang w:val="en-US" w:eastAsia="en-US"/>
        </w:rPr>
        <w:t>Табела 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642"/>
      </w:tblGrid>
      <w:tr w:rsidR="007F1923" w:rsidRPr="007F1923" w14:paraId="5F24071E" w14:textId="77777777" w:rsidTr="0079272C">
        <w:tc>
          <w:tcPr>
            <w:tcW w:w="5000" w:type="pct"/>
            <w:gridSpan w:val="2"/>
          </w:tcPr>
          <w:p w14:paraId="1437485F" w14:textId="77777777" w:rsidR="00007229" w:rsidRPr="007F1923" w:rsidRDefault="00007229" w:rsidP="00007229">
            <w:pPr>
              <w:suppressAutoHyphens w:val="0"/>
              <w:autoSpaceDE w:val="0"/>
              <w:autoSpaceDN w:val="0"/>
              <w:adjustRightInd w:val="0"/>
              <w:jc w:val="center"/>
              <w:rPr>
                <w:rFonts w:eastAsia="TimesNewRomanPSMT"/>
                <w:b/>
                <w:bCs/>
                <w:color w:val="000000" w:themeColor="text1"/>
                <w:szCs w:val="24"/>
                <w:lang w:val="en-US" w:eastAsia="en-US"/>
              </w:rPr>
            </w:pPr>
          </w:p>
          <w:p w14:paraId="27E0337D" w14:textId="77777777" w:rsidR="00007229" w:rsidRPr="007F1923" w:rsidRDefault="00007229" w:rsidP="00007229">
            <w:pPr>
              <w:suppressAutoHyphens w:val="0"/>
              <w:autoSpaceDE w:val="0"/>
              <w:autoSpaceDN w:val="0"/>
              <w:adjustRightInd w:val="0"/>
              <w:jc w:val="center"/>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ПОДАЦИ О ПОНУЂАЧУ</w:t>
            </w:r>
          </w:p>
        </w:tc>
      </w:tr>
      <w:tr w:rsidR="007F1923" w:rsidRPr="007F1923" w14:paraId="296368A4" w14:textId="77777777" w:rsidTr="0079272C">
        <w:tc>
          <w:tcPr>
            <w:tcW w:w="2489" w:type="pct"/>
          </w:tcPr>
          <w:p w14:paraId="0431F96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0C3955F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Пословно име или скраћени назив из одговарајућег регистра (Регистра Агенције за привредне регистре)</w:t>
            </w:r>
          </w:p>
          <w:p w14:paraId="0EA36FAC"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2511" w:type="pct"/>
          </w:tcPr>
          <w:p w14:paraId="2EFFE0E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r>
      <w:tr w:rsidR="007F1923" w:rsidRPr="007F1923" w14:paraId="00B6754E" w14:textId="77777777" w:rsidTr="0079272C">
        <w:tc>
          <w:tcPr>
            <w:tcW w:w="2489" w:type="pct"/>
          </w:tcPr>
          <w:p w14:paraId="65B21EF0"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7D59C25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Адреса понуђача:</w:t>
            </w:r>
          </w:p>
          <w:p w14:paraId="778165AF"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2511" w:type="pct"/>
          </w:tcPr>
          <w:p w14:paraId="3A26E1F0"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r>
      <w:tr w:rsidR="007F1923" w:rsidRPr="007F1923" w14:paraId="45247363" w14:textId="77777777" w:rsidTr="0079272C">
        <w:tc>
          <w:tcPr>
            <w:tcW w:w="2489" w:type="pct"/>
          </w:tcPr>
          <w:p w14:paraId="72BEDEE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1F79BB7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 xml:space="preserve">Име </w:t>
            </w:r>
            <w:r w:rsidRPr="007F1923">
              <w:rPr>
                <w:rFonts w:eastAsia="TimesNewRomanPSMT"/>
                <w:b/>
                <w:bCs/>
                <w:color w:val="000000" w:themeColor="text1"/>
                <w:szCs w:val="24"/>
                <w:lang w:eastAsia="en-US"/>
              </w:rPr>
              <w:t xml:space="preserve">и презиме </w:t>
            </w:r>
            <w:r w:rsidRPr="007F1923">
              <w:rPr>
                <w:rFonts w:eastAsia="TimesNewRomanPSMT"/>
                <w:b/>
                <w:bCs/>
                <w:color w:val="000000" w:themeColor="text1"/>
                <w:szCs w:val="24"/>
                <w:lang w:val="en-US" w:eastAsia="en-US"/>
              </w:rPr>
              <w:t>особе за контакт:</w:t>
            </w:r>
          </w:p>
        </w:tc>
        <w:tc>
          <w:tcPr>
            <w:tcW w:w="2511" w:type="pct"/>
          </w:tcPr>
          <w:p w14:paraId="1C19227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0B4AFF9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573C7369"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r>
      <w:tr w:rsidR="007F1923" w:rsidRPr="007F1923" w14:paraId="2FC927C3" w14:textId="77777777" w:rsidTr="0079272C">
        <w:tc>
          <w:tcPr>
            <w:tcW w:w="2489" w:type="pct"/>
          </w:tcPr>
          <w:p w14:paraId="226B7A8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1049480B"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e-mail:</w:t>
            </w:r>
          </w:p>
        </w:tc>
        <w:tc>
          <w:tcPr>
            <w:tcW w:w="2511" w:type="pct"/>
          </w:tcPr>
          <w:p w14:paraId="665D992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r>
      <w:tr w:rsidR="007F1923" w:rsidRPr="007F1923" w14:paraId="647A4475" w14:textId="77777777" w:rsidTr="0079272C">
        <w:tc>
          <w:tcPr>
            <w:tcW w:w="2489" w:type="pct"/>
          </w:tcPr>
          <w:p w14:paraId="53073F5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58154B09"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Телефон:</w:t>
            </w:r>
          </w:p>
        </w:tc>
        <w:tc>
          <w:tcPr>
            <w:tcW w:w="2511" w:type="pct"/>
          </w:tcPr>
          <w:p w14:paraId="43EC8A1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r>
      <w:tr w:rsidR="007F1923" w:rsidRPr="007F1923" w14:paraId="0DE9CAFE" w14:textId="77777777" w:rsidTr="0079272C">
        <w:tc>
          <w:tcPr>
            <w:tcW w:w="2489" w:type="pct"/>
          </w:tcPr>
          <w:p w14:paraId="41A12DDF"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5F69970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Телефакс:</w:t>
            </w:r>
          </w:p>
        </w:tc>
        <w:tc>
          <w:tcPr>
            <w:tcW w:w="2511" w:type="pct"/>
          </w:tcPr>
          <w:p w14:paraId="70D3F1A2"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r>
      <w:tr w:rsidR="007F1923" w:rsidRPr="007F1923" w14:paraId="4DDEE4E2" w14:textId="77777777" w:rsidTr="0079272C">
        <w:tc>
          <w:tcPr>
            <w:tcW w:w="2489" w:type="pct"/>
          </w:tcPr>
          <w:p w14:paraId="5D1D1E8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412A14D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Порески број понуђача (ПИБ):</w:t>
            </w:r>
          </w:p>
        </w:tc>
        <w:tc>
          <w:tcPr>
            <w:tcW w:w="2511" w:type="pct"/>
          </w:tcPr>
          <w:p w14:paraId="066E3B20"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r>
      <w:tr w:rsidR="007F1923" w:rsidRPr="007F1923" w14:paraId="761F6D47" w14:textId="77777777" w:rsidTr="0079272C">
        <w:tc>
          <w:tcPr>
            <w:tcW w:w="2489" w:type="pct"/>
          </w:tcPr>
          <w:p w14:paraId="7AFF9D0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3B37D0B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Матични број понуђача:</w:t>
            </w:r>
          </w:p>
        </w:tc>
        <w:tc>
          <w:tcPr>
            <w:tcW w:w="2511" w:type="pct"/>
          </w:tcPr>
          <w:p w14:paraId="674FA95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r>
      <w:tr w:rsidR="007F1923" w:rsidRPr="007F1923" w14:paraId="379EF959" w14:textId="77777777" w:rsidTr="0079272C">
        <w:tc>
          <w:tcPr>
            <w:tcW w:w="2489" w:type="pct"/>
          </w:tcPr>
          <w:p w14:paraId="2EB0295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372FB64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Шифра делатности:</w:t>
            </w:r>
          </w:p>
        </w:tc>
        <w:tc>
          <w:tcPr>
            <w:tcW w:w="2511" w:type="pct"/>
          </w:tcPr>
          <w:p w14:paraId="3C70349B"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r>
      <w:tr w:rsidR="007F1923" w:rsidRPr="007F1923" w14:paraId="2902266E" w14:textId="77777777" w:rsidTr="0079272C">
        <w:tc>
          <w:tcPr>
            <w:tcW w:w="2489" w:type="pct"/>
          </w:tcPr>
          <w:p w14:paraId="68D0996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259A0EF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Назив банке и број рачуна:</w:t>
            </w:r>
          </w:p>
        </w:tc>
        <w:tc>
          <w:tcPr>
            <w:tcW w:w="2511" w:type="pct"/>
          </w:tcPr>
          <w:p w14:paraId="223CC79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10C1A5A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6FFBC6AF"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r>
      <w:tr w:rsidR="007F1923" w:rsidRPr="007F1923" w14:paraId="6945EF28" w14:textId="77777777" w:rsidTr="0079272C">
        <w:tc>
          <w:tcPr>
            <w:tcW w:w="2489" w:type="pct"/>
          </w:tcPr>
          <w:p w14:paraId="5289115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Лице овлашћено за потписивање уговора:</w:t>
            </w:r>
          </w:p>
        </w:tc>
        <w:tc>
          <w:tcPr>
            <w:tcW w:w="2511" w:type="pct"/>
          </w:tcPr>
          <w:p w14:paraId="6F6C20F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223940BB"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097504C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r>
      <w:tr w:rsidR="007F1923" w:rsidRPr="007F1923" w14:paraId="124D0C83" w14:textId="77777777" w:rsidTr="0079272C">
        <w:tc>
          <w:tcPr>
            <w:tcW w:w="2489" w:type="pct"/>
          </w:tcPr>
          <w:p w14:paraId="3AF4C4B2"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Cs/>
                <w:color w:val="000000" w:themeColor="text1"/>
                <w:szCs w:val="24"/>
                <w:lang w:eastAsia="en-US"/>
              </w:rPr>
              <w:t xml:space="preserve">Законски заступници понуђача (навести име и презиме </w:t>
            </w:r>
            <w:r w:rsidRPr="007F1923">
              <w:rPr>
                <w:rFonts w:eastAsia="TimesNewRomanPSMT"/>
                <w:b/>
                <w:bCs/>
                <w:color w:val="000000" w:themeColor="text1"/>
                <w:szCs w:val="24"/>
                <w:lang w:eastAsia="en-US"/>
              </w:rPr>
              <w:t>свих законских заступника понуђача.</w:t>
            </w:r>
            <w:r w:rsidRPr="007F1923">
              <w:rPr>
                <w:rFonts w:eastAsia="TimesNewRomanPSMT"/>
                <w:bCs/>
                <w:color w:val="000000" w:themeColor="text1"/>
                <w:szCs w:val="24"/>
                <w:lang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понуђача) </w:t>
            </w:r>
          </w:p>
        </w:tc>
        <w:tc>
          <w:tcPr>
            <w:tcW w:w="2511" w:type="pct"/>
          </w:tcPr>
          <w:p w14:paraId="5B2AC17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r>
      <w:tr w:rsidR="00007229" w:rsidRPr="007F1923" w14:paraId="18A00582" w14:textId="77777777" w:rsidTr="0079272C">
        <w:tc>
          <w:tcPr>
            <w:tcW w:w="2489" w:type="pct"/>
          </w:tcPr>
          <w:p w14:paraId="30E5B0F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Cs/>
                <w:color w:val="000000" w:themeColor="text1"/>
                <w:szCs w:val="24"/>
                <w:lang w:eastAsia="en-US"/>
              </w:rPr>
              <w:t xml:space="preserve">Понуђач је уписан у Регистар понуђача, у смислу члана 78. ЗЈН. Понуђач може да да </w:t>
            </w:r>
            <w:r w:rsidRPr="007F1923">
              <w:rPr>
                <w:rFonts w:eastAsia="TimesNewRomanPSMT"/>
                <w:bCs/>
                <w:color w:val="000000" w:themeColor="text1"/>
                <w:szCs w:val="24"/>
                <w:lang w:eastAsia="en-US"/>
              </w:rPr>
              <w:lastRenderedPageBreak/>
              <w:t>овај податак, ради  утврђивања испуњености услова из члана 75. став 1. тач. од 1) до 4) ЗЈН</w:t>
            </w:r>
          </w:p>
        </w:tc>
        <w:tc>
          <w:tcPr>
            <w:tcW w:w="2511" w:type="pct"/>
          </w:tcPr>
          <w:p w14:paraId="76C3CAF9"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p>
          <w:p w14:paraId="504EB655"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eastAsia="en-US"/>
              </w:rPr>
              <w:t xml:space="preserve">                      Да            Не  </w:t>
            </w:r>
          </w:p>
          <w:p w14:paraId="76B5A8BA"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p>
          <w:p w14:paraId="3216DD35"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eastAsia="en-US"/>
              </w:rPr>
              <w:t xml:space="preserve"> (у случају подношења заједнчке понуде понуђач може навести податак за све чланове групе и то:</w:t>
            </w:r>
          </w:p>
          <w:p w14:paraId="32311AFD"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p>
          <w:p w14:paraId="20E5227F"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eastAsia="en-US"/>
              </w:rPr>
              <w:t xml:space="preserve">Члан групе ______________  (назив) да не    </w:t>
            </w:r>
          </w:p>
          <w:p w14:paraId="116919A9"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eastAsia="en-US"/>
              </w:rPr>
              <w:t xml:space="preserve">Члан групе ______________  (назив) да не    </w:t>
            </w:r>
          </w:p>
          <w:p w14:paraId="080A32BA"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eastAsia="en-US"/>
              </w:rPr>
              <w:t xml:space="preserve">Члан групе ______________  (назив) да не    </w:t>
            </w:r>
          </w:p>
          <w:p w14:paraId="0A48C43E"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eastAsia="en-US"/>
              </w:rPr>
              <w:t xml:space="preserve">Члан групе ______________  (назив) да не    </w:t>
            </w:r>
          </w:p>
          <w:p w14:paraId="249D3A9E"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eastAsia="en-US"/>
              </w:rPr>
              <w:t xml:space="preserve">Члан групе ______________  (назив) да не </w:t>
            </w:r>
          </w:p>
          <w:p w14:paraId="3EDE8CCD"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p>
          <w:p w14:paraId="7ACC604C"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eastAsia="en-US"/>
              </w:rPr>
              <w:t>За подизвођача/е;</w:t>
            </w:r>
          </w:p>
          <w:p w14:paraId="0D973CEC"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eastAsia="en-US"/>
              </w:rPr>
              <w:t xml:space="preserve">Подизвођач ______________  (назив) да не    </w:t>
            </w:r>
          </w:p>
          <w:p w14:paraId="7E08E034"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eastAsia="en-US"/>
              </w:rPr>
              <w:t xml:space="preserve"> Подизвођач ______________  (назив) да не    </w:t>
            </w:r>
          </w:p>
          <w:p w14:paraId="358E2D1E"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eastAsia="en-US"/>
              </w:rPr>
              <w:t xml:space="preserve"> Подизвођач ______________  (назив) да не </w:t>
            </w:r>
          </w:p>
          <w:p w14:paraId="2A65A60D" w14:textId="1D68F0D4"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Cs/>
                <w:color w:val="000000" w:themeColor="text1"/>
                <w:szCs w:val="24"/>
                <w:lang w:eastAsia="en-US"/>
              </w:rPr>
              <w:t>Понуђач може заокружити да или не у зависности да ли је понуђач/члан групе понуђача/подизвођач уписан у Регистар понуђача. Наручилац ће извршити проверу уписа у Регистар понуђача</w:t>
            </w:r>
            <w:r w:rsidR="007454F2" w:rsidRPr="007F1923">
              <w:rPr>
                <w:rFonts w:eastAsia="TimesNewRomanPSMT"/>
                <w:bCs/>
                <w:color w:val="000000" w:themeColor="text1"/>
                <w:szCs w:val="24"/>
                <w:lang w:val="sr-Cyrl-RS" w:eastAsia="en-US"/>
              </w:rPr>
              <w:t xml:space="preserve"> </w:t>
            </w:r>
            <w:r w:rsidRPr="007F1923">
              <w:rPr>
                <w:rFonts w:eastAsia="TimesNewRomanPSMT"/>
                <w:bCs/>
                <w:color w:val="000000" w:themeColor="text1"/>
                <w:szCs w:val="24"/>
                <w:lang w:eastAsia="en-US"/>
              </w:rPr>
              <w:t>без обзира да ли је понуђач овај податак навео у понуди.</w:t>
            </w:r>
          </w:p>
        </w:tc>
      </w:tr>
    </w:tbl>
    <w:p w14:paraId="4E001C53"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u w:val="single"/>
          <w:lang w:eastAsia="en-US"/>
        </w:rPr>
      </w:pPr>
    </w:p>
    <w:p w14:paraId="754B7CA8" w14:textId="57223A3E" w:rsidR="00007229" w:rsidRPr="007F1923" w:rsidRDefault="00007229" w:rsidP="00007229">
      <w:pPr>
        <w:suppressAutoHyphens w:val="0"/>
        <w:autoSpaceDE w:val="0"/>
        <w:autoSpaceDN w:val="0"/>
        <w:adjustRightInd w:val="0"/>
        <w:jc w:val="both"/>
        <w:rPr>
          <w:rFonts w:eastAsia="TimesNewRomanPSMT"/>
          <w:b/>
          <w:bCs/>
          <w:i/>
          <w:color w:val="000000" w:themeColor="text1"/>
          <w:szCs w:val="24"/>
          <w:lang w:eastAsia="en-US"/>
        </w:rPr>
      </w:pPr>
      <w:r w:rsidRPr="007F1923">
        <w:rPr>
          <w:rFonts w:eastAsia="TimesNewRomanPSMT"/>
          <w:b/>
          <w:bCs/>
          <w:color w:val="000000" w:themeColor="text1"/>
          <w:szCs w:val="24"/>
          <w:u w:val="single"/>
          <w:lang w:val="en-US" w:eastAsia="en-US"/>
        </w:rPr>
        <w:t>Понуду дајем:</w:t>
      </w:r>
      <w:r w:rsidRPr="007F1923">
        <w:rPr>
          <w:rFonts w:eastAsia="TimesNewRomanPSMT"/>
          <w:b/>
          <w:bCs/>
          <w:color w:val="000000" w:themeColor="text1"/>
          <w:szCs w:val="24"/>
          <w:lang w:val="en-US" w:eastAsia="en-US"/>
        </w:rPr>
        <w:t xml:space="preserve"> (</w:t>
      </w:r>
      <w:r w:rsidRPr="007F1923">
        <w:rPr>
          <w:rFonts w:eastAsia="TimesNewRomanPSMT"/>
          <w:b/>
          <w:bCs/>
          <w:i/>
          <w:color w:val="000000" w:themeColor="text1"/>
          <w:szCs w:val="24"/>
          <w:lang w:val="en-US" w:eastAsia="en-US"/>
        </w:rPr>
        <w:t>заокружити начин давања понуде</w:t>
      </w:r>
      <w:r w:rsidRPr="007F1923">
        <w:rPr>
          <w:rFonts w:eastAsia="TimesNewRomanPSMT"/>
          <w:b/>
          <w:bCs/>
          <w:i/>
          <w:color w:val="000000" w:themeColor="text1"/>
          <w:szCs w:val="24"/>
          <w:lang w:eastAsia="en-US"/>
        </w:rPr>
        <w:t xml:space="preserve"> и то А), Б) или В)</w:t>
      </w:r>
      <w:r w:rsidR="007454F2" w:rsidRPr="007F1923">
        <w:rPr>
          <w:rFonts w:eastAsia="TimesNewRomanPSMT"/>
          <w:b/>
          <w:bCs/>
          <w:i/>
          <w:color w:val="000000" w:themeColor="text1"/>
          <w:szCs w:val="24"/>
          <w:lang w:val="sr-Cyrl-RS" w:eastAsia="en-US"/>
        </w:rPr>
        <w:t xml:space="preserve"> </w:t>
      </w:r>
      <w:r w:rsidRPr="007F1923">
        <w:rPr>
          <w:rFonts w:eastAsia="TimesNewRomanPSMT"/>
          <w:b/>
          <w:bCs/>
          <w:i/>
          <w:color w:val="000000" w:themeColor="text1"/>
          <w:szCs w:val="24"/>
          <w:lang w:eastAsia="en-US"/>
        </w:rPr>
        <w:t>(</w:t>
      </w:r>
      <w:r w:rsidRPr="007F1923">
        <w:rPr>
          <w:rFonts w:eastAsia="TimesNewRomanPSMT"/>
          <w:b/>
          <w:bCs/>
          <w:i/>
          <w:color w:val="000000" w:themeColor="text1"/>
          <w:szCs w:val="24"/>
          <w:lang w:val="en-US" w:eastAsia="en-US"/>
        </w:rPr>
        <w:t>и уписати податке под Б) и В)</w:t>
      </w:r>
      <w:r w:rsidRPr="007F1923">
        <w:rPr>
          <w:rFonts w:eastAsia="TimesNewRomanPSMT"/>
          <w:b/>
          <w:bCs/>
          <w:i/>
          <w:color w:val="000000" w:themeColor="text1"/>
          <w:szCs w:val="24"/>
          <w:lang w:eastAsia="en-US"/>
        </w:rPr>
        <w:t>).У случају заједничке понуде са подизвођачем/има заокружити Б</w:t>
      </w:r>
      <w:proofErr w:type="gramStart"/>
      <w:r w:rsidRPr="007F1923">
        <w:rPr>
          <w:rFonts w:eastAsia="TimesNewRomanPSMT"/>
          <w:b/>
          <w:bCs/>
          <w:i/>
          <w:color w:val="000000" w:themeColor="text1"/>
          <w:szCs w:val="24"/>
          <w:lang w:eastAsia="en-US"/>
        </w:rPr>
        <w:t>)и</w:t>
      </w:r>
      <w:proofErr w:type="gramEnd"/>
      <w:r w:rsidRPr="007F1923">
        <w:rPr>
          <w:rFonts w:eastAsia="TimesNewRomanPSMT"/>
          <w:b/>
          <w:bCs/>
          <w:i/>
          <w:color w:val="000000" w:themeColor="text1"/>
          <w:szCs w:val="24"/>
          <w:lang w:eastAsia="en-US"/>
        </w:rPr>
        <w:t xml:space="preserve"> В) и попунити захтеване податке )</w:t>
      </w:r>
    </w:p>
    <w:p w14:paraId="6BFA376F"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p w14:paraId="792D87A5" w14:textId="77777777" w:rsidR="00007229" w:rsidRPr="007F1923" w:rsidRDefault="00007229" w:rsidP="00007229">
      <w:pPr>
        <w:suppressAutoHyphens w:val="0"/>
        <w:autoSpaceDE w:val="0"/>
        <w:autoSpaceDN w:val="0"/>
        <w:adjustRightInd w:val="0"/>
        <w:jc w:val="both"/>
        <w:rPr>
          <w:b/>
          <w:color w:val="000000" w:themeColor="text1"/>
          <w:szCs w:val="24"/>
          <w:lang w:val="en-US" w:eastAsia="en-US"/>
        </w:rPr>
      </w:pPr>
      <w:proofErr w:type="gramStart"/>
      <w:r w:rsidRPr="007F1923">
        <w:rPr>
          <w:b/>
          <w:color w:val="000000" w:themeColor="text1"/>
          <w:szCs w:val="24"/>
          <w:lang w:val="en-US" w:eastAsia="en-US"/>
        </w:rPr>
        <w:t>Табела 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77"/>
        <w:gridCol w:w="4704"/>
      </w:tblGrid>
      <w:tr w:rsidR="007F1923" w:rsidRPr="007F1923" w14:paraId="2CA595CB" w14:textId="77777777" w:rsidTr="00007229">
        <w:tc>
          <w:tcPr>
            <w:tcW w:w="9576" w:type="dxa"/>
            <w:gridSpan w:val="3"/>
          </w:tcPr>
          <w:p w14:paraId="62B9BB8D" w14:textId="77777777" w:rsidR="00007229" w:rsidRPr="007F1923" w:rsidRDefault="00007229" w:rsidP="00007229">
            <w:pPr>
              <w:suppressAutoHyphens w:val="0"/>
              <w:autoSpaceDE w:val="0"/>
              <w:autoSpaceDN w:val="0"/>
              <w:adjustRightInd w:val="0"/>
              <w:jc w:val="center"/>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А) САМОСТАЛНО</w:t>
            </w:r>
          </w:p>
          <w:p w14:paraId="0A5CFEBF" w14:textId="77777777" w:rsidR="00007229" w:rsidRPr="007F1923" w:rsidRDefault="00007229" w:rsidP="00007229">
            <w:pPr>
              <w:suppressAutoHyphens w:val="0"/>
              <w:autoSpaceDE w:val="0"/>
              <w:autoSpaceDN w:val="0"/>
              <w:adjustRightInd w:val="0"/>
              <w:jc w:val="center"/>
              <w:rPr>
                <w:rFonts w:eastAsia="TimesNewRomanPSMT"/>
                <w:b/>
                <w:bCs/>
                <w:color w:val="000000" w:themeColor="text1"/>
                <w:szCs w:val="24"/>
                <w:lang w:val="en-US" w:eastAsia="en-US"/>
              </w:rPr>
            </w:pPr>
          </w:p>
        </w:tc>
      </w:tr>
      <w:tr w:rsidR="007F1923" w:rsidRPr="007F1923" w14:paraId="67C4079A" w14:textId="77777777" w:rsidTr="00007229">
        <w:tc>
          <w:tcPr>
            <w:tcW w:w="9576" w:type="dxa"/>
            <w:gridSpan w:val="3"/>
          </w:tcPr>
          <w:p w14:paraId="67704D42" w14:textId="77777777" w:rsidR="00007229" w:rsidRPr="007F1923" w:rsidRDefault="00007229" w:rsidP="00007229">
            <w:pPr>
              <w:suppressAutoHyphens w:val="0"/>
              <w:autoSpaceDE w:val="0"/>
              <w:autoSpaceDN w:val="0"/>
              <w:adjustRightInd w:val="0"/>
              <w:jc w:val="center"/>
              <w:rPr>
                <w:rFonts w:eastAsia="TimesNewRomanPSMT"/>
                <w:b/>
                <w:bCs/>
                <w:color w:val="000000" w:themeColor="text1"/>
                <w:szCs w:val="24"/>
                <w:lang w:val="en-US" w:eastAsia="en-US"/>
              </w:rPr>
            </w:pPr>
          </w:p>
          <w:p w14:paraId="5A50C5E0" w14:textId="77777777" w:rsidR="00007229" w:rsidRPr="007F1923" w:rsidRDefault="00007229" w:rsidP="00007229">
            <w:pPr>
              <w:suppressAutoHyphens w:val="0"/>
              <w:autoSpaceDE w:val="0"/>
              <w:autoSpaceDN w:val="0"/>
              <w:adjustRightInd w:val="0"/>
              <w:jc w:val="center"/>
              <w:rPr>
                <w:rFonts w:eastAsia="TimesNewRomanPSMT"/>
                <w:b/>
                <w:bCs/>
                <w:color w:val="000000" w:themeColor="text1"/>
                <w:szCs w:val="24"/>
                <w:lang w:eastAsia="en-US"/>
              </w:rPr>
            </w:pPr>
            <w:r w:rsidRPr="007F1923">
              <w:rPr>
                <w:rFonts w:eastAsia="TimesNewRomanPSMT"/>
                <w:b/>
                <w:bCs/>
                <w:color w:val="000000" w:themeColor="text1"/>
                <w:szCs w:val="24"/>
                <w:lang w:val="en-US" w:eastAsia="en-US"/>
              </w:rPr>
              <w:t>Б) СА ПОДИЗВОЂАЧЕМ</w:t>
            </w:r>
            <w:r w:rsidRPr="007F1923">
              <w:rPr>
                <w:rFonts w:eastAsia="TimesNewRomanPSMT"/>
                <w:b/>
                <w:bCs/>
                <w:color w:val="000000" w:themeColor="text1"/>
                <w:szCs w:val="24"/>
                <w:lang w:eastAsia="en-US"/>
              </w:rPr>
              <w:t xml:space="preserve"> / ИМА</w:t>
            </w:r>
          </w:p>
        </w:tc>
      </w:tr>
      <w:tr w:rsidR="007F1923" w:rsidRPr="007F1923" w14:paraId="36614DD9" w14:textId="77777777" w:rsidTr="00007229">
        <w:tc>
          <w:tcPr>
            <w:tcW w:w="468" w:type="dxa"/>
          </w:tcPr>
          <w:p w14:paraId="666487F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39C20E70"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1)</w:t>
            </w:r>
          </w:p>
        </w:tc>
        <w:tc>
          <w:tcPr>
            <w:tcW w:w="4320" w:type="dxa"/>
          </w:tcPr>
          <w:p w14:paraId="64B0BF7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6BAF38AF"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Пословно име или скраћени назив из одговарајућег регистра (Регистра Агенције за привредне регистре) свих подизвођача</w:t>
            </w:r>
          </w:p>
          <w:p w14:paraId="3C1E91B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788" w:type="dxa"/>
          </w:tcPr>
          <w:p w14:paraId="7BC8713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p w14:paraId="53AD42F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38EF103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464DEBF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eastAsia="en-US"/>
              </w:rPr>
              <w:t xml:space="preserve">   3) ________________________________</w:t>
            </w:r>
          </w:p>
        </w:tc>
      </w:tr>
      <w:tr w:rsidR="007F1923" w:rsidRPr="007F1923" w14:paraId="0D8C245E" w14:textId="77777777" w:rsidTr="00007229">
        <w:tc>
          <w:tcPr>
            <w:tcW w:w="468" w:type="dxa"/>
          </w:tcPr>
          <w:p w14:paraId="4DF45AB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324A0DDB"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5E025470"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1A6E2A4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Адреса:</w:t>
            </w:r>
          </w:p>
        </w:tc>
        <w:tc>
          <w:tcPr>
            <w:tcW w:w="4788" w:type="dxa"/>
          </w:tcPr>
          <w:p w14:paraId="0F589440"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543C266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229A1E6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eastAsia="en-US"/>
              </w:rPr>
              <w:t xml:space="preserve">   3) ________________________________</w:t>
            </w:r>
          </w:p>
        </w:tc>
      </w:tr>
      <w:tr w:rsidR="007F1923" w:rsidRPr="007F1923" w14:paraId="0311C112" w14:textId="77777777" w:rsidTr="00007229">
        <w:tc>
          <w:tcPr>
            <w:tcW w:w="468" w:type="dxa"/>
          </w:tcPr>
          <w:p w14:paraId="545BD54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6213032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0E6CC5A3"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7DE6C93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Матични број:</w:t>
            </w:r>
          </w:p>
        </w:tc>
        <w:tc>
          <w:tcPr>
            <w:tcW w:w="4788" w:type="dxa"/>
          </w:tcPr>
          <w:p w14:paraId="19C23C5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4B929F8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52FE5BB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eastAsia="en-US"/>
              </w:rPr>
              <w:t xml:space="preserve">   3) ________________________________</w:t>
            </w:r>
          </w:p>
        </w:tc>
      </w:tr>
      <w:tr w:rsidR="007F1923" w:rsidRPr="007F1923" w14:paraId="3FE5AA8D" w14:textId="77777777" w:rsidTr="00007229">
        <w:tc>
          <w:tcPr>
            <w:tcW w:w="468" w:type="dxa"/>
          </w:tcPr>
          <w:p w14:paraId="5B28827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3C22E30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216C90C9"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5CFB318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Порески идентификациони број:</w:t>
            </w:r>
          </w:p>
        </w:tc>
        <w:tc>
          <w:tcPr>
            <w:tcW w:w="4788" w:type="dxa"/>
          </w:tcPr>
          <w:p w14:paraId="2BA8F9D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0C84899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53A018D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eastAsia="en-US"/>
              </w:rPr>
              <w:lastRenderedPageBreak/>
              <w:t xml:space="preserve">   3) ________________________________</w:t>
            </w:r>
          </w:p>
        </w:tc>
      </w:tr>
      <w:tr w:rsidR="007F1923" w:rsidRPr="007F1923" w14:paraId="617365A0" w14:textId="77777777" w:rsidTr="00007229">
        <w:tc>
          <w:tcPr>
            <w:tcW w:w="468" w:type="dxa"/>
          </w:tcPr>
          <w:p w14:paraId="68CCB0C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0FA675B2"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7FFDF85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 xml:space="preserve">Име </w:t>
            </w:r>
            <w:r w:rsidRPr="007F1923">
              <w:rPr>
                <w:rFonts w:eastAsia="TimesNewRomanPSMT"/>
                <w:b/>
                <w:bCs/>
                <w:color w:val="000000" w:themeColor="text1"/>
                <w:szCs w:val="24"/>
                <w:lang w:eastAsia="en-US"/>
              </w:rPr>
              <w:t xml:space="preserve">и презиме </w:t>
            </w:r>
            <w:r w:rsidRPr="007F1923">
              <w:rPr>
                <w:rFonts w:eastAsia="TimesNewRomanPSMT"/>
                <w:b/>
                <w:bCs/>
                <w:color w:val="000000" w:themeColor="text1"/>
                <w:szCs w:val="24"/>
                <w:lang w:val="en-US" w:eastAsia="en-US"/>
              </w:rPr>
              <w:t>особе за контакт:</w:t>
            </w:r>
          </w:p>
        </w:tc>
        <w:tc>
          <w:tcPr>
            <w:tcW w:w="4788" w:type="dxa"/>
          </w:tcPr>
          <w:p w14:paraId="4D2E0BA9"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7A82203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6D1BE029"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eastAsia="en-US"/>
              </w:rPr>
              <w:t xml:space="preserve">   3) ________________________________</w:t>
            </w:r>
          </w:p>
        </w:tc>
      </w:tr>
      <w:tr w:rsidR="007F1923" w:rsidRPr="007F1923" w14:paraId="1FCAD86B" w14:textId="77777777" w:rsidTr="00007229">
        <w:tc>
          <w:tcPr>
            <w:tcW w:w="468" w:type="dxa"/>
          </w:tcPr>
          <w:p w14:paraId="230E982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01EFA84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621831D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Проценат укупне вредности набавке који ће извршити подизвођач:</w:t>
            </w:r>
          </w:p>
        </w:tc>
        <w:tc>
          <w:tcPr>
            <w:tcW w:w="4788" w:type="dxa"/>
          </w:tcPr>
          <w:p w14:paraId="553C005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79E5B2D0"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7C09D20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eastAsia="en-US"/>
              </w:rPr>
              <w:t xml:space="preserve">   3) ________________________________</w:t>
            </w:r>
          </w:p>
        </w:tc>
      </w:tr>
      <w:tr w:rsidR="007F1923" w:rsidRPr="007F1923" w14:paraId="2A47F3A9" w14:textId="77777777" w:rsidTr="00007229">
        <w:tc>
          <w:tcPr>
            <w:tcW w:w="468" w:type="dxa"/>
          </w:tcPr>
          <w:p w14:paraId="43DD492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1B4D280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7A06595B"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Део предмета набавке који ће извршити подизвођач:</w:t>
            </w:r>
          </w:p>
        </w:tc>
        <w:tc>
          <w:tcPr>
            <w:tcW w:w="4788" w:type="dxa"/>
          </w:tcPr>
          <w:p w14:paraId="609EE1B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4A45BB1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70272F2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eastAsia="en-US"/>
              </w:rPr>
              <w:t xml:space="preserve">   3) ________________________________</w:t>
            </w:r>
          </w:p>
        </w:tc>
      </w:tr>
      <w:tr w:rsidR="007F1923" w:rsidRPr="007F1923" w14:paraId="491E350F" w14:textId="77777777" w:rsidTr="00007229">
        <w:tc>
          <w:tcPr>
            <w:tcW w:w="468" w:type="dxa"/>
          </w:tcPr>
          <w:p w14:paraId="255B58D0"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3C6AE2C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Cs/>
                <w:color w:val="000000" w:themeColor="text1"/>
                <w:szCs w:val="24"/>
                <w:lang w:eastAsia="en-US"/>
              </w:rPr>
              <w:t xml:space="preserve">Законски заступници подизвођача (навести име и презиме </w:t>
            </w:r>
            <w:r w:rsidRPr="007F1923">
              <w:rPr>
                <w:rFonts w:eastAsia="TimesNewRomanPSMT"/>
                <w:b/>
                <w:bCs/>
                <w:color w:val="000000" w:themeColor="text1"/>
                <w:szCs w:val="24"/>
                <w:lang w:eastAsia="en-US"/>
              </w:rPr>
              <w:t>свих законских заступника подизвођача.</w:t>
            </w:r>
            <w:r w:rsidRPr="007F1923">
              <w:rPr>
                <w:rFonts w:eastAsia="TimesNewRomanPSMT"/>
                <w:bCs/>
                <w:color w:val="000000" w:themeColor="text1"/>
                <w:szCs w:val="24"/>
                <w:lang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6B8BB800"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назив подизвођача  </w:t>
            </w:r>
          </w:p>
          <w:p w14:paraId="6A1EB68F"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1) ________________________________</w:t>
            </w:r>
          </w:p>
          <w:p w14:paraId="374E6EC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56FCB889"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38403D5B"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p w14:paraId="137EA0E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назив подизвођача  </w:t>
            </w:r>
          </w:p>
          <w:p w14:paraId="7BEEA2E3"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p w14:paraId="0CEBE5C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1) ________________________________</w:t>
            </w:r>
          </w:p>
          <w:p w14:paraId="50DB2BA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0326AB7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7D8DC3FB"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p w14:paraId="42A471C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назив подизвођача  </w:t>
            </w:r>
          </w:p>
          <w:p w14:paraId="39AD473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1) ________________________________</w:t>
            </w:r>
          </w:p>
          <w:p w14:paraId="4792E399"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693248C2"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tc>
      </w:tr>
      <w:tr w:rsidR="007F1923" w:rsidRPr="007F1923" w14:paraId="6FAAD1CA" w14:textId="77777777" w:rsidTr="00007229">
        <w:tc>
          <w:tcPr>
            <w:tcW w:w="9576" w:type="dxa"/>
            <w:gridSpan w:val="3"/>
          </w:tcPr>
          <w:p w14:paraId="26E6609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6F140FB0" w14:textId="77777777" w:rsidR="00007229" w:rsidRPr="007F1923" w:rsidRDefault="00007229" w:rsidP="00007229">
            <w:pPr>
              <w:suppressAutoHyphens w:val="0"/>
              <w:autoSpaceDE w:val="0"/>
              <w:autoSpaceDN w:val="0"/>
              <w:adjustRightInd w:val="0"/>
              <w:jc w:val="center"/>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В) КАО ЗАЈЕДНИЧКУ ПОНУДУ</w:t>
            </w:r>
          </w:p>
        </w:tc>
      </w:tr>
      <w:tr w:rsidR="007F1923" w:rsidRPr="007F1923" w14:paraId="7168FF6A" w14:textId="77777777" w:rsidTr="00007229">
        <w:tc>
          <w:tcPr>
            <w:tcW w:w="468" w:type="dxa"/>
          </w:tcPr>
          <w:p w14:paraId="073F202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1)</w:t>
            </w:r>
          </w:p>
          <w:p w14:paraId="1BC1560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630F216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Пословно име или скраћени назив из одговарајућег регистра (Регистра Агенције за привредне регистре) свих чланова групе понуђача</w:t>
            </w:r>
          </w:p>
        </w:tc>
        <w:tc>
          <w:tcPr>
            <w:tcW w:w="4788" w:type="dxa"/>
          </w:tcPr>
          <w:p w14:paraId="5681C08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4AC4509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68547E4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0C7C75CF"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4) ________________________________</w:t>
            </w:r>
          </w:p>
          <w:p w14:paraId="1DC032C9"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u w:val="single"/>
                <w:lang w:val="en-US" w:eastAsia="en-US"/>
              </w:rPr>
            </w:pPr>
            <w:r w:rsidRPr="007F1923">
              <w:rPr>
                <w:rFonts w:eastAsia="TimesNewRomanPSMT"/>
                <w:b/>
                <w:bCs/>
                <w:color w:val="000000" w:themeColor="text1"/>
                <w:szCs w:val="24"/>
                <w:lang w:eastAsia="en-US"/>
              </w:rPr>
              <w:t xml:space="preserve">   5) ________________________________</w:t>
            </w:r>
          </w:p>
        </w:tc>
      </w:tr>
      <w:tr w:rsidR="007F1923" w:rsidRPr="007F1923" w14:paraId="1287BE8F" w14:textId="77777777" w:rsidTr="00007229">
        <w:tc>
          <w:tcPr>
            <w:tcW w:w="468" w:type="dxa"/>
          </w:tcPr>
          <w:p w14:paraId="641B80C3"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0E27B16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23CD79DC"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p w14:paraId="1CC8C4A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Адреса:</w:t>
            </w:r>
          </w:p>
        </w:tc>
        <w:tc>
          <w:tcPr>
            <w:tcW w:w="4788" w:type="dxa"/>
          </w:tcPr>
          <w:p w14:paraId="5D2D7C22"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34FFFE0B"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5BC1AFBB"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307F7A9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4) ________________________________</w:t>
            </w:r>
          </w:p>
          <w:p w14:paraId="258DDA2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5) ________________________________</w:t>
            </w:r>
          </w:p>
          <w:p w14:paraId="4DF6DCF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tc>
      </w:tr>
      <w:tr w:rsidR="007F1923" w:rsidRPr="007F1923" w14:paraId="11D38764" w14:textId="77777777" w:rsidTr="00007229">
        <w:tc>
          <w:tcPr>
            <w:tcW w:w="468" w:type="dxa"/>
          </w:tcPr>
          <w:p w14:paraId="7CA62AB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0DC1CC9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Име и презиме особе за контакт:</w:t>
            </w:r>
          </w:p>
        </w:tc>
        <w:tc>
          <w:tcPr>
            <w:tcW w:w="4788" w:type="dxa"/>
          </w:tcPr>
          <w:p w14:paraId="5ED22DCB"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4033B16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1A2931B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3964A13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4) ________________________________</w:t>
            </w:r>
          </w:p>
          <w:p w14:paraId="6489276C"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5) ________________________________</w:t>
            </w:r>
          </w:p>
          <w:p w14:paraId="7CBA4AC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tc>
      </w:tr>
      <w:tr w:rsidR="007F1923" w:rsidRPr="007F1923" w14:paraId="38EA0252" w14:textId="77777777" w:rsidTr="00007229">
        <w:tc>
          <w:tcPr>
            <w:tcW w:w="468" w:type="dxa"/>
          </w:tcPr>
          <w:p w14:paraId="7AFDCBBC"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757DE54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eastAsia="en-US"/>
              </w:rPr>
              <w:t>е</w:t>
            </w:r>
            <w:r w:rsidRPr="007F1923">
              <w:rPr>
                <w:rFonts w:eastAsia="TimesNewRomanPSMT"/>
                <w:b/>
                <w:bCs/>
                <w:color w:val="000000" w:themeColor="text1"/>
                <w:szCs w:val="24"/>
                <w:lang w:val="sr-Latn-CS" w:eastAsia="en-US"/>
              </w:rPr>
              <w:t>-mail</w:t>
            </w:r>
          </w:p>
        </w:tc>
        <w:tc>
          <w:tcPr>
            <w:tcW w:w="4788" w:type="dxa"/>
          </w:tcPr>
          <w:p w14:paraId="79D1C9E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003B9F8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0A63B43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2E05885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4) ________________________________</w:t>
            </w:r>
          </w:p>
          <w:p w14:paraId="254C11B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5) ________________________________</w:t>
            </w:r>
          </w:p>
          <w:p w14:paraId="72516DB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tc>
      </w:tr>
      <w:tr w:rsidR="007F1923" w:rsidRPr="007F1923" w14:paraId="6CB50655" w14:textId="77777777" w:rsidTr="00007229">
        <w:tc>
          <w:tcPr>
            <w:tcW w:w="468" w:type="dxa"/>
          </w:tcPr>
          <w:p w14:paraId="0467CBF3"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1D07D9AF"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Телефон:</w:t>
            </w:r>
          </w:p>
        </w:tc>
        <w:tc>
          <w:tcPr>
            <w:tcW w:w="4788" w:type="dxa"/>
          </w:tcPr>
          <w:p w14:paraId="5136CF1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3EB367E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03A57B0F"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7E6EB122"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4) ________________________________</w:t>
            </w:r>
          </w:p>
          <w:p w14:paraId="778E5883"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5) ________________________________</w:t>
            </w:r>
          </w:p>
          <w:p w14:paraId="2AE6A0D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tc>
      </w:tr>
      <w:tr w:rsidR="007F1923" w:rsidRPr="007F1923" w14:paraId="4A8A2B2D" w14:textId="77777777" w:rsidTr="00007229">
        <w:tc>
          <w:tcPr>
            <w:tcW w:w="468" w:type="dxa"/>
          </w:tcPr>
          <w:p w14:paraId="77C0EDD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3F71B18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Телефакс:</w:t>
            </w:r>
          </w:p>
        </w:tc>
        <w:tc>
          <w:tcPr>
            <w:tcW w:w="4788" w:type="dxa"/>
          </w:tcPr>
          <w:p w14:paraId="07B3EF6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1CF3B263"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4C0F3863"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7EF2FF2F"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4) ________________________________</w:t>
            </w:r>
          </w:p>
          <w:p w14:paraId="4B34AA6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5) ________________________________</w:t>
            </w:r>
          </w:p>
          <w:p w14:paraId="3E79324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tc>
      </w:tr>
      <w:tr w:rsidR="007F1923" w:rsidRPr="007F1923" w14:paraId="4E235624" w14:textId="77777777" w:rsidTr="00007229">
        <w:tc>
          <w:tcPr>
            <w:tcW w:w="468" w:type="dxa"/>
          </w:tcPr>
          <w:p w14:paraId="31A73A5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7775B8A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7A3AB0F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p w14:paraId="38A3F82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Порески идентификациони број:</w:t>
            </w:r>
          </w:p>
        </w:tc>
        <w:tc>
          <w:tcPr>
            <w:tcW w:w="4788" w:type="dxa"/>
          </w:tcPr>
          <w:p w14:paraId="0572E25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23619047"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70E8AC83"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292F0AB0"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4) ________________________________</w:t>
            </w:r>
          </w:p>
          <w:p w14:paraId="0CB9C76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u w:val="single"/>
                <w:lang w:val="en-US" w:eastAsia="en-US"/>
              </w:rPr>
            </w:pPr>
            <w:r w:rsidRPr="007F1923">
              <w:rPr>
                <w:rFonts w:eastAsia="TimesNewRomanPSMT"/>
                <w:b/>
                <w:bCs/>
                <w:color w:val="000000" w:themeColor="text1"/>
                <w:szCs w:val="24"/>
                <w:lang w:eastAsia="en-US"/>
              </w:rPr>
              <w:t xml:space="preserve">   5) ________________________________</w:t>
            </w:r>
          </w:p>
        </w:tc>
      </w:tr>
      <w:tr w:rsidR="007F1923" w:rsidRPr="007F1923" w14:paraId="72DE85D0" w14:textId="77777777" w:rsidTr="00007229">
        <w:tc>
          <w:tcPr>
            <w:tcW w:w="468" w:type="dxa"/>
          </w:tcPr>
          <w:p w14:paraId="3CAC84DC"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4171C75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44F8F8CC"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p w14:paraId="1E6D79B0"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val="en-US" w:eastAsia="en-US"/>
              </w:rPr>
              <w:t>Матични број:</w:t>
            </w:r>
          </w:p>
        </w:tc>
        <w:tc>
          <w:tcPr>
            <w:tcW w:w="4788" w:type="dxa"/>
          </w:tcPr>
          <w:p w14:paraId="68E204A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41D9E2A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5ED8BB9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3BA08B8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4) ________________________________</w:t>
            </w:r>
          </w:p>
          <w:p w14:paraId="1915C2C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u w:val="single"/>
                <w:lang w:val="en-US" w:eastAsia="en-US"/>
              </w:rPr>
            </w:pPr>
            <w:r w:rsidRPr="007F1923">
              <w:rPr>
                <w:rFonts w:eastAsia="TimesNewRomanPSMT"/>
                <w:b/>
                <w:bCs/>
                <w:color w:val="000000" w:themeColor="text1"/>
                <w:szCs w:val="24"/>
                <w:lang w:eastAsia="en-US"/>
              </w:rPr>
              <w:t xml:space="preserve">   5) ________________________________</w:t>
            </w:r>
          </w:p>
        </w:tc>
      </w:tr>
      <w:tr w:rsidR="007F1923" w:rsidRPr="007F1923" w14:paraId="24ABCB4D" w14:textId="77777777" w:rsidTr="00007229">
        <w:tc>
          <w:tcPr>
            <w:tcW w:w="468" w:type="dxa"/>
          </w:tcPr>
          <w:p w14:paraId="5DC072DF"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3B03CE0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1C037D12"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
                <w:bCs/>
                <w:color w:val="000000" w:themeColor="text1"/>
                <w:szCs w:val="24"/>
                <w:lang w:eastAsia="en-US"/>
              </w:rPr>
              <w:t>Шифра делатности:</w:t>
            </w:r>
            <w:r w:rsidRPr="007F1923">
              <w:rPr>
                <w:rFonts w:eastAsia="TimesNewRomanPSMT"/>
                <w:b/>
                <w:bCs/>
                <w:color w:val="000000" w:themeColor="text1"/>
                <w:szCs w:val="24"/>
                <w:lang w:val="en-US" w:eastAsia="en-US"/>
              </w:rPr>
              <w:tab/>
            </w:r>
          </w:p>
        </w:tc>
        <w:tc>
          <w:tcPr>
            <w:tcW w:w="4788" w:type="dxa"/>
          </w:tcPr>
          <w:p w14:paraId="4CE1DA8E"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1) ________________________________</w:t>
            </w:r>
          </w:p>
          <w:p w14:paraId="0F8A4A3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474DBE2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0C85A5E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4) ________________________________</w:t>
            </w:r>
          </w:p>
          <w:p w14:paraId="7E3A7BC9"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u w:val="single"/>
                <w:lang w:val="en-US" w:eastAsia="en-US"/>
              </w:rPr>
            </w:pPr>
            <w:r w:rsidRPr="007F1923">
              <w:rPr>
                <w:rFonts w:eastAsia="TimesNewRomanPSMT"/>
                <w:b/>
                <w:bCs/>
                <w:color w:val="000000" w:themeColor="text1"/>
                <w:szCs w:val="24"/>
                <w:lang w:eastAsia="en-US"/>
              </w:rPr>
              <w:t xml:space="preserve">   5) ________________________________</w:t>
            </w:r>
          </w:p>
        </w:tc>
      </w:tr>
      <w:tr w:rsidR="007F1923" w:rsidRPr="007F1923" w14:paraId="379CC7A4" w14:textId="77777777" w:rsidTr="00007229">
        <w:tc>
          <w:tcPr>
            <w:tcW w:w="468" w:type="dxa"/>
          </w:tcPr>
          <w:p w14:paraId="6DA3176C"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4320" w:type="dxa"/>
          </w:tcPr>
          <w:p w14:paraId="24C66AE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r w:rsidRPr="007F1923">
              <w:rPr>
                <w:rFonts w:eastAsia="TimesNewRomanPSMT"/>
                <w:bCs/>
                <w:color w:val="000000" w:themeColor="text1"/>
                <w:szCs w:val="24"/>
                <w:lang w:eastAsia="en-US"/>
              </w:rPr>
              <w:t xml:space="preserve">Законски заступници чланова групе понуђача (навести име и презиме </w:t>
            </w:r>
            <w:r w:rsidRPr="007F1923">
              <w:rPr>
                <w:rFonts w:eastAsia="TimesNewRomanPSMT"/>
                <w:b/>
                <w:bCs/>
                <w:color w:val="000000" w:themeColor="text1"/>
                <w:szCs w:val="24"/>
                <w:lang w:eastAsia="en-US"/>
              </w:rPr>
              <w:t>свих законских заступника чланова групе понуђача.</w:t>
            </w:r>
            <w:r w:rsidRPr="007F1923">
              <w:rPr>
                <w:rFonts w:eastAsia="TimesNewRomanPSMT"/>
                <w:bCs/>
                <w:color w:val="000000" w:themeColor="text1"/>
                <w:szCs w:val="24"/>
                <w:lang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6AFF92F4"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назив члана групе понуђача</w:t>
            </w:r>
          </w:p>
          <w:p w14:paraId="69B58A95"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1) ________________________________</w:t>
            </w:r>
          </w:p>
          <w:p w14:paraId="74925E5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2E3A95F0"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1896D9C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4) ________________________________</w:t>
            </w:r>
          </w:p>
          <w:p w14:paraId="6E2C721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5) ________________________________</w:t>
            </w:r>
          </w:p>
          <w:p w14:paraId="3A22BACC"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p w14:paraId="6164EC1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назив члана групе понуђача</w:t>
            </w:r>
          </w:p>
          <w:p w14:paraId="77C303B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p w14:paraId="0F72E5B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1) ________________________________</w:t>
            </w:r>
          </w:p>
          <w:p w14:paraId="45E2792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1C4F0D23"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1FB7B92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4) ________________________________</w:t>
            </w:r>
          </w:p>
          <w:p w14:paraId="6645F06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5) ________________________________</w:t>
            </w:r>
          </w:p>
          <w:p w14:paraId="24251303"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p w14:paraId="3D57214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назив члана групе понуђача</w:t>
            </w:r>
          </w:p>
          <w:p w14:paraId="52A4435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p w14:paraId="02B809F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1) ________________________________</w:t>
            </w:r>
          </w:p>
          <w:p w14:paraId="69632CC2"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2) ________________________________</w:t>
            </w:r>
          </w:p>
          <w:p w14:paraId="1CB8FB21"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3) ________________________________</w:t>
            </w:r>
          </w:p>
          <w:p w14:paraId="7F86D3A3"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lastRenderedPageBreak/>
              <w:t xml:space="preserve">   4) ________________________________</w:t>
            </w:r>
          </w:p>
          <w:p w14:paraId="72720C52"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 xml:space="preserve">   5) ________________________________</w:t>
            </w:r>
          </w:p>
          <w:p w14:paraId="1C4FAC96"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tc>
      </w:tr>
    </w:tbl>
    <w:p w14:paraId="14A3AD8E" w14:textId="1E1E9653"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
          <w:bCs/>
          <w:color w:val="000000" w:themeColor="text1"/>
          <w:szCs w:val="24"/>
          <w:u w:val="single"/>
          <w:lang w:val="en-US" w:eastAsia="en-US"/>
        </w:rPr>
        <w:lastRenderedPageBreak/>
        <w:t>Напомена:</w:t>
      </w:r>
      <w:r w:rsidRPr="007F1923">
        <w:rPr>
          <w:rFonts w:eastAsia="TimesNewRomanPSMT"/>
          <w:b/>
          <w:bCs/>
          <w:color w:val="000000" w:themeColor="text1"/>
          <w:szCs w:val="24"/>
          <w:lang w:val="en-US" w:eastAsia="en-US"/>
        </w:rPr>
        <w:t xml:space="preserve"> - </w:t>
      </w:r>
      <w:r w:rsidRPr="007F1923">
        <w:rPr>
          <w:rFonts w:eastAsia="TimesNewRomanPSMT"/>
          <w:bCs/>
          <w:color w:val="000000" w:themeColor="text1"/>
          <w:szCs w:val="24"/>
          <w:lang w:val="en-US" w:eastAsia="en-US"/>
        </w:rPr>
        <w:t xml:space="preserve">Уколико има више подизвођача или </w:t>
      </w:r>
      <w:r w:rsidRPr="007F1923">
        <w:rPr>
          <w:rFonts w:eastAsia="TimesNewRomanPSMT"/>
          <w:bCs/>
          <w:color w:val="000000" w:themeColor="text1"/>
          <w:szCs w:val="24"/>
          <w:lang w:eastAsia="en-US"/>
        </w:rPr>
        <w:t>чланова групе</w:t>
      </w:r>
      <w:r w:rsidRPr="007F1923">
        <w:rPr>
          <w:rFonts w:eastAsia="TimesNewRomanPSMT"/>
          <w:bCs/>
          <w:color w:val="000000" w:themeColor="text1"/>
          <w:szCs w:val="24"/>
          <w:lang w:val="en-US" w:eastAsia="en-US"/>
        </w:rPr>
        <w:t xml:space="preserve"> у заједничкој понуди него што има </w:t>
      </w:r>
      <w:r w:rsidRPr="007F1923">
        <w:rPr>
          <w:rFonts w:eastAsia="TimesNewRomanPSMT"/>
          <w:bCs/>
          <w:color w:val="000000" w:themeColor="text1"/>
          <w:szCs w:val="24"/>
          <w:lang w:eastAsia="en-US"/>
        </w:rPr>
        <w:t>предвиђених рубрика</w:t>
      </w:r>
      <w:r w:rsidRPr="007F1923">
        <w:rPr>
          <w:rFonts w:eastAsia="TimesNewRomanPSMT"/>
          <w:bCs/>
          <w:color w:val="000000" w:themeColor="text1"/>
          <w:szCs w:val="24"/>
          <w:lang w:val="en-US" w:eastAsia="en-US"/>
        </w:rPr>
        <w:t xml:space="preserve"> у табели 2. </w:t>
      </w:r>
      <w:proofErr w:type="gramStart"/>
      <w:r w:rsidRPr="007F1923">
        <w:rPr>
          <w:rFonts w:eastAsia="TimesNewRomanPSMT"/>
          <w:bCs/>
          <w:color w:val="000000" w:themeColor="text1"/>
          <w:szCs w:val="24"/>
          <w:lang w:val="en-US" w:eastAsia="en-US"/>
        </w:rPr>
        <w:t>потребно</w:t>
      </w:r>
      <w:proofErr w:type="gramEnd"/>
      <w:r w:rsidRPr="007F1923">
        <w:rPr>
          <w:rFonts w:eastAsia="TimesNewRomanPSMT"/>
          <w:bCs/>
          <w:color w:val="000000" w:themeColor="text1"/>
          <w:szCs w:val="24"/>
          <w:lang w:val="en-US" w:eastAsia="en-US"/>
        </w:rPr>
        <w:t xml:space="preserve"> је копирати табелу 2. </w:t>
      </w:r>
      <w:proofErr w:type="gramStart"/>
      <w:r w:rsidRPr="007F1923">
        <w:rPr>
          <w:rFonts w:eastAsia="TimesNewRomanPSMT"/>
          <w:bCs/>
          <w:color w:val="000000" w:themeColor="text1"/>
          <w:szCs w:val="24"/>
          <w:lang w:val="en-US" w:eastAsia="en-US"/>
        </w:rPr>
        <w:t>и</w:t>
      </w:r>
      <w:proofErr w:type="gramEnd"/>
      <w:r w:rsidRPr="007F1923">
        <w:rPr>
          <w:rFonts w:eastAsia="TimesNewRomanPSMT"/>
          <w:bCs/>
          <w:color w:val="000000" w:themeColor="text1"/>
          <w:szCs w:val="24"/>
          <w:lang w:val="en-US" w:eastAsia="en-US"/>
        </w:rPr>
        <w:t xml:space="preserve"> попунити податке за све подизвођаче </w:t>
      </w:r>
      <w:r w:rsidRPr="007F1923">
        <w:rPr>
          <w:rFonts w:eastAsia="TimesNewRomanPSMT"/>
          <w:bCs/>
          <w:color w:val="000000" w:themeColor="text1"/>
          <w:szCs w:val="24"/>
          <w:lang w:eastAsia="en-US"/>
        </w:rPr>
        <w:t>и/</w:t>
      </w:r>
      <w:r w:rsidRPr="007F1923">
        <w:rPr>
          <w:rFonts w:eastAsia="TimesNewRomanPSMT"/>
          <w:bCs/>
          <w:color w:val="000000" w:themeColor="text1"/>
          <w:szCs w:val="24"/>
          <w:lang w:val="en-US" w:eastAsia="en-US"/>
        </w:rPr>
        <w:t xml:space="preserve">или </w:t>
      </w:r>
      <w:r w:rsidRPr="007F1923">
        <w:rPr>
          <w:rFonts w:eastAsia="TimesNewRomanPSMT"/>
          <w:bCs/>
          <w:color w:val="000000" w:themeColor="text1"/>
          <w:szCs w:val="24"/>
          <w:lang w:eastAsia="en-US"/>
        </w:rPr>
        <w:t>чланове групе понуђача.</w:t>
      </w:r>
    </w:p>
    <w:p w14:paraId="6645E54B" w14:textId="59B5613F" w:rsidR="00007229" w:rsidRPr="007F1923" w:rsidRDefault="00007229" w:rsidP="00F55C5F">
      <w:pPr>
        <w:numPr>
          <w:ilvl w:val="0"/>
          <w:numId w:val="4"/>
        </w:numPr>
        <w:tabs>
          <w:tab w:val="left" w:pos="360"/>
        </w:tabs>
        <w:suppressAutoHyphens w:val="0"/>
        <w:autoSpaceDE w:val="0"/>
        <w:autoSpaceDN w:val="0"/>
        <w:adjustRightInd w:val="0"/>
        <w:spacing w:after="200"/>
        <w:ind w:left="0" w:firstLine="0"/>
        <w:contextualSpacing/>
        <w:jc w:val="both"/>
        <w:rPr>
          <w:rFonts w:eastAsia="TimesNewRomanPSMT"/>
          <w:bCs/>
          <w:color w:val="000000" w:themeColor="text1"/>
          <w:szCs w:val="24"/>
          <w:lang w:val="en-US" w:eastAsia="en-US"/>
        </w:rPr>
      </w:pPr>
      <w:r w:rsidRPr="007F1923">
        <w:rPr>
          <w:rFonts w:eastAsia="TimesNewRomanPSMT"/>
          <w:bCs/>
          <w:color w:val="000000" w:themeColor="text1"/>
          <w:szCs w:val="24"/>
          <w:lang w:val="en-US" w:eastAsia="en-US"/>
        </w:rPr>
        <w:t>Уколико група понуђача подн</w:t>
      </w:r>
      <w:r w:rsidR="0079272C" w:rsidRPr="007F1923">
        <w:rPr>
          <w:rFonts w:eastAsia="TimesNewRomanPSMT"/>
          <w:bCs/>
          <w:color w:val="000000" w:themeColor="text1"/>
          <w:szCs w:val="24"/>
          <w:lang w:val="en-US" w:eastAsia="en-US"/>
        </w:rPr>
        <w:t>оси заједничку понуду табелу 1. ПОДАЦИ О ПОНУЂАЧУ</w:t>
      </w:r>
      <w:proofErr w:type="gramStart"/>
      <w:r w:rsidR="0079272C" w:rsidRPr="007F1923">
        <w:rPr>
          <w:rFonts w:eastAsia="TimesNewRomanPSMT"/>
          <w:bCs/>
          <w:color w:val="000000" w:themeColor="text1"/>
          <w:szCs w:val="24"/>
          <w:lang w:val="en-US" w:eastAsia="en-US"/>
        </w:rPr>
        <w:t xml:space="preserve">“ </w:t>
      </w:r>
      <w:r w:rsidRPr="007F1923">
        <w:rPr>
          <w:rFonts w:eastAsia="TimesNewRomanPSMT"/>
          <w:bCs/>
          <w:color w:val="000000" w:themeColor="text1"/>
          <w:szCs w:val="24"/>
          <w:lang w:val="en-US" w:eastAsia="en-US"/>
        </w:rPr>
        <w:t>треба</w:t>
      </w:r>
      <w:proofErr w:type="gramEnd"/>
      <w:r w:rsidRPr="007F1923">
        <w:rPr>
          <w:rFonts w:eastAsia="TimesNewRomanPSMT"/>
          <w:bCs/>
          <w:color w:val="000000" w:themeColor="text1"/>
          <w:szCs w:val="24"/>
          <w:lang w:val="en-US" w:eastAsia="en-US"/>
        </w:rPr>
        <w:t xml:space="preserve"> са својим подацима да попуни носилац посла, док податке о осталим </w:t>
      </w:r>
      <w:r w:rsidRPr="007F1923">
        <w:rPr>
          <w:rFonts w:eastAsia="TimesNewRomanPSMT"/>
          <w:bCs/>
          <w:color w:val="000000" w:themeColor="text1"/>
          <w:szCs w:val="24"/>
          <w:lang w:eastAsia="en-US"/>
        </w:rPr>
        <w:t>члановима групе</w:t>
      </w:r>
      <w:r w:rsidRPr="007F1923">
        <w:rPr>
          <w:rFonts w:eastAsia="TimesNewRomanPSMT"/>
          <w:bCs/>
          <w:color w:val="000000" w:themeColor="text1"/>
          <w:szCs w:val="24"/>
          <w:lang w:val="en-US" w:eastAsia="en-US"/>
        </w:rPr>
        <w:t xml:space="preserve"> у заједничкој понуди треба навести у табели 2. </w:t>
      </w:r>
      <w:proofErr w:type="gramStart"/>
      <w:r w:rsidRPr="007F1923">
        <w:rPr>
          <w:rFonts w:eastAsia="TimesNewRomanPSMT"/>
          <w:bCs/>
          <w:color w:val="000000" w:themeColor="text1"/>
          <w:szCs w:val="24"/>
          <w:lang w:val="en-US" w:eastAsia="en-US"/>
        </w:rPr>
        <w:t>овог</w:t>
      </w:r>
      <w:proofErr w:type="gramEnd"/>
      <w:r w:rsidRPr="007F1923">
        <w:rPr>
          <w:rFonts w:eastAsia="TimesNewRomanPSMT"/>
          <w:bCs/>
          <w:color w:val="000000" w:themeColor="text1"/>
          <w:szCs w:val="24"/>
          <w:lang w:val="en-US" w:eastAsia="en-US"/>
        </w:rPr>
        <w:t xml:space="preserve"> обрасца. </w:t>
      </w:r>
    </w:p>
    <w:p w14:paraId="227A5DBE"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749"/>
      </w:tblGrid>
      <w:tr w:rsidR="007F1923" w:rsidRPr="007F1923" w14:paraId="127D244D" w14:textId="77777777" w:rsidTr="0079272C">
        <w:tc>
          <w:tcPr>
            <w:tcW w:w="2431" w:type="pct"/>
          </w:tcPr>
          <w:p w14:paraId="4B6B004A" w14:textId="77777777" w:rsidR="00007229" w:rsidRPr="007F1923" w:rsidRDefault="00007229" w:rsidP="00F55C5F">
            <w:pPr>
              <w:numPr>
                <w:ilvl w:val="0"/>
                <w:numId w:val="6"/>
              </w:numPr>
              <w:suppressAutoHyphens w:val="0"/>
              <w:autoSpaceDE w:val="0"/>
              <w:autoSpaceDN w:val="0"/>
              <w:adjustRightInd w:val="0"/>
              <w:contextualSpacing/>
              <w:jc w:val="both"/>
              <w:rPr>
                <w:rFonts w:eastAsia="TimesNewRomanPSMT"/>
                <w:b/>
                <w:bCs/>
                <w:color w:val="000000" w:themeColor="text1"/>
                <w:szCs w:val="24"/>
                <w:lang w:val="en-US" w:eastAsia="en-US"/>
              </w:rPr>
            </w:pPr>
            <w:r w:rsidRPr="007F1923">
              <w:rPr>
                <w:rFonts w:eastAsia="TimesNewRomanPSMT"/>
                <w:b/>
                <w:bCs/>
                <w:color w:val="000000" w:themeColor="text1"/>
                <w:szCs w:val="24"/>
                <w:lang w:eastAsia="en-US"/>
              </w:rPr>
              <w:t>УКУПНА ЦЕНА</w:t>
            </w:r>
            <w:r w:rsidRPr="007F1923">
              <w:rPr>
                <w:rFonts w:eastAsia="TimesNewRomanPSMT"/>
                <w:b/>
                <w:bCs/>
                <w:color w:val="000000" w:themeColor="text1"/>
                <w:szCs w:val="24"/>
                <w:lang w:val="en-US" w:eastAsia="en-US"/>
              </w:rPr>
              <w:t xml:space="preserve"> без ПДВ</w:t>
            </w:r>
          </w:p>
          <w:p w14:paraId="62F6EE8C"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p>
        </w:tc>
        <w:tc>
          <w:tcPr>
            <w:tcW w:w="2569" w:type="pct"/>
          </w:tcPr>
          <w:p w14:paraId="362A5EA1"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val="en-US" w:eastAsia="en-US"/>
              </w:rPr>
            </w:pPr>
          </w:p>
        </w:tc>
      </w:tr>
      <w:tr w:rsidR="007F1923" w:rsidRPr="007F1923" w14:paraId="29346CD0" w14:textId="77777777" w:rsidTr="0079272C">
        <w:tc>
          <w:tcPr>
            <w:tcW w:w="2431" w:type="pct"/>
          </w:tcPr>
          <w:p w14:paraId="65E66155" w14:textId="6E826AC1" w:rsidR="00007229" w:rsidRPr="007F1923" w:rsidRDefault="00007229" w:rsidP="00F55C5F">
            <w:pPr>
              <w:numPr>
                <w:ilvl w:val="0"/>
                <w:numId w:val="6"/>
              </w:numPr>
              <w:suppressAutoHyphens w:val="0"/>
              <w:autoSpaceDE w:val="0"/>
              <w:autoSpaceDN w:val="0"/>
              <w:adjustRightInd w:val="0"/>
              <w:contextualSpacing/>
              <w:jc w:val="both"/>
              <w:rPr>
                <w:rFonts w:eastAsia="TimesNewRomanPSMT"/>
                <w:b/>
                <w:bCs/>
                <w:color w:val="000000" w:themeColor="text1"/>
                <w:szCs w:val="24"/>
                <w:lang w:val="en-US" w:eastAsia="en-US"/>
              </w:rPr>
            </w:pPr>
            <w:r w:rsidRPr="007F1923">
              <w:rPr>
                <w:rFonts w:eastAsia="TimesNewRomanPSMT"/>
                <w:b/>
                <w:bCs/>
                <w:color w:val="000000" w:themeColor="text1"/>
                <w:szCs w:val="24"/>
                <w:lang w:eastAsia="en-US"/>
              </w:rPr>
              <w:t>УКУПНА ЦЕНА</w:t>
            </w:r>
            <w:r w:rsidR="007454F2" w:rsidRPr="007F1923">
              <w:rPr>
                <w:rFonts w:eastAsia="TimesNewRomanPSMT"/>
                <w:b/>
                <w:bCs/>
                <w:color w:val="000000" w:themeColor="text1"/>
                <w:szCs w:val="24"/>
                <w:lang w:val="sr-Cyrl-RS" w:eastAsia="en-US"/>
              </w:rPr>
              <w:t xml:space="preserve"> </w:t>
            </w:r>
            <w:r w:rsidRPr="007F1923">
              <w:rPr>
                <w:rFonts w:eastAsia="TimesNewRomanPSMT"/>
                <w:b/>
                <w:bCs/>
                <w:color w:val="000000" w:themeColor="text1"/>
                <w:szCs w:val="24"/>
                <w:lang w:eastAsia="en-US"/>
              </w:rPr>
              <w:t>са</w:t>
            </w:r>
            <w:r w:rsidRPr="007F1923">
              <w:rPr>
                <w:rFonts w:eastAsia="TimesNewRomanPSMT"/>
                <w:b/>
                <w:bCs/>
                <w:color w:val="000000" w:themeColor="text1"/>
                <w:szCs w:val="24"/>
                <w:lang w:val="en-US" w:eastAsia="en-US"/>
              </w:rPr>
              <w:t xml:space="preserve"> ПДВ</w:t>
            </w:r>
          </w:p>
          <w:p w14:paraId="5230DF08"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p w14:paraId="37E917FD"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val="en-US" w:eastAsia="en-US"/>
              </w:rPr>
            </w:pPr>
          </w:p>
        </w:tc>
        <w:tc>
          <w:tcPr>
            <w:tcW w:w="2569" w:type="pct"/>
          </w:tcPr>
          <w:p w14:paraId="044A15D6"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val="en-US" w:eastAsia="en-US"/>
              </w:rPr>
            </w:pPr>
          </w:p>
        </w:tc>
      </w:tr>
      <w:tr w:rsidR="007F1923" w:rsidRPr="007F1923" w14:paraId="482B493C" w14:textId="77777777" w:rsidTr="0079272C">
        <w:tc>
          <w:tcPr>
            <w:tcW w:w="2431" w:type="pct"/>
          </w:tcPr>
          <w:p w14:paraId="5B3F38A2"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p>
          <w:p w14:paraId="236C8D39"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Рок важења понуде</w:t>
            </w:r>
          </w:p>
          <w:p w14:paraId="16728C8A"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val="en-US" w:eastAsia="en-US"/>
              </w:rPr>
            </w:pPr>
          </w:p>
        </w:tc>
        <w:tc>
          <w:tcPr>
            <w:tcW w:w="2569" w:type="pct"/>
          </w:tcPr>
          <w:p w14:paraId="438652E3"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p>
          <w:p w14:paraId="1326B69E"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eastAsia="en-US"/>
              </w:rPr>
              <w:t>_____________ дана (не краће од 60 дана од дана отварања понуда)</w:t>
            </w:r>
          </w:p>
          <w:p w14:paraId="4F38914E" w14:textId="77777777" w:rsidR="00007229" w:rsidRPr="007F1923" w:rsidRDefault="00007229" w:rsidP="00007229">
            <w:pPr>
              <w:suppressAutoHyphens w:val="0"/>
              <w:autoSpaceDE w:val="0"/>
              <w:autoSpaceDN w:val="0"/>
              <w:adjustRightInd w:val="0"/>
              <w:jc w:val="both"/>
              <w:rPr>
                <w:rFonts w:eastAsia="TimesNewRomanPSMT"/>
                <w:bCs/>
                <w:color w:val="000000" w:themeColor="text1"/>
                <w:szCs w:val="24"/>
                <w:lang w:val="en-US" w:eastAsia="en-US"/>
              </w:rPr>
            </w:pPr>
          </w:p>
        </w:tc>
      </w:tr>
      <w:tr w:rsidR="00007229" w:rsidRPr="007F1923" w14:paraId="10C461B8" w14:textId="77777777" w:rsidTr="003B4F04">
        <w:trPr>
          <w:trHeight w:val="735"/>
        </w:trPr>
        <w:tc>
          <w:tcPr>
            <w:tcW w:w="2431" w:type="pct"/>
          </w:tcPr>
          <w:p w14:paraId="3FA54BDA" w14:textId="77777777" w:rsidR="00007229" w:rsidRPr="007F1923" w:rsidRDefault="00007229" w:rsidP="00007229">
            <w:pPr>
              <w:suppressAutoHyphens w:val="0"/>
              <w:autoSpaceDE w:val="0"/>
              <w:autoSpaceDN w:val="0"/>
              <w:adjustRightInd w:val="0"/>
              <w:jc w:val="both"/>
              <w:rPr>
                <w:rFonts w:eastAsia="TimesNewRomanPSMT"/>
                <w:b/>
                <w:bCs/>
                <w:color w:val="000000" w:themeColor="text1"/>
                <w:szCs w:val="24"/>
                <w:lang w:eastAsia="en-US"/>
              </w:rPr>
            </w:pPr>
            <w:r w:rsidRPr="007F1923">
              <w:rPr>
                <w:rFonts w:eastAsia="TimesNewRomanPSMT"/>
                <w:b/>
                <w:bCs/>
                <w:color w:val="000000" w:themeColor="text1"/>
                <w:szCs w:val="24"/>
                <w:lang w:eastAsia="en-US"/>
              </w:rPr>
              <w:t>Рок и начин плаћања:</w:t>
            </w:r>
          </w:p>
        </w:tc>
        <w:tc>
          <w:tcPr>
            <w:tcW w:w="2569" w:type="pct"/>
          </w:tcPr>
          <w:p w14:paraId="49D17D4B" w14:textId="7750EB97" w:rsidR="007454F2" w:rsidRPr="007F1923" w:rsidRDefault="007454F2" w:rsidP="00007229">
            <w:pPr>
              <w:suppressAutoHyphens w:val="0"/>
              <w:jc w:val="both"/>
              <w:rPr>
                <w:rFonts w:eastAsia="TimesNewRomanPSMT"/>
                <w:bCs/>
                <w:color w:val="000000" w:themeColor="text1"/>
                <w:szCs w:val="24"/>
                <w:lang w:val="sr-Cyrl-RS" w:eastAsia="en-US"/>
              </w:rPr>
            </w:pPr>
            <w:r w:rsidRPr="007F1923">
              <w:rPr>
                <w:rFonts w:eastAsia="TimesNewRomanPSMT"/>
                <w:bCs/>
                <w:color w:val="000000" w:themeColor="text1"/>
                <w:szCs w:val="24"/>
                <w:lang w:val="sr-Cyrl-RS" w:eastAsia="en-US"/>
              </w:rPr>
              <w:t>Наручилац ће Добављачу цену за пружену предметну услугу исплаћивати на следећи начин:</w:t>
            </w:r>
          </w:p>
          <w:p w14:paraId="3F596A11" w14:textId="77777777" w:rsidR="003B4F04" w:rsidRPr="007F1923" w:rsidRDefault="003B4F04" w:rsidP="00DF65F4">
            <w:pPr>
              <w:pStyle w:val="ListParagraph"/>
              <w:numPr>
                <w:ilvl w:val="0"/>
                <w:numId w:val="27"/>
              </w:numPr>
              <w:jc w:val="both"/>
              <w:rPr>
                <w:rFonts w:ascii="Times New Roman" w:eastAsia="TimesNewRomanPSMT" w:hAnsi="Times New Roman"/>
                <w:bCs/>
                <w:color w:val="000000" w:themeColor="text1"/>
                <w:sz w:val="24"/>
                <w:szCs w:val="20"/>
                <w:lang w:val="sr-Cyrl-CS" w:eastAsia="ar-SA"/>
              </w:rPr>
            </w:pPr>
            <w:r w:rsidRPr="007F1923">
              <w:rPr>
                <w:rFonts w:ascii="Times New Roman" w:eastAsia="TimesNewRomanPSMT" w:hAnsi="Times New Roman"/>
                <w:bCs/>
                <w:color w:val="000000" w:themeColor="text1"/>
                <w:sz w:val="24"/>
                <w:szCs w:val="20"/>
                <w:lang w:val="sr-Cyrl-CS" w:eastAsia="ar-SA"/>
              </w:rPr>
              <w:t xml:space="preserve">Аванс 40% вредности уговора, у року </w:t>
            </w:r>
            <w:r w:rsidRPr="007F1923">
              <w:rPr>
                <w:rFonts w:ascii="Times New Roman" w:eastAsia="TimesNewRomanPSMT" w:hAnsi="Times New Roman"/>
                <w:bCs/>
                <w:color w:val="000000" w:themeColor="text1"/>
                <w:sz w:val="24"/>
                <w:szCs w:val="24"/>
                <w:lang w:val="sr-Cyrl-RS" w:eastAsia="en-US"/>
              </w:rPr>
              <w:t xml:space="preserve">од </w:t>
            </w:r>
            <w:r w:rsidRPr="007F1923">
              <w:rPr>
                <w:rFonts w:eastAsia="TimesNewRomanPSMT"/>
                <w:bCs/>
                <w:color w:val="000000" w:themeColor="text1"/>
                <w:szCs w:val="24"/>
                <w:lang w:eastAsia="en-US"/>
              </w:rPr>
              <w:t>_____________________</w:t>
            </w:r>
            <w:r w:rsidRPr="007F1923">
              <w:rPr>
                <w:rFonts w:eastAsia="TimesNewRomanPSMT"/>
                <w:bCs/>
                <w:color w:val="000000" w:themeColor="text1"/>
                <w:szCs w:val="24"/>
                <w:lang w:val="sr-Cyrl-RS" w:eastAsia="en-US"/>
              </w:rPr>
              <w:t xml:space="preserve"> </w:t>
            </w:r>
            <w:r w:rsidRPr="007F1923">
              <w:rPr>
                <w:rFonts w:ascii="Times New Roman" w:eastAsia="TimesNewRomanPSMT" w:hAnsi="Times New Roman"/>
                <w:bCs/>
                <w:color w:val="000000" w:themeColor="text1"/>
                <w:sz w:val="24"/>
                <w:szCs w:val="24"/>
                <w:lang w:val="sr-Cyrl-RS" w:eastAsia="en-US"/>
              </w:rPr>
              <w:t xml:space="preserve">дана (податак уписује Понуђач – прихватљиво је за Наручиоца не краће од 10 нити дуже од 15 дана) </w:t>
            </w:r>
            <w:r w:rsidRPr="007F1923">
              <w:rPr>
                <w:rFonts w:ascii="Times New Roman" w:eastAsia="TimesNewRomanPSMT" w:hAnsi="Times New Roman"/>
                <w:bCs/>
                <w:color w:val="000000" w:themeColor="text1"/>
                <w:sz w:val="24"/>
                <w:szCs w:val="20"/>
                <w:lang w:val="sr-Cyrl-CS" w:eastAsia="ar-SA"/>
              </w:rPr>
              <w:t xml:space="preserve"> од дана достављања уредног предрачуна.</w:t>
            </w:r>
          </w:p>
          <w:p w14:paraId="6446EB16" w14:textId="77777777" w:rsidR="003B4F04" w:rsidRPr="007F1923" w:rsidRDefault="003B4F04" w:rsidP="00DF65F4">
            <w:pPr>
              <w:pStyle w:val="ListParagraph"/>
              <w:numPr>
                <w:ilvl w:val="0"/>
                <w:numId w:val="27"/>
              </w:numPr>
              <w:jc w:val="both"/>
              <w:rPr>
                <w:rFonts w:ascii="Times New Roman" w:eastAsia="TimesNewRomanPSMT" w:hAnsi="Times New Roman"/>
                <w:bCs/>
                <w:color w:val="000000" w:themeColor="text1"/>
                <w:sz w:val="24"/>
                <w:szCs w:val="20"/>
                <w:lang w:val="sr-Cyrl-CS" w:eastAsia="ar-SA"/>
              </w:rPr>
            </w:pPr>
            <w:r w:rsidRPr="007F1923">
              <w:rPr>
                <w:rFonts w:ascii="Times New Roman" w:eastAsia="TimesNewRomanPSMT" w:hAnsi="Times New Roman"/>
                <w:bCs/>
                <w:color w:val="000000" w:themeColor="text1"/>
                <w:sz w:val="24"/>
                <w:szCs w:val="20"/>
                <w:lang w:val="sr-Cyrl-CS" w:eastAsia="ar-SA"/>
              </w:rPr>
              <w:t>20% вредности уговора у року од _____________________ дана (податак уписује Понуђач – прихватљиво је за Наручиоца не краће од 10 нити дуже од 15 дана)  од дана уредно достављене фактуре и Извештаја о извршеној а</w:t>
            </w:r>
            <w:r w:rsidRPr="007F1923">
              <w:rPr>
                <w:rFonts w:ascii="Times New Roman" w:hAnsi="Times New Roman"/>
                <w:color w:val="000000" w:themeColor="text1"/>
                <w:sz w:val="24"/>
                <w:szCs w:val="24"/>
                <w:lang w:val="sr-Cyrl-RS"/>
              </w:rPr>
              <w:t>нализи</w:t>
            </w:r>
            <w:r w:rsidRPr="007F1923">
              <w:rPr>
                <w:rFonts w:ascii="Times New Roman" w:hAnsi="Times New Roman"/>
                <w:color w:val="000000" w:themeColor="text1"/>
                <w:sz w:val="24"/>
                <w:szCs w:val="24"/>
                <w:lang w:val="en-US"/>
              </w:rPr>
              <w:t xml:space="preserve"> </w:t>
            </w:r>
            <w:r w:rsidRPr="007F1923">
              <w:rPr>
                <w:rFonts w:ascii="Times New Roman" w:hAnsi="Times New Roman"/>
                <w:color w:val="000000" w:themeColor="text1"/>
                <w:sz w:val="24"/>
                <w:szCs w:val="24"/>
                <w:lang w:val="sr-Cyrl-RS"/>
              </w:rPr>
              <w:t>тренутног стања система и детаљној разради функционалних захтева</w:t>
            </w:r>
            <w:r w:rsidRPr="007F1923">
              <w:rPr>
                <w:rFonts w:ascii="Times New Roman" w:eastAsia="TimesNewRomanPSMT" w:hAnsi="Times New Roman"/>
                <w:bCs/>
                <w:color w:val="000000" w:themeColor="text1"/>
                <w:sz w:val="24"/>
                <w:szCs w:val="20"/>
                <w:lang w:val="sr-Cyrl-CS" w:eastAsia="ar-SA"/>
              </w:rPr>
              <w:t xml:space="preserve">, који сачињава Понуђач, а верификује (потврђује) лице одређено од стране Наручиоца, умањено за 8% вредности уговора на име плаћеног аванса. </w:t>
            </w:r>
          </w:p>
          <w:p w14:paraId="0FB5994A" w14:textId="77777777" w:rsidR="003B4F04" w:rsidRPr="007F1923" w:rsidRDefault="003B4F04" w:rsidP="00DF65F4">
            <w:pPr>
              <w:pStyle w:val="ListParagraph"/>
              <w:numPr>
                <w:ilvl w:val="0"/>
                <w:numId w:val="27"/>
              </w:numPr>
              <w:jc w:val="both"/>
              <w:rPr>
                <w:rFonts w:ascii="Times New Roman" w:eastAsia="TimesNewRomanPSMT" w:hAnsi="Times New Roman"/>
                <w:bCs/>
                <w:color w:val="000000" w:themeColor="text1"/>
                <w:sz w:val="24"/>
                <w:szCs w:val="20"/>
                <w:lang w:val="sr-Cyrl-CS" w:eastAsia="ar-SA"/>
              </w:rPr>
            </w:pPr>
            <w:r w:rsidRPr="007F1923">
              <w:rPr>
                <w:rFonts w:ascii="Times New Roman" w:eastAsia="TimesNewRomanPSMT" w:hAnsi="Times New Roman"/>
                <w:bCs/>
                <w:color w:val="000000" w:themeColor="text1"/>
                <w:sz w:val="24"/>
                <w:szCs w:val="20"/>
                <w:lang w:val="sr-Cyrl-CS" w:eastAsia="ar-SA"/>
              </w:rPr>
              <w:t xml:space="preserve">20% вредности уговора у року од _____________________ дана (податак уписује Понуђач – прихватљиво је за Наручиоца не краће од 10 нити дуже од 15 дана)  од дана уредно достављене </w:t>
            </w:r>
            <w:r w:rsidRPr="007F1923">
              <w:rPr>
                <w:rFonts w:ascii="Times New Roman" w:eastAsia="TimesNewRomanPSMT" w:hAnsi="Times New Roman"/>
                <w:bCs/>
                <w:color w:val="000000" w:themeColor="text1"/>
                <w:sz w:val="24"/>
                <w:szCs w:val="20"/>
                <w:lang w:val="sr-Cyrl-CS" w:eastAsia="ar-SA"/>
              </w:rPr>
              <w:lastRenderedPageBreak/>
              <w:t>фактуре и Извештаја о извршеном</w:t>
            </w:r>
            <w:r w:rsidRPr="007F1923">
              <w:rPr>
                <w:rFonts w:ascii="Times New Roman" w:hAnsi="Times New Roman"/>
                <w:color w:val="000000" w:themeColor="text1"/>
                <w:sz w:val="24"/>
                <w:szCs w:val="24"/>
                <w:lang w:val="sr-Cyrl-RS"/>
              </w:rPr>
              <w:t xml:space="preserve"> функционалном дизајну подсистема и прихватању дизајна</w:t>
            </w:r>
            <w:r w:rsidRPr="007F1923">
              <w:rPr>
                <w:rFonts w:ascii="Times New Roman" w:eastAsia="TimesNewRomanPSMT" w:hAnsi="Times New Roman"/>
                <w:bCs/>
                <w:color w:val="000000" w:themeColor="text1"/>
                <w:sz w:val="24"/>
                <w:szCs w:val="20"/>
                <w:lang w:val="sr-Cyrl-CS" w:eastAsia="ar-SA"/>
              </w:rPr>
              <w:t xml:space="preserve">, који сачињава Понуђач, а верификује (потврђује) лице одређено од стране Наручиоца, умањено за 8% вредности уговора на име плаћеног аванса. </w:t>
            </w:r>
          </w:p>
          <w:p w14:paraId="44C66DBF" w14:textId="77777777" w:rsidR="003B4F04" w:rsidRPr="007F1923" w:rsidRDefault="003B4F04" w:rsidP="00DF65F4">
            <w:pPr>
              <w:pStyle w:val="ListParagraph"/>
              <w:numPr>
                <w:ilvl w:val="0"/>
                <w:numId w:val="27"/>
              </w:numPr>
              <w:jc w:val="both"/>
              <w:rPr>
                <w:rFonts w:ascii="Times New Roman" w:eastAsia="TimesNewRomanPSMT" w:hAnsi="Times New Roman"/>
                <w:bCs/>
                <w:color w:val="000000" w:themeColor="text1"/>
                <w:sz w:val="24"/>
                <w:szCs w:val="20"/>
                <w:lang w:val="sr-Cyrl-CS" w:eastAsia="ar-SA"/>
              </w:rPr>
            </w:pPr>
            <w:r w:rsidRPr="007F1923">
              <w:rPr>
                <w:rFonts w:ascii="Times New Roman" w:eastAsia="TimesNewRomanPSMT" w:hAnsi="Times New Roman"/>
                <w:bCs/>
                <w:color w:val="000000" w:themeColor="text1"/>
                <w:sz w:val="24"/>
                <w:szCs w:val="20"/>
                <w:lang w:val="sr-Cyrl-CS" w:eastAsia="ar-SA"/>
              </w:rPr>
              <w:t xml:space="preserve">20% вредности уговора у року </w:t>
            </w:r>
            <w:r w:rsidRPr="007F1923">
              <w:rPr>
                <w:rFonts w:ascii="Times New Roman" w:eastAsia="TimesNewRomanPSMT" w:hAnsi="Times New Roman"/>
                <w:bCs/>
                <w:color w:val="000000" w:themeColor="text1"/>
                <w:sz w:val="24"/>
                <w:szCs w:val="24"/>
                <w:lang w:val="sr-Cyrl-RS" w:eastAsia="en-US"/>
              </w:rPr>
              <w:t xml:space="preserve">од </w:t>
            </w:r>
            <w:r w:rsidRPr="007F1923">
              <w:rPr>
                <w:rFonts w:eastAsia="TimesNewRomanPSMT"/>
                <w:bCs/>
                <w:color w:val="000000" w:themeColor="text1"/>
                <w:szCs w:val="24"/>
                <w:lang w:eastAsia="en-US"/>
              </w:rPr>
              <w:t>_____________________</w:t>
            </w:r>
            <w:r w:rsidRPr="007F1923">
              <w:rPr>
                <w:rFonts w:eastAsia="TimesNewRomanPSMT"/>
                <w:bCs/>
                <w:color w:val="000000" w:themeColor="text1"/>
                <w:szCs w:val="24"/>
                <w:lang w:val="sr-Cyrl-RS" w:eastAsia="en-US"/>
              </w:rPr>
              <w:t xml:space="preserve"> </w:t>
            </w:r>
            <w:r w:rsidRPr="007F1923">
              <w:rPr>
                <w:rFonts w:ascii="Times New Roman" w:eastAsia="TimesNewRomanPSMT" w:hAnsi="Times New Roman"/>
                <w:bCs/>
                <w:color w:val="000000" w:themeColor="text1"/>
                <w:sz w:val="24"/>
                <w:szCs w:val="24"/>
                <w:lang w:val="sr-Cyrl-RS" w:eastAsia="en-US"/>
              </w:rPr>
              <w:t xml:space="preserve">дана (податак уписује Понуђач – прихватљиво је за Наручиоца не краће од 10 нити дуже од 15 дана) </w:t>
            </w:r>
            <w:r w:rsidRPr="007F1923">
              <w:rPr>
                <w:rFonts w:ascii="Times New Roman" w:eastAsia="TimesNewRomanPSMT" w:hAnsi="Times New Roman"/>
                <w:bCs/>
                <w:color w:val="000000" w:themeColor="text1"/>
                <w:sz w:val="24"/>
                <w:szCs w:val="20"/>
                <w:lang w:val="sr-Cyrl-CS" w:eastAsia="ar-SA"/>
              </w:rPr>
              <w:t xml:space="preserve"> од дана уредно достављене фактуре и Извештаја о извршеном р</w:t>
            </w:r>
            <w:r w:rsidRPr="007F1923">
              <w:rPr>
                <w:rFonts w:ascii="Times New Roman" w:hAnsi="Times New Roman"/>
                <w:color w:val="000000" w:themeColor="text1"/>
                <w:sz w:val="24"/>
                <w:szCs w:val="24"/>
                <w:lang w:val="sr-Cyrl-RS"/>
              </w:rPr>
              <w:t>азвоју подсистема</w:t>
            </w:r>
            <w:r w:rsidRPr="007F1923">
              <w:rPr>
                <w:rFonts w:ascii="Times New Roman" w:eastAsia="TimesNewRomanPSMT" w:hAnsi="Times New Roman"/>
                <w:bCs/>
                <w:color w:val="000000" w:themeColor="text1"/>
                <w:sz w:val="24"/>
                <w:szCs w:val="20"/>
                <w:lang w:val="sr-Cyrl-CS" w:eastAsia="ar-SA"/>
              </w:rPr>
              <w:t xml:space="preserve">, који сачињава Понуђач, а верификује (потврђује) лице одређено од стране Наручиоца, умањено за 8% вредности уговора на име плаћеног аванса. </w:t>
            </w:r>
          </w:p>
          <w:p w14:paraId="0B6D0544" w14:textId="77777777" w:rsidR="003B4F04" w:rsidRPr="007F1923" w:rsidRDefault="003B4F04" w:rsidP="00DF65F4">
            <w:pPr>
              <w:pStyle w:val="ListParagraph"/>
              <w:numPr>
                <w:ilvl w:val="0"/>
                <w:numId w:val="27"/>
              </w:numPr>
              <w:jc w:val="both"/>
              <w:rPr>
                <w:rFonts w:ascii="Times New Roman" w:eastAsia="TimesNewRomanPSMT" w:hAnsi="Times New Roman"/>
                <w:bCs/>
                <w:color w:val="000000" w:themeColor="text1"/>
                <w:sz w:val="24"/>
                <w:szCs w:val="20"/>
                <w:lang w:val="sr-Cyrl-CS" w:eastAsia="ar-SA"/>
              </w:rPr>
            </w:pPr>
            <w:r w:rsidRPr="007F1923">
              <w:rPr>
                <w:rFonts w:ascii="Times New Roman" w:eastAsia="TimesNewRomanPSMT" w:hAnsi="Times New Roman"/>
                <w:bCs/>
                <w:color w:val="000000" w:themeColor="text1"/>
                <w:sz w:val="24"/>
                <w:szCs w:val="20"/>
                <w:lang w:val="sr-Cyrl-CS" w:eastAsia="ar-SA"/>
              </w:rPr>
              <w:t xml:space="preserve">20% вредности уговора у року </w:t>
            </w:r>
            <w:r w:rsidRPr="007F1923">
              <w:rPr>
                <w:rFonts w:ascii="Times New Roman" w:eastAsia="TimesNewRomanPSMT" w:hAnsi="Times New Roman"/>
                <w:bCs/>
                <w:color w:val="000000" w:themeColor="text1"/>
                <w:sz w:val="24"/>
                <w:szCs w:val="24"/>
                <w:lang w:val="sr-Cyrl-RS" w:eastAsia="en-US"/>
              </w:rPr>
              <w:t xml:space="preserve">од </w:t>
            </w:r>
            <w:r w:rsidRPr="007F1923">
              <w:rPr>
                <w:rFonts w:eastAsia="TimesNewRomanPSMT"/>
                <w:bCs/>
                <w:color w:val="000000" w:themeColor="text1"/>
                <w:szCs w:val="24"/>
                <w:lang w:eastAsia="en-US"/>
              </w:rPr>
              <w:t>_____________________</w:t>
            </w:r>
            <w:r w:rsidRPr="007F1923">
              <w:rPr>
                <w:rFonts w:eastAsia="TimesNewRomanPSMT"/>
                <w:bCs/>
                <w:color w:val="000000" w:themeColor="text1"/>
                <w:szCs w:val="24"/>
                <w:lang w:val="sr-Cyrl-RS" w:eastAsia="en-US"/>
              </w:rPr>
              <w:t xml:space="preserve"> </w:t>
            </w:r>
            <w:r w:rsidRPr="007F1923">
              <w:rPr>
                <w:rFonts w:ascii="Times New Roman" w:eastAsia="TimesNewRomanPSMT" w:hAnsi="Times New Roman"/>
                <w:bCs/>
                <w:color w:val="000000" w:themeColor="text1"/>
                <w:sz w:val="24"/>
                <w:szCs w:val="24"/>
                <w:lang w:val="sr-Cyrl-RS" w:eastAsia="en-US"/>
              </w:rPr>
              <w:t xml:space="preserve">дана (податак уписује Понуђач – прихватљиво је за Наручиоца не краће од 10 нити дуже од 15 дана) </w:t>
            </w:r>
            <w:r w:rsidRPr="007F1923">
              <w:rPr>
                <w:rFonts w:ascii="Times New Roman" w:eastAsia="TimesNewRomanPSMT" w:hAnsi="Times New Roman"/>
                <w:bCs/>
                <w:color w:val="000000" w:themeColor="text1"/>
                <w:sz w:val="24"/>
                <w:szCs w:val="20"/>
                <w:lang w:val="sr-Cyrl-CS" w:eastAsia="ar-SA"/>
              </w:rPr>
              <w:t>од дана уредно достављене фактуре и Извештаја о тестирању</w:t>
            </w:r>
            <w:r w:rsidRPr="007F1923">
              <w:rPr>
                <w:rFonts w:ascii="Times New Roman" w:hAnsi="Times New Roman"/>
                <w:color w:val="000000" w:themeColor="text1"/>
                <w:sz w:val="24"/>
                <w:szCs w:val="24"/>
                <w:lang w:val="sr-Cyrl-RS"/>
              </w:rPr>
              <w:t xml:space="preserve"> система</w:t>
            </w:r>
            <w:r w:rsidRPr="007F1923">
              <w:rPr>
                <w:rFonts w:ascii="Times New Roman" w:eastAsia="TimesNewRomanPSMT" w:hAnsi="Times New Roman"/>
                <w:bCs/>
                <w:color w:val="000000" w:themeColor="text1"/>
                <w:sz w:val="24"/>
                <w:szCs w:val="20"/>
                <w:lang w:val="sr-Cyrl-CS" w:eastAsia="ar-SA"/>
              </w:rPr>
              <w:t xml:space="preserve">, који сачињава Понуђач, а верификује (потврђује) лице одређено од стране Наручиоца, умањено за 8% вредности уговора на име плаћеног аванса. </w:t>
            </w:r>
          </w:p>
          <w:p w14:paraId="39C9E0DD" w14:textId="5C57F961" w:rsidR="007C2428" w:rsidRPr="007F1923" w:rsidRDefault="003B4F04" w:rsidP="00DF65F4">
            <w:pPr>
              <w:pStyle w:val="ListParagraph"/>
              <w:numPr>
                <w:ilvl w:val="0"/>
                <w:numId w:val="27"/>
              </w:numPr>
              <w:jc w:val="both"/>
              <w:rPr>
                <w:rFonts w:eastAsia="TimesNewRomanPSMT"/>
                <w:bCs/>
                <w:color w:val="000000" w:themeColor="text1"/>
                <w:szCs w:val="24"/>
                <w:lang w:eastAsia="en-US"/>
              </w:rPr>
            </w:pPr>
            <w:r w:rsidRPr="007F1923">
              <w:rPr>
                <w:rFonts w:ascii="Times New Roman" w:eastAsia="TimesNewRomanPSMT" w:hAnsi="Times New Roman"/>
                <w:bCs/>
                <w:color w:val="000000" w:themeColor="text1"/>
                <w:sz w:val="24"/>
                <w:szCs w:val="20"/>
                <w:lang w:val="sr-Cyrl-CS" w:eastAsia="ar-SA"/>
              </w:rPr>
              <w:t xml:space="preserve">20% вредности уговора у року </w:t>
            </w:r>
            <w:r w:rsidRPr="007F1923">
              <w:rPr>
                <w:rFonts w:ascii="Times New Roman" w:eastAsia="TimesNewRomanPSMT" w:hAnsi="Times New Roman"/>
                <w:bCs/>
                <w:color w:val="000000" w:themeColor="text1"/>
                <w:sz w:val="24"/>
                <w:szCs w:val="24"/>
                <w:lang w:val="sr-Cyrl-RS" w:eastAsia="en-US"/>
              </w:rPr>
              <w:t xml:space="preserve">од </w:t>
            </w:r>
            <w:r w:rsidRPr="007F1923">
              <w:rPr>
                <w:rFonts w:eastAsia="TimesNewRomanPSMT"/>
                <w:bCs/>
                <w:color w:val="000000" w:themeColor="text1"/>
                <w:szCs w:val="24"/>
                <w:lang w:eastAsia="en-US"/>
              </w:rPr>
              <w:t>_____________________</w:t>
            </w:r>
            <w:r w:rsidRPr="007F1923">
              <w:rPr>
                <w:rFonts w:eastAsia="TimesNewRomanPSMT"/>
                <w:bCs/>
                <w:color w:val="000000" w:themeColor="text1"/>
                <w:szCs w:val="24"/>
                <w:lang w:val="sr-Cyrl-RS" w:eastAsia="en-US"/>
              </w:rPr>
              <w:t xml:space="preserve"> </w:t>
            </w:r>
            <w:r w:rsidRPr="007F1923">
              <w:rPr>
                <w:rFonts w:ascii="Times New Roman" w:eastAsia="TimesNewRomanPSMT" w:hAnsi="Times New Roman"/>
                <w:bCs/>
                <w:color w:val="000000" w:themeColor="text1"/>
                <w:sz w:val="24"/>
                <w:szCs w:val="24"/>
                <w:lang w:val="sr-Cyrl-RS" w:eastAsia="en-US"/>
              </w:rPr>
              <w:t xml:space="preserve">дана (податак уписује Понуђач – прихватљиво је за Наручиоца не краће од 10 нити дуже од 15 дана) </w:t>
            </w:r>
            <w:r w:rsidRPr="007F1923">
              <w:rPr>
                <w:rFonts w:ascii="Times New Roman" w:eastAsia="TimesNewRomanPSMT" w:hAnsi="Times New Roman"/>
                <w:bCs/>
                <w:color w:val="000000" w:themeColor="text1"/>
                <w:sz w:val="24"/>
                <w:szCs w:val="20"/>
                <w:lang w:val="sr-Cyrl-CS" w:eastAsia="ar-SA"/>
              </w:rPr>
              <w:t xml:space="preserve">  од дана уредно достављене фактуре и Извештаја о извршеним обукама и </w:t>
            </w:r>
            <w:r w:rsidRPr="007F1923">
              <w:rPr>
                <w:rFonts w:ascii="Times New Roman" w:hAnsi="Times New Roman"/>
                <w:color w:val="000000" w:themeColor="text1"/>
                <w:sz w:val="24"/>
                <w:szCs w:val="24"/>
                <w:lang w:val="sr-Cyrl-RS"/>
              </w:rPr>
              <w:t>пуштања у продукцију</w:t>
            </w:r>
            <w:r w:rsidRPr="007F1923">
              <w:rPr>
                <w:rFonts w:ascii="Times New Roman" w:eastAsia="TimesNewRomanPSMT" w:hAnsi="Times New Roman"/>
                <w:bCs/>
                <w:color w:val="000000" w:themeColor="text1"/>
                <w:sz w:val="24"/>
                <w:szCs w:val="20"/>
                <w:lang w:val="sr-Cyrl-CS" w:eastAsia="ar-SA"/>
              </w:rPr>
              <w:t xml:space="preserve">, који сачињава Понуђач, а верификује (потврђује) лице одређено од стране Наручиоца, умањено за 8% вредности уговора на име плаћеног аванса. </w:t>
            </w:r>
          </w:p>
        </w:tc>
      </w:tr>
    </w:tbl>
    <w:p w14:paraId="1C178D79" w14:textId="77777777" w:rsidR="007E6D44" w:rsidRPr="007F1923" w:rsidRDefault="007E6D44" w:rsidP="00007229">
      <w:pPr>
        <w:suppressAutoHyphens w:val="0"/>
        <w:autoSpaceDE w:val="0"/>
        <w:autoSpaceDN w:val="0"/>
        <w:adjustRightInd w:val="0"/>
        <w:jc w:val="right"/>
        <w:rPr>
          <w:rFonts w:eastAsia="TimesNewRomanPSMT"/>
          <w:bCs/>
          <w:color w:val="000000" w:themeColor="text1"/>
          <w:szCs w:val="24"/>
          <w:lang w:val="en-US" w:eastAsia="en-U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588"/>
        <w:gridCol w:w="6635"/>
      </w:tblGrid>
      <w:tr w:rsidR="007F1923" w:rsidRPr="007F1923" w14:paraId="46D9DFB4" w14:textId="77777777" w:rsidTr="0079272C">
        <w:trPr>
          <w:jc w:val="center"/>
        </w:trPr>
        <w:tc>
          <w:tcPr>
            <w:tcW w:w="1093" w:type="pct"/>
            <w:tcBorders>
              <w:bottom w:val="single" w:sz="4" w:space="0" w:color="auto"/>
            </w:tcBorders>
          </w:tcPr>
          <w:p w14:paraId="67776AA4" w14:textId="77777777" w:rsidR="0079272C" w:rsidRPr="007F1923" w:rsidRDefault="0079272C" w:rsidP="003F17CD">
            <w:pPr>
              <w:suppressAutoHyphens w:val="0"/>
              <w:autoSpaceDE w:val="0"/>
              <w:autoSpaceDN w:val="0"/>
              <w:adjustRightInd w:val="0"/>
              <w:spacing w:before="240"/>
              <w:jc w:val="center"/>
              <w:rPr>
                <w:rFonts w:eastAsia="TimesNewRomanPSMT"/>
                <w:bCs/>
                <w:color w:val="000000" w:themeColor="text1"/>
                <w:szCs w:val="24"/>
                <w:lang w:val="sr-Latn-RS" w:eastAsia="en-US"/>
              </w:rPr>
            </w:pPr>
            <w:r w:rsidRPr="007F1923">
              <w:rPr>
                <w:rFonts w:eastAsia="TimesNewRomanPSMT"/>
                <w:bCs/>
                <w:color w:val="000000" w:themeColor="text1"/>
                <w:szCs w:val="24"/>
                <w:lang w:val="en-US" w:eastAsia="en-US"/>
              </w:rPr>
              <w:lastRenderedPageBreak/>
              <w:t>Датум</w:t>
            </w:r>
          </w:p>
        </w:tc>
        <w:tc>
          <w:tcPr>
            <w:tcW w:w="318" w:type="pct"/>
          </w:tcPr>
          <w:p w14:paraId="6B4306B8" w14:textId="77777777" w:rsidR="0079272C" w:rsidRPr="007F1923" w:rsidRDefault="0079272C" w:rsidP="003F17CD">
            <w:pPr>
              <w:suppressAutoHyphens w:val="0"/>
              <w:autoSpaceDE w:val="0"/>
              <w:autoSpaceDN w:val="0"/>
              <w:adjustRightInd w:val="0"/>
              <w:spacing w:before="240"/>
              <w:jc w:val="center"/>
              <w:rPr>
                <w:rFonts w:eastAsia="TimesNewRomanPSMT"/>
                <w:bCs/>
                <w:color w:val="000000" w:themeColor="text1"/>
                <w:szCs w:val="24"/>
                <w:lang w:val="sr-Latn-RS" w:eastAsia="en-US"/>
              </w:rPr>
            </w:pPr>
          </w:p>
        </w:tc>
        <w:tc>
          <w:tcPr>
            <w:tcW w:w="3589" w:type="pct"/>
            <w:tcBorders>
              <w:bottom w:val="single" w:sz="4" w:space="0" w:color="auto"/>
            </w:tcBorders>
          </w:tcPr>
          <w:p w14:paraId="0565A554" w14:textId="77777777" w:rsidR="0079272C" w:rsidRPr="007F1923" w:rsidRDefault="0079272C" w:rsidP="003F17CD">
            <w:pPr>
              <w:suppressAutoHyphens w:val="0"/>
              <w:autoSpaceDE w:val="0"/>
              <w:autoSpaceDN w:val="0"/>
              <w:adjustRightInd w:val="0"/>
              <w:spacing w:before="240"/>
              <w:jc w:val="center"/>
              <w:rPr>
                <w:rFonts w:eastAsia="TimesNewRomanPSMT"/>
                <w:bCs/>
                <w:color w:val="000000" w:themeColor="text1"/>
                <w:sz w:val="22"/>
                <w:szCs w:val="22"/>
                <w:lang w:val="sr-Latn-RS" w:eastAsia="en-US"/>
              </w:rPr>
            </w:pPr>
            <w:r w:rsidRPr="007F1923">
              <w:rPr>
                <w:rFonts w:eastAsia="TimesNewRomanPSMT"/>
                <w:bCs/>
                <w:color w:val="000000" w:themeColor="text1"/>
                <w:sz w:val="22"/>
                <w:szCs w:val="22"/>
                <w:lang w:eastAsia="en-US"/>
              </w:rPr>
              <w:t>Печат и потпис овлашћеног лица п</w:t>
            </w:r>
            <w:r w:rsidRPr="007F1923">
              <w:rPr>
                <w:rFonts w:eastAsia="TimesNewRomanPSMT"/>
                <w:bCs/>
                <w:color w:val="000000" w:themeColor="text1"/>
                <w:sz w:val="22"/>
                <w:szCs w:val="22"/>
                <w:lang w:val="en-US" w:eastAsia="en-US"/>
              </w:rPr>
              <w:t>онуђач</w:t>
            </w:r>
            <w:r w:rsidRPr="007F1923">
              <w:rPr>
                <w:rFonts w:eastAsia="TimesNewRomanPSMT"/>
                <w:bCs/>
                <w:color w:val="000000" w:themeColor="text1"/>
                <w:sz w:val="22"/>
                <w:szCs w:val="22"/>
                <w:lang w:eastAsia="en-US"/>
              </w:rPr>
              <w:t xml:space="preserve">а </w:t>
            </w:r>
          </w:p>
          <w:p w14:paraId="27842AF5" w14:textId="77777777" w:rsidR="0079272C" w:rsidRPr="007F1923" w:rsidRDefault="0079272C" w:rsidP="003F17CD">
            <w:pPr>
              <w:suppressAutoHyphens w:val="0"/>
              <w:autoSpaceDE w:val="0"/>
              <w:autoSpaceDN w:val="0"/>
              <w:adjustRightInd w:val="0"/>
              <w:spacing w:before="240"/>
              <w:jc w:val="center"/>
              <w:rPr>
                <w:rFonts w:eastAsia="TimesNewRomanPSMT"/>
                <w:bCs/>
                <w:color w:val="000000" w:themeColor="text1"/>
                <w:sz w:val="22"/>
                <w:szCs w:val="22"/>
                <w:lang w:val="sr-Latn-RS" w:eastAsia="en-US"/>
              </w:rPr>
            </w:pPr>
            <w:r w:rsidRPr="007F1923">
              <w:rPr>
                <w:rFonts w:eastAsia="TimesNewRomanPSMT"/>
                <w:bCs/>
                <w:color w:val="000000" w:themeColor="text1"/>
                <w:sz w:val="22"/>
                <w:szCs w:val="22"/>
                <w:lang w:eastAsia="en-US"/>
              </w:rPr>
              <w:t>(самостал</w:t>
            </w:r>
            <w:r w:rsidRPr="007F1923">
              <w:rPr>
                <w:rFonts w:eastAsia="TimesNewRomanPSMT"/>
                <w:bCs/>
                <w:color w:val="000000" w:themeColor="text1"/>
                <w:sz w:val="22"/>
                <w:szCs w:val="22"/>
                <w:lang w:val="sr-Cyrl-RS" w:eastAsia="en-US"/>
              </w:rPr>
              <w:t>на</w:t>
            </w:r>
            <w:r w:rsidRPr="007F1923">
              <w:rPr>
                <w:rFonts w:eastAsia="TimesNewRomanPSMT"/>
                <w:bCs/>
                <w:color w:val="000000" w:themeColor="text1"/>
                <w:sz w:val="22"/>
                <w:szCs w:val="22"/>
                <w:lang w:eastAsia="en-US"/>
              </w:rPr>
              <w:t xml:space="preserve"> понуда</w:t>
            </w:r>
            <w:r w:rsidRPr="007F1923">
              <w:rPr>
                <w:rFonts w:eastAsia="TimesNewRomanPSMT"/>
                <w:bCs/>
                <w:color w:val="000000" w:themeColor="text1"/>
                <w:sz w:val="22"/>
                <w:szCs w:val="22"/>
                <w:lang w:val="sr-Cyrl-RS" w:eastAsia="en-US"/>
              </w:rPr>
              <w:t xml:space="preserve"> или носилац посла у заједничкој понуди</w:t>
            </w:r>
            <w:r w:rsidRPr="007F1923">
              <w:rPr>
                <w:rFonts w:eastAsia="TimesNewRomanPSMT"/>
                <w:bCs/>
                <w:color w:val="000000" w:themeColor="text1"/>
                <w:sz w:val="22"/>
                <w:szCs w:val="22"/>
                <w:lang w:eastAsia="en-US"/>
              </w:rPr>
              <w:t>)</w:t>
            </w:r>
          </w:p>
          <w:p w14:paraId="1470CFA0" w14:textId="77777777" w:rsidR="0079272C" w:rsidRPr="007F1923" w:rsidRDefault="0079272C" w:rsidP="003F17CD">
            <w:pPr>
              <w:suppressAutoHyphens w:val="0"/>
              <w:autoSpaceDE w:val="0"/>
              <w:autoSpaceDN w:val="0"/>
              <w:adjustRightInd w:val="0"/>
              <w:spacing w:before="240"/>
              <w:jc w:val="center"/>
              <w:rPr>
                <w:rFonts w:eastAsia="TimesNewRomanPSMT"/>
                <w:bCs/>
                <w:color w:val="000000" w:themeColor="text1"/>
                <w:sz w:val="22"/>
                <w:szCs w:val="22"/>
                <w:lang w:val="sr-Latn-RS" w:eastAsia="en-US"/>
              </w:rPr>
            </w:pPr>
          </w:p>
        </w:tc>
      </w:tr>
      <w:tr w:rsidR="007F1923" w:rsidRPr="007F1923" w14:paraId="586304F6" w14:textId="77777777" w:rsidTr="0079272C">
        <w:trPr>
          <w:jc w:val="center"/>
        </w:trPr>
        <w:tc>
          <w:tcPr>
            <w:tcW w:w="1093" w:type="pct"/>
            <w:tcBorders>
              <w:top w:val="single" w:sz="4" w:space="0" w:color="auto"/>
            </w:tcBorders>
          </w:tcPr>
          <w:p w14:paraId="2F67C72C" w14:textId="77777777" w:rsidR="0079272C" w:rsidRPr="007F1923" w:rsidRDefault="0079272C" w:rsidP="003F17CD">
            <w:pPr>
              <w:suppressAutoHyphens w:val="0"/>
              <w:autoSpaceDE w:val="0"/>
              <w:autoSpaceDN w:val="0"/>
              <w:adjustRightInd w:val="0"/>
              <w:jc w:val="center"/>
              <w:rPr>
                <w:rFonts w:eastAsia="TimesNewRomanPSMT"/>
                <w:bCs/>
                <w:color w:val="000000" w:themeColor="text1"/>
                <w:szCs w:val="24"/>
                <w:lang w:val="sr-Latn-RS" w:eastAsia="en-US"/>
              </w:rPr>
            </w:pPr>
          </w:p>
        </w:tc>
        <w:tc>
          <w:tcPr>
            <w:tcW w:w="318" w:type="pct"/>
          </w:tcPr>
          <w:p w14:paraId="3B50A11A" w14:textId="77777777" w:rsidR="0079272C" w:rsidRPr="007F1923" w:rsidRDefault="0079272C" w:rsidP="003F17CD">
            <w:pPr>
              <w:suppressAutoHyphens w:val="0"/>
              <w:autoSpaceDE w:val="0"/>
              <w:autoSpaceDN w:val="0"/>
              <w:adjustRightInd w:val="0"/>
              <w:jc w:val="center"/>
              <w:rPr>
                <w:rFonts w:eastAsia="TimesNewRomanPSMT"/>
                <w:bCs/>
                <w:color w:val="000000" w:themeColor="text1"/>
                <w:szCs w:val="24"/>
                <w:lang w:val="sr-Latn-RS" w:eastAsia="en-US"/>
              </w:rPr>
            </w:pPr>
          </w:p>
        </w:tc>
        <w:tc>
          <w:tcPr>
            <w:tcW w:w="3589" w:type="pct"/>
            <w:tcBorders>
              <w:top w:val="single" w:sz="4" w:space="0" w:color="auto"/>
              <w:bottom w:val="single" w:sz="4" w:space="0" w:color="auto"/>
            </w:tcBorders>
          </w:tcPr>
          <w:p w14:paraId="1F412C2D"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p>
          <w:p w14:paraId="22488A00"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r w:rsidRPr="007F1923">
              <w:rPr>
                <w:rFonts w:eastAsia="TimesNewRomanPSMT"/>
                <w:bCs/>
                <w:color w:val="000000" w:themeColor="text1"/>
                <w:sz w:val="22"/>
                <w:szCs w:val="22"/>
                <w:lang w:eastAsia="en-US"/>
              </w:rPr>
              <w:t>Печат и потпис овлашћеног лица члана групе понуђача/подизвођача</w:t>
            </w:r>
          </w:p>
          <w:p w14:paraId="53E2D8B2"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p>
          <w:p w14:paraId="40A0156E"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p>
        </w:tc>
      </w:tr>
      <w:tr w:rsidR="007F1923" w:rsidRPr="007F1923" w14:paraId="4A4D398F" w14:textId="77777777" w:rsidTr="0079272C">
        <w:trPr>
          <w:jc w:val="center"/>
        </w:trPr>
        <w:tc>
          <w:tcPr>
            <w:tcW w:w="1093" w:type="pct"/>
          </w:tcPr>
          <w:p w14:paraId="69C22FB3" w14:textId="77777777" w:rsidR="0079272C" w:rsidRPr="007F1923" w:rsidRDefault="0079272C" w:rsidP="003F17CD">
            <w:pPr>
              <w:suppressAutoHyphens w:val="0"/>
              <w:autoSpaceDE w:val="0"/>
              <w:autoSpaceDN w:val="0"/>
              <w:adjustRightInd w:val="0"/>
              <w:jc w:val="center"/>
              <w:rPr>
                <w:rFonts w:eastAsia="TimesNewRomanPSMT"/>
                <w:bCs/>
                <w:color w:val="000000" w:themeColor="text1"/>
                <w:szCs w:val="24"/>
                <w:lang w:val="sr-Latn-RS" w:eastAsia="en-US"/>
              </w:rPr>
            </w:pPr>
          </w:p>
        </w:tc>
        <w:tc>
          <w:tcPr>
            <w:tcW w:w="318" w:type="pct"/>
          </w:tcPr>
          <w:p w14:paraId="59ACDA2A" w14:textId="77777777" w:rsidR="0079272C" w:rsidRPr="007F1923" w:rsidRDefault="0079272C" w:rsidP="003F17CD">
            <w:pPr>
              <w:suppressAutoHyphens w:val="0"/>
              <w:autoSpaceDE w:val="0"/>
              <w:autoSpaceDN w:val="0"/>
              <w:adjustRightInd w:val="0"/>
              <w:jc w:val="center"/>
              <w:rPr>
                <w:rFonts w:eastAsia="TimesNewRomanPSMT"/>
                <w:bCs/>
                <w:color w:val="000000" w:themeColor="text1"/>
                <w:szCs w:val="24"/>
                <w:lang w:val="sr-Latn-RS" w:eastAsia="en-US"/>
              </w:rPr>
            </w:pPr>
          </w:p>
        </w:tc>
        <w:tc>
          <w:tcPr>
            <w:tcW w:w="3589" w:type="pct"/>
            <w:tcBorders>
              <w:top w:val="single" w:sz="4" w:space="0" w:color="auto"/>
              <w:bottom w:val="single" w:sz="4" w:space="0" w:color="auto"/>
            </w:tcBorders>
          </w:tcPr>
          <w:p w14:paraId="573A6BED"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p>
          <w:p w14:paraId="774B47CC"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r w:rsidRPr="007F1923">
              <w:rPr>
                <w:rFonts w:eastAsia="TimesNewRomanPSMT"/>
                <w:bCs/>
                <w:color w:val="000000" w:themeColor="text1"/>
                <w:sz w:val="22"/>
                <w:szCs w:val="22"/>
                <w:lang w:eastAsia="en-US"/>
              </w:rPr>
              <w:t>Печат и потпис овлашћеног лица члана групе понуђача/подизвођача</w:t>
            </w:r>
          </w:p>
          <w:p w14:paraId="1E0E621C"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p>
          <w:p w14:paraId="28D68F89"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p>
        </w:tc>
      </w:tr>
      <w:tr w:rsidR="007F1923" w:rsidRPr="007F1923" w14:paraId="4395B93D" w14:textId="77777777" w:rsidTr="0079272C">
        <w:trPr>
          <w:jc w:val="center"/>
        </w:trPr>
        <w:tc>
          <w:tcPr>
            <w:tcW w:w="1093" w:type="pct"/>
          </w:tcPr>
          <w:p w14:paraId="0FA60509" w14:textId="77777777" w:rsidR="0079272C" w:rsidRPr="007F1923" w:rsidRDefault="0079272C" w:rsidP="003F17CD">
            <w:pPr>
              <w:suppressAutoHyphens w:val="0"/>
              <w:autoSpaceDE w:val="0"/>
              <w:autoSpaceDN w:val="0"/>
              <w:adjustRightInd w:val="0"/>
              <w:jc w:val="center"/>
              <w:rPr>
                <w:rFonts w:eastAsia="TimesNewRomanPSMT"/>
                <w:bCs/>
                <w:color w:val="000000" w:themeColor="text1"/>
                <w:szCs w:val="24"/>
                <w:lang w:val="sr-Latn-RS" w:eastAsia="en-US"/>
              </w:rPr>
            </w:pPr>
          </w:p>
        </w:tc>
        <w:tc>
          <w:tcPr>
            <w:tcW w:w="318" w:type="pct"/>
          </w:tcPr>
          <w:p w14:paraId="6F1BD4D4" w14:textId="77777777" w:rsidR="0079272C" w:rsidRPr="007F1923" w:rsidRDefault="0079272C" w:rsidP="003F17CD">
            <w:pPr>
              <w:suppressAutoHyphens w:val="0"/>
              <w:autoSpaceDE w:val="0"/>
              <w:autoSpaceDN w:val="0"/>
              <w:adjustRightInd w:val="0"/>
              <w:jc w:val="center"/>
              <w:rPr>
                <w:rFonts w:eastAsia="TimesNewRomanPSMT"/>
                <w:bCs/>
                <w:color w:val="000000" w:themeColor="text1"/>
                <w:szCs w:val="24"/>
                <w:lang w:val="sr-Latn-RS" w:eastAsia="en-US"/>
              </w:rPr>
            </w:pPr>
          </w:p>
        </w:tc>
        <w:tc>
          <w:tcPr>
            <w:tcW w:w="3589" w:type="pct"/>
            <w:tcBorders>
              <w:top w:val="single" w:sz="4" w:space="0" w:color="auto"/>
              <w:bottom w:val="single" w:sz="4" w:space="0" w:color="auto"/>
            </w:tcBorders>
          </w:tcPr>
          <w:p w14:paraId="19C0A973"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p>
          <w:p w14:paraId="0F3171EE"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r w:rsidRPr="007F1923">
              <w:rPr>
                <w:rFonts w:eastAsia="TimesNewRomanPSMT"/>
                <w:bCs/>
                <w:color w:val="000000" w:themeColor="text1"/>
                <w:sz w:val="22"/>
                <w:szCs w:val="22"/>
                <w:lang w:eastAsia="en-US"/>
              </w:rPr>
              <w:t>Печат и потпис овлашћеног лица члана групе понуђача/подизвођача</w:t>
            </w:r>
          </w:p>
          <w:p w14:paraId="76EC6012"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p>
          <w:p w14:paraId="652E7D9C"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p>
        </w:tc>
      </w:tr>
      <w:tr w:rsidR="0079272C" w:rsidRPr="007F1923" w14:paraId="56EDE7DA" w14:textId="77777777" w:rsidTr="0079272C">
        <w:trPr>
          <w:jc w:val="center"/>
        </w:trPr>
        <w:tc>
          <w:tcPr>
            <w:tcW w:w="1093" w:type="pct"/>
          </w:tcPr>
          <w:p w14:paraId="61F044C1" w14:textId="77777777" w:rsidR="0079272C" w:rsidRPr="007F1923" w:rsidRDefault="0079272C" w:rsidP="003F17CD">
            <w:pPr>
              <w:suppressAutoHyphens w:val="0"/>
              <w:autoSpaceDE w:val="0"/>
              <w:autoSpaceDN w:val="0"/>
              <w:adjustRightInd w:val="0"/>
              <w:jc w:val="center"/>
              <w:rPr>
                <w:rFonts w:eastAsia="TimesNewRomanPSMT"/>
                <w:bCs/>
                <w:color w:val="000000" w:themeColor="text1"/>
                <w:szCs w:val="24"/>
                <w:lang w:val="sr-Latn-RS" w:eastAsia="en-US"/>
              </w:rPr>
            </w:pPr>
          </w:p>
        </w:tc>
        <w:tc>
          <w:tcPr>
            <w:tcW w:w="318" w:type="pct"/>
          </w:tcPr>
          <w:p w14:paraId="598A9A05" w14:textId="77777777" w:rsidR="0079272C" w:rsidRPr="007F1923" w:rsidRDefault="0079272C" w:rsidP="003F17CD">
            <w:pPr>
              <w:suppressAutoHyphens w:val="0"/>
              <w:autoSpaceDE w:val="0"/>
              <w:autoSpaceDN w:val="0"/>
              <w:adjustRightInd w:val="0"/>
              <w:jc w:val="center"/>
              <w:rPr>
                <w:rFonts w:eastAsia="TimesNewRomanPSMT"/>
                <w:bCs/>
                <w:color w:val="000000" w:themeColor="text1"/>
                <w:szCs w:val="24"/>
                <w:lang w:val="sr-Latn-RS" w:eastAsia="en-US"/>
              </w:rPr>
            </w:pPr>
          </w:p>
        </w:tc>
        <w:tc>
          <w:tcPr>
            <w:tcW w:w="3589" w:type="pct"/>
            <w:tcBorders>
              <w:top w:val="single" w:sz="4" w:space="0" w:color="auto"/>
              <w:bottom w:val="single" w:sz="4" w:space="0" w:color="auto"/>
            </w:tcBorders>
          </w:tcPr>
          <w:p w14:paraId="35439FF6"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p>
          <w:p w14:paraId="7E5C7AA7"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r w:rsidRPr="007F1923">
              <w:rPr>
                <w:rFonts w:eastAsia="TimesNewRomanPSMT"/>
                <w:bCs/>
                <w:color w:val="000000" w:themeColor="text1"/>
                <w:sz w:val="22"/>
                <w:szCs w:val="22"/>
                <w:lang w:eastAsia="en-US"/>
              </w:rPr>
              <w:t>Печат и потпис овлашћеног лица</w:t>
            </w:r>
            <w:r w:rsidRPr="007F1923">
              <w:rPr>
                <w:rFonts w:eastAsia="TimesNewRomanPSMT"/>
                <w:bCs/>
                <w:color w:val="000000" w:themeColor="text1"/>
                <w:sz w:val="22"/>
                <w:szCs w:val="22"/>
                <w:lang w:val="en-US" w:eastAsia="en-US"/>
              </w:rPr>
              <w:t xml:space="preserve"> </w:t>
            </w:r>
            <w:r w:rsidRPr="007F1923">
              <w:rPr>
                <w:rFonts w:eastAsia="TimesNewRomanPSMT"/>
                <w:bCs/>
                <w:color w:val="000000" w:themeColor="text1"/>
                <w:sz w:val="22"/>
                <w:szCs w:val="22"/>
                <w:lang w:eastAsia="en-US"/>
              </w:rPr>
              <w:t>члана групе понуђача/подизвођача</w:t>
            </w:r>
          </w:p>
          <w:p w14:paraId="3CDA5426"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p>
          <w:p w14:paraId="1EDB1CD5" w14:textId="77777777" w:rsidR="0079272C" w:rsidRPr="007F1923" w:rsidRDefault="0079272C" w:rsidP="003F17CD">
            <w:pPr>
              <w:suppressAutoHyphens w:val="0"/>
              <w:autoSpaceDE w:val="0"/>
              <w:autoSpaceDN w:val="0"/>
              <w:adjustRightInd w:val="0"/>
              <w:jc w:val="center"/>
              <w:rPr>
                <w:rFonts w:eastAsia="TimesNewRomanPSMT"/>
                <w:bCs/>
                <w:color w:val="000000" w:themeColor="text1"/>
                <w:sz w:val="22"/>
                <w:szCs w:val="22"/>
                <w:lang w:val="sr-Latn-RS" w:eastAsia="en-US"/>
              </w:rPr>
            </w:pPr>
          </w:p>
        </w:tc>
      </w:tr>
    </w:tbl>
    <w:p w14:paraId="25EF22BD" w14:textId="77777777" w:rsidR="007E6D44" w:rsidRPr="007F1923" w:rsidRDefault="007E6D44" w:rsidP="00007229">
      <w:pPr>
        <w:suppressAutoHyphens w:val="0"/>
        <w:autoSpaceDE w:val="0"/>
        <w:autoSpaceDN w:val="0"/>
        <w:adjustRightInd w:val="0"/>
        <w:jc w:val="both"/>
        <w:rPr>
          <w:rFonts w:eastAsia="TimesNewRomanPS-BoldMT"/>
          <w:b/>
          <w:bCs/>
          <w:iCs/>
          <w:color w:val="000000" w:themeColor="text1"/>
          <w:szCs w:val="24"/>
          <w:u w:val="single"/>
          <w:lang w:val="en-US" w:eastAsia="en-US"/>
        </w:rPr>
      </w:pPr>
    </w:p>
    <w:p w14:paraId="31D3BB6E" w14:textId="77777777" w:rsidR="0079272C" w:rsidRPr="007F1923" w:rsidRDefault="0079272C" w:rsidP="00007229">
      <w:pPr>
        <w:suppressAutoHyphens w:val="0"/>
        <w:autoSpaceDE w:val="0"/>
        <w:autoSpaceDN w:val="0"/>
        <w:adjustRightInd w:val="0"/>
        <w:jc w:val="both"/>
        <w:rPr>
          <w:rFonts w:eastAsia="TimesNewRomanPS-BoldMT"/>
          <w:b/>
          <w:bCs/>
          <w:iCs/>
          <w:color w:val="000000" w:themeColor="text1"/>
          <w:szCs w:val="24"/>
          <w:u w:val="single"/>
          <w:lang w:val="en-US" w:eastAsia="en-US"/>
        </w:rPr>
      </w:pPr>
    </w:p>
    <w:p w14:paraId="4C07B4EC" w14:textId="1EAB6F26" w:rsidR="00007229" w:rsidRPr="007F1923" w:rsidRDefault="00007229" w:rsidP="00007229">
      <w:pPr>
        <w:suppressAutoHyphens w:val="0"/>
        <w:autoSpaceDE w:val="0"/>
        <w:autoSpaceDN w:val="0"/>
        <w:adjustRightInd w:val="0"/>
        <w:jc w:val="both"/>
        <w:rPr>
          <w:rFonts w:eastAsia="TimesNewRomanPS-BoldMT"/>
          <w:bCs/>
          <w:iCs/>
          <w:color w:val="000000" w:themeColor="text1"/>
          <w:szCs w:val="24"/>
          <w:lang w:val="en-US" w:eastAsia="en-US"/>
        </w:rPr>
      </w:pPr>
      <w:r w:rsidRPr="007F1923">
        <w:rPr>
          <w:rFonts w:eastAsia="TimesNewRomanPS-BoldMT"/>
          <w:b/>
          <w:bCs/>
          <w:iCs/>
          <w:color w:val="000000" w:themeColor="text1"/>
          <w:szCs w:val="24"/>
          <w:u w:val="single"/>
          <w:lang w:val="en-US" w:eastAsia="en-US"/>
        </w:rPr>
        <w:t>Напомена:</w:t>
      </w:r>
    </w:p>
    <w:p w14:paraId="5EB4AA2F" w14:textId="77777777" w:rsidR="00007229" w:rsidRPr="007F1923" w:rsidRDefault="00007229" w:rsidP="0079272C">
      <w:pPr>
        <w:suppressAutoHyphens w:val="0"/>
        <w:autoSpaceDE w:val="0"/>
        <w:autoSpaceDN w:val="0"/>
        <w:adjustRightInd w:val="0"/>
        <w:jc w:val="both"/>
        <w:rPr>
          <w:rFonts w:eastAsia="TimesNewRomanPS-BoldMT"/>
          <w:bCs/>
          <w:iCs/>
          <w:color w:val="000000" w:themeColor="text1"/>
          <w:szCs w:val="24"/>
          <w:lang w:val="en-US" w:eastAsia="en-US"/>
        </w:rPr>
      </w:pPr>
    </w:p>
    <w:p w14:paraId="53F1AEDB" w14:textId="440AFD6E" w:rsidR="00007229" w:rsidRPr="007F1923" w:rsidRDefault="00007229" w:rsidP="00DF65F4">
      <w:pPr>
        <w:pStyle w:val="ListParagraph"/>
        <w:numPr>
          <w:ilvl w:val="0"/>
          <w:numId w:val="31"/>
        </w:numPr>
        <w:autoSpaceDE w:val="0"/>
        <w:autoSpaceDN w:val="0"/>
        <w:adjustRightInd w:val="0"/>
        <w:jc w:val="both"/>
        <w:rPr>
          <w:rFonts w:ascii="Times New Roman" w:eastAsia="TimesNewRomanPS-BoldMT" w:hAnsi="Times New Roman"/>
          <w:bCs/>
          <w:iCs/>
          <w:color w:val="000000" w:themeColor="text1"/>
          <w:sz w:val="24"/>
          <w:szCs w:val="24"/>
          <w:lang w:eastAsia="en-US"/>
        </w:rPr>
      </w:pPr>
      <w:r w:rsidRPr="007F1923">
        <w:rPr>
          <w:rFonts w:ascii="Times New Roman" w:eastAsia="TimesNewRomanPS-BoldMT" w:hAnsi="Times New Roman"/>
          <w:bCs/>
          <w:iCs/>
          <w:color w:val="000000" w:themeColor="text1"/>
          <w:sz w:val="24"/>
          <w:szCs w:val="24"/>
          <w:lang w:val="en-US" w:eastAsia="en-US"/>
        </w:rPr>
        <w:t>Образац понуде је потребно попунити</w:t>
      </w:r>
      <w:r w:rsidRPr="007F1923">
        <w:rPr>
          <w:rFonts w:ascii="Times New Roman" w:eastAsia="TimesNewRomanPS-BoldMT" w:hAnsi="Times New Roman"/>
          <w:bCs/>
          <w:iCs/>
          <w:color w:val="000000" w:themeColor="text1"/>
          <w:sz w:val="24"/>
          <w:szCs w:val="24"/>
          <w:lang w:eastAsia="en-US"/>
        </w:rPr>
        <w:t>, оверити печатом понуђача и потписати од стране овлашћеног лица понуђача</w:t>
      </w:r>
    </w:p>
    <w:p w14:paraId="79CDE2F8" w14:textId="2D9323FB" w:rsidR="00007229" w:rsidRPr="007F1923" w:rsidRDefault="00007229" w:rsidP="00DF65F4">
      <w:pPr>
        <w:pStyle w:val="ListParagraph"/>
        <w:numPr>
          <w:ilvl w:val="0"/>
          <w:numId w:val="31"/>
        </w:numPr>
        <w:autoSpaceDE w:val="0"/>
        <w:autoSpaceDN w:val="0"/>
        <w:adjustRightInd w:val="0"/>
        <w:spacing w:after="0"/>
        <w:jc w:val="both"/>
        <w:rPr>
          <w:rFonts w:ascii="Times New Roman" w:eastAsia="TimesNewRomanPS-BoldMT" w:hAnsi="Times New Roman"/>
          <w:bCs/>
          <w:iCs/>
          <w:color w:val="000000" w:themeColor="text1"/>
          <w:sz w:val="24"/>
          <w:szCs w:val="24"/>
          <w:lang w:val="en-US" w:eastAsia="en-US"/>
        </w:rPr>
      </w:pPr>
      <w:r w:rsidRPr="007F1923">
        <w:rPr>
          <w:rFonts w:ascii="Times New Roman" w:eastAsia="TimesNewRomanPS-BoldMT" w:hAnsi="Times New Roman"/>
          <w:bCs/>
          <w:iCs/>
          <w:color w:val="000000" w:themeColor="text1"/>
          <w:sz w:val="24"/>
          <w:szCs w:val="24"/>
          <w:lang w:val="en-US" w:eastAsia="en-U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14:paraId="6A893502" w14:textId="77777777" w:rsidR="00007229" w:rsidRPr="007F1923" w:rsidRDefault="00007229" w:rsidP="00DF65F4">
      <w:pPr>
        <w:numPr>
          <w:ilvl w:val="0"/>
          <w:numId w:val="31"/>
        </w:numPr>
        <w:tabs>
          <w:tab w:val="left" w:pos="360"/>
        </w:tabs>
        <w:suppressAutoHyphens w:val="0"/>
        <w:autoSpaceDE w:val="0"/>
        <w:autoSpaceDN w:val="0"/>
        <w:adjustRightInd w:val="0"/>
        <w:spacing w:after="200"/>
        <w:contextualSpacing/>
        <w:jc w:val="both"/>
        <w:rPr>
          <w:rFonts w:eastAsia="TimesNewRomanPS-BoldMT"/>
          <w:bCs/>
          <w:iCs/>
          <w:color w:val="000000" w:themeColor="text1"/>
          <w:szCs w:val="24"/>
          <w:lang w:val="en-US" w:eastAsia="en-US"/>
        </w:rPr>
      </w:pPr>
      <w:r w:rsidRPr="007F1923">
        <w:rPr>
          <w:rFonts w:eastAsia="TimesNewRomanPS-BoldMT"/>
          <w:bCs/>
          <w:iCs/>
          <w:color w:val="000000" w:themeColor="text1"/>
          <w:szCs w:val="24"/>
          <w:lang w:val="en-US" w:eastAsia="en-US"/>
        </w:rPr>
        <w:t>Уколико понуђач подноси понуду са подизвођачем</w:t>
      </w:r>
      <w:r w:rsidRPr="007F1923">
        <w:rPr>
          <w:rFonts w:eastAsia="TimesNewRomanPS-BoldMT"/>
          <w:bCs/>
          <w:iCs/>
          <w:color w:val="000000" w:themeColor="text1"/>
          <w:szCs w:val="24"/>
          <w:lang w:eastAsia="en-US"/>
        </w:rPr>
        <w:t>/има</w:t>
      </w:r>
      <w:r w:rsidRPr="007F1923">
        <w:rPr>
          <w:rFonts w:eastAsia="TimesNewRomanPS-BoldMT"/>
          <w:bCs/>
          <w:iCs/>
          <w:color w:val="000000" w:themeColor="text1"/>
          <w:szCs w:val="24"/>
          <w:lang w:val="en-US" w:eastAsia="en-US"/>
        </w:rPr>
        <w:t xml:space="preserve"> овај образац потписују и оверавају печатом понуђач и подизвођач</w:t>
      </w:r>
      <w:r w:rsidRPr="007F1923">
        <w:rPr>
          <w:rFonts w:eastAsia="TimesNewRomanPS-BoldMT"/>
          <w:bCs/>
          <w:iCs/>
          <w:color w:val="000000" w:themeColor="text1"/>
          <w:szCs w:val="24"/>
          <w:lang w:eastAsia="en-US"/>
        </w:rPr>
        <w:t>/и, за разлику од свих других образаца које је довољно да попуни, овери печатом и потпише само понуђач.</w:t>
      </w:r>
    </w:p>
    <w:p w14:paraId="596385D1" w14:textId="77777777" w:rsidR="00007229" w:rsidRPr="007F1923" w:rsidRDefault="00007229" w:rsidP="00DF65F4">
      <w:pPr>
        <w:pStyle w:val="ListParagraph"/>
        <w:numPr>
          <w:ilvl w:val="0"/>
          <w:numId w:val="31"/>
        </w:numPr>
        <w:autoSpaceDE w:val="0"/>
        <w:autoSpaceDN w:val="0"/>
        <w:adjustRightInd w:val="0"/>
        <w:jc w:val="center"/>
        <w:rPr>
          <w:rFonts w:ascii="Times New Roman" w:hAnsi="Times New Roman"/>
          <w:b/>
          <w:iCs/>
          <w:color w:val="000000" w:themeColor="text1"/>
          <w:sz w:val="24"/>
          <w:szCs w:val="24"/>
        </w:rPr>
      </w:pPr>
      <w:r w:rsidRPr="007F1923">
        <w:rPr>
          <w:rFonts w:ascii="Times New Roman" w:hAnsi="Times New Roman"/>
          <w:b/>
          <w:iCs/>
          <w:color w:val="000000" w:themeColor="text1"/>
          <w:sz w:val="24"/>
          <w:szCs w:val="24"/>
        </w:rPr>
        <w:br w:type="page"/>
      </w:r>
    </w:p>
    <w:p w14:paraId="6FDD2F7B" w14:textId="53BB7A2A" w:rsidR="0025337E" w:rsidRPr="007F1923" w:rsidRDefault="0025337E" w:rsidP="00F55C5F">
      <w:pPr>
        <w:pStyle w:val="ListParagraph"/>
        <w:numPr>
          <w:ilvl w:val="0"/>
          <w:numId w:val="21"/>
        </w:numPr>
        <w:jc w:val="center"/>
        <w:outlineLvl w:val="0"/>
        <w:rPr>
          <w:rFonts w:ascii="Times New Roman" w:hAnsi="Times New Roman"/>
          <w:b/>
          <w:color w:val="000000" w:themeColor="text1"/>
          <w:sz w:val="24"/>
          <w:szCs w:val="24"/>
          <w:lang w:val="sr-Cyrl-RS"/>
        </w:rPr>
      </w:pPr>
      <w:bookmarkStart w:id="6" w:name="_Toc458165227"/>
      <w:r w:rsidRPr="007F1923">
        <w:rPr>
          <w:rFonts w:ascii="Times New Roman" w:hAnsi="Times New Roman"/>
          <w:b/>
          <w:color w:val="000000" w:themeColor="text1"/>
          <w:sz w:val="24"/>
          <w:szCs w:val="24"/>
          <w:lang w:val="sr-Cyrl-RS"/>
        </w:rPr>
        <w:lastRenderedPageBreak/>
        <w:t>ОБРАЗАЦ СТРУКТУРЕ ПОНУЂЕНЕ ЦЕНЕ СА УПУСТВОМ КАКО ДА СЕ ПОПУНИ</w:t>
      </w:r>
      <w:bookmarkEnd w:id="6"/>
    </w:p>
    <w:p w14:paraId="13736664" w14:textId="77777777" w:rsidR="0025337E" w:rsidRPr="007F1923" w:rsidRDefault="0025337E" w:rsidP="0025337E">
      <w:pPr>
        <w:autoSpaceDE w:val="0"/>
        <w:autoSpaceDN w:val="0"/>
        <w:adjustRightInd w:val="0"/>
        <w:jc w:val="center"/>
        <w:rPr>
          <w:b/>
          <w:bCs/>
          <w:iCs/>
          <w:color w:val="000000" w:themeColor="text1"/>
          <w:szCs w:val="24"/>
          <w:lang w:val="uz-Cyrl-UZ"/>
        </w:rPr>
      </w:pPr>
    </w:p>
    <w:p w14:paraId="4D2BC299" w14:textId="77777777" w:rsidR="0025337E" w:rsidRPr="007F1923" w:rsidRDefault="0025337E" w:rsidP="0025337E">
      <w:pPr>
        <w:ind w:firstLine="720"/>
        <w:jc w:val="both"/>
        <w:rPr>
          <w:bCs/>
          <w:color w:val="000000" w:themeColor="text1"/>
          <w:szCs w:val="24"/>
        </w:rPr>
      </w:pPr>
    </w:p>
    <w:tbl>
      <w:tblPr>
        <w:tblStyle w:val="TableGrid"/>
        <w:tblW w:w="5000" w:type="pct"/>
        <w:tblLook w:val="04A0" w:firstRow="1" w:lastRow="0" w:firstColumn="1" w:lastColumn="0" w:noHBand="0" w:noVBand="1"/>
      </w:tblPr>
      <w:tblGrid>
        <w:gridCol w:w="4360"/>
        <w:gridCol w:w="2411"/>
        <w:gridCol w:w="2472"/>
      </w:tblGrid>
      <w:tr w:rsidR="007F1923" w:rsidRPr="007F1923" w14:paraId="535DFD7E" w14:textId="77777777" w:rsidTr="00DE3EB5">
        <w:tc>
          <w:tcPr>
            <w:tcW w:w="2359" w:type="pct"/>
            <w:vAlign w:val="center"/>
          </w:tcPr>
          <w:p w14:paraId="22D5513C" w14:textId="77777777" w:rsidR="00211A99" w:rsidRPr="007F1923" w:rsidRDefault="00211A99" w:rsidP="00DE3EB5">
            <w:pPr>
              <w:pStyle w:val="ListParagraph"/>
              <w:numPr>
                <w:ilvl w:val="0"/>
                <w:numId w:val="10"/>
              </w:numPr>
              <w:jc w:val="center"/>
              <w:rPr>
                <w:rFonts w:ascii="Times New Roman" w:hAnsi="Times New Roman"/>
                <w:b/>
                <w:color w:val="000000" w:themeColor="text1"/>
                <w:sz w:val="24"/>
                <w:szCs w:val="24"/>
              </w:rPr>
            </w:pPr>
            <w:r w:rsidRPr="007F1923">
              <w:rPr>
                <w:rFonts w:ascii="Times New Roman" w:hAnsi="Times New Roman"/>
                <w:b/>
                <w:color w:val="000000" w:themeColor="text1"/>
                <w:sz w:val="24"/>
                <w:szCs w:val="24"/>
              </w:rPr>
              <w:t>Назив услуге</w:t>
            </w:r>
          </w:p>
        </w:tc>
        <w:tc>
          <w:tcPr>
            <w:tcW w:w="1304" w:type="pct"/>
            <w:vAlign w:val="center"/>
          </w:tcPr>
          <w:p w14:paraId="6C9A229E" w14:textId="77777777" w:rsidR="00211A99" w:rsidRPr="007F1923" w:rsidRDefault="00211A99" w:rsidP="00DE3EB5">
            <w:pPr>
              <w:pStyle w:val="ListParagraph"/>
              <w:numPr>
                <w:ilvl w:val="0"/>
                <w:numId w:val="10"/>
              </w:numPr>
              <w:ind w:left="422" w:hanging="426"/>
              <w:jc w:val="center"/>
              <w:rPr>
                <w:rFonts w:ascii="Times New Roman" w:hAnsi="Times New Roman"/>
                <w:b/>
                <w:bCs/>
                <w:color w:val="000000" w:themeColor="text1"/>
                <w:sz w:val="24"/>
                <w:szCs w:val="24"/>
              </w:rPr>
            </w:pPr>
            <w:r w:rsidRPr="007F1923">
              <w:rPr>
                <w:rFonts w:ascii="Times New Roman" w:hAnsi="Times New Roman"/>
                <w:b/>
                <w:bCs/>
                <w:color w:val="000000" w:themeColor="text1"/>
                <w:sz w:val="24"/>
                <w:szCs w:val="24"/>
              </w:rPr>
              <w:t>Цена без ПДВ-а</w:t>
            </w:r>
          </w:p>
        </w:tc>
        <w:tc>
          <w:tcPr>
            <w:tcW w:w="1337" w:type="pct"/>
            <w:vAlign w:val="center"/>
          </w:tcPr>
          <w:p w14:paraId="702EED99" w14:textId="77777777" w:rsidR="00211A99" w:rsidRPr="007F1923" w:rsidRDefault="00211A99" w:rsidP="00DE3EB5">
            <w:pPr>
              <w:pStyle w:val="ListParagraph"/>
              <w:numPr>
                <w:ilvl w:val="0"/>
                <w:numId w:val="10"/>
              </w:numPr>
              <w:ind w:left="422" w:hanging="426"/>
              <w:jc w:val="center"/>
              <w:rPr>
                <w:rFonts w:ascii="Times New Roman" w:hAnsi="Times New Roman"/>
                <w:b/>
                <w:bCs/>
                <w:color w:val="000000" w:themeColor="text1"/>
                <w:sz w:val="24"/>
                <w:szCs w:val="24"/>
              </w:rPr>
            </w:pPr>
            <w:r w:rsidRPr="007F1923">
              <w:rPr>
                <w:rFonts w:ascii="Times New Roman" w:hAnsi="Times New Roman"/>
                <w:b/>
                <w:bCs/>
                <w:color w:val="000000" w:themeColor="text1"/>
                <w:sz w:val="24"/>
                <w:szCs w:val="24"/>
              </w:rPr>
              <w:t>Цена са ПДВ-ом</w:t>
            </w:r>
          </w:p>
        </w:tc>
      </w:tr>
      <w:tr w:rsidR="007F1923" w:rsidRPr="007F1923" w14:paraId="67D6B63E" w14:textId="77777777" w:rsidTr="00DE3EB5">
        <w:tc>
          <w:tcPr>
            <w:tcW w:w="2359" w:type="pct"/>
            <w:vAlign w:val="center"/>
          </w:tcPr>
          <w:p w14:paraId="57D2AECD" w14:textId="6680058E" w:rsidR="00211A99" w:rsidRPr="007F1923" w:rsidRDefault="00211A99" w:rsidP="001A1D0B">
            <w:pPr>
              <w:autoSpaceDE w:val="0"/>
              <w:autoSpaceDN w:val="0"/>
              <w:adjustRightInd w:val="0"/>
              <w:rPr>
                <w:color w:val="000000" w:themeColor="text1"/>
                <w:lang w:val="sr-Cyrl-RS"/>
              </w:rPr>
            </w:pPr>
          </w:p>
        </w:tc>
        <w:tc>
          <w:tcPr>
            <w:tcW w:w="1304" w:type="pct"/>
          </w:tcPr>
          <w:p w14:paraId="4888DB1E" w14:textId="77777777" w:rsidR="00211A99" w:rsidRPr="007F1923" w:rsidRDefault="00211A99" w:rsidP="0025337E">
            <w:pPr>
              <w:jc w:val="both"/>
              <w:rPr>
                <w:bCs/>
                <w:color w:val="000000" w:themeColor="text1"/>
                <w:szCs w:val="24"/>
              </w:rPr>
            </w:pPr>
          </w:p>
        </w:tc>
        <w:tc>
          <w:tcPr>
            <w:tcW w:w="1337" w:type="pct"/>
          </w:tcPr>
          <w:p w14:paraId="454AF646" w14:textId="77777777" w:rsidR="00211A99" w:rsidRPr="007F1923" w:rsidRDefault="00211A99" w:rsidP="0025337E">
            <w:pPr>
              <w:jc w:val="both"/>
              <w:rPr>
                <w:bCs/>
                <w:color w:val="000000" w:themeColor="text1"/>
                <w:szCs w:val="24"/>
              </w:rPr>
            </w:pPr>
          </w:p>
        </w:tc>
      </w:tr>
      <w:tr w:rsidR="007F1923" w:rsidRPr="007F1923" w14:paraId="62D7FED3" w14:textId="77777777" w:rsidTr="00DE3EB5">
        <w:tc>
          <w:tcPr>
            <w:tcW w:w="2359" w:type="pct"/>
            <w:vAlign w:val="center"/>
          </w:tcPr>
          <w:p w14:paraId="331A480F" w14:textId="77777777" w:rsidR="00211A99" w:rsidRPr="007F1923" w:rsidRDefault="00211A99" w:rsidP="0036206A">
            <w:pPr>
              <w:tabs>
                <w:tab w:val="left" w:pos="798"/>
              </w:tabs>
              <w:jc w:val="both"/>
              <w:rPr>
                <w:color w:val="000000" w:themeColor="text1"/>
              </w:rPr>
            </w:pPr>
          </w:p>
        </w:tc>
        <w:tc>
          <w:tcPr>
            <w:tcW w:w="1304" w:type="pct"/>
          </w:tcPr>
          <w:p w14:paraId="124B31A2" w14:textId="77777777" w:rsidR="00211A99" w:rsidRPr="007F1923" w:rsidRDefault="00211A99" w:rsidP="0025337E">
            <w:pPr>
              <w:jc w:val="both"/>
              <w:rPr>
                <w:bCs/>
                <w:color w:val="000000" w:themeColor="text1"/>
                <w:szCs w:val="24"/>
              </w:rPr>
            </w:pPr>
          </w:p>
        </w:tc>
        <w:tc>
          <w:tcPr>
            <w:tcW w:w="1337" w:type="pct"/>
          </w:tcPr>
          <w:p w14:paraId="69BBC095" w14:textId="77777777" w:rsidR="00211A99" w:rsidRPr="007F1923" w:rsidRDefault="00211A99" w:rsidP="0025337E">
            <w:pPr>
              <w:jc w:val="both"/>
              <w:rPr>
                <w:bCs/>
                <w:color w:val="000000" w:themeColor="text1"/>
                <w:szCs w:val="24"/>
              </w:rPr>
            </w:pPr>
          </w:p>
        </w:tc>
      </w:tr>
      <w:tr w:rsidR="007F1923" w:rsidRPr="007F1923" w14:paraId="01B9A832" w14:textId="77777777" w:rsidTr="00DE3EB5">
        <w:tc>
          <w:tcPr>
            <w:tcW w:w="2359" w:type="pct"/>
            <w:vAlign w:val="center"/>
          </w:tcPr>
          <w:p w14:paraId="1357D7AC" w14:textId="77777777" w:rsidR="00211A99" w:rsidRPr="007F1923" w:rsidRDefault="00211A99" w:rsidP="0036206A">
            <w:pPr>
              <w:rPr>
                <w:color w:val="000000" w:themeColor="text1"/>
              </w:rPr>
            </w:pPr>
          </w:p>
        </w:tc>
        <w:tc>
          <w:tcPr>
            <w:tcW w:w="1304" w:type="pct"/>
          </w:tcPr>
          <w:p w14:paraId="2BF98DFE" w14:textId="77777777" w:rsidR="00211A99" w:rsidRPr="007F1923" w:rsidRDefault="00211A99" w:rsidP="0025337E">
            <w:pPr>
              <w:jc w:val="both"/>
              <w:rPr>
                <w:bCs/>
                <w:color w:val="000000" w:themeColor="text1"/>
                <w:szCs w:val="24"/>
              </w:rPr>
            </w:pPr>
          </w:p>
        </w:tc>
        <w:tc>
          <w:tcPr>
            <w:tcW w:w="1337" w:type="pct"/>
          </w:tcPr>
          <w:p w14:paraId="1FC91F12" w14:textId="77777777" w:rsidR="00211A99" w:rsidRPr="007F1923" w:rsidRDefault="00211A99" w:rsidP="0025337E">
            <w:pPr>
              <w:jc w:val="both"/>
              <w:rPr>
                <w:bCs/>
                <w:color w:val="000000" w:themeColor="text1"/>
                <w:szCs w:val="24"/>
              </w:rPr>
            </w:pPr>
          </w:p>
        </w:tc>
      </w:tr>
      <w:tr w:rsidR="007F1923" w:rsidRPr="007F1923" w14:paraId="78F11E33" w14:textId="77777777" w:rsidTr="00DE3EB5">
        <w:tc>
          <w:tcPr>
            <w:tcW w:w="2359" w:type="pct"/>
            <w:vAlign w:val="center"/>
          </w:tcPr>
          <w:p w14:paraId="4A76318C" w14:textId="77777777" w:rsidR="00211A99" w:rsidRPr="007F1923" w:rsidRDefault="00211A99" w:rsidP="0036206A">
            <w:pPr>
              <w:rPr>
                <w:color w:val="000000" w:themeColor="text1"/>
              </w:rPr>
            </w:pPr>
          </w:p>
        </w:tc>
        <w:tc>
          <w:tcPr>
            <w:tcW w:w="1304" w:type="pct"/>
          </w:tcPr>
          <w:p w14:paraId="3357A838" w14:textId="77777777" w:rsidR="00211A99" w:rsidRPr="007F1923" w:rsidRDefault="00211A99" w:rsidP="0025337E">
            <w:pPr>
              <w:jc w:val="both"/>
              <w:rPr>
                <w:bCs/>
                <w:color w:val="000000" w:themeColor="text1"/>
                <w:szCs w:val="24"/>
              </w:rPr>
            </w:pPr>
          </w:p>
        </w:tc>
        <w:tc>
          <w:tcPr>
            <w:tcW w:w="1337" w:type="pct"/>
          </w:tcPr>
          <w:p w14:paraId="44DD4D73" w14:textId="77777777" w:rsidR="00211A99" w:rsidRPr="007F1923" w:rsidRDefault="00211A99" w:rsidP="0025337E">
            <w:pPr>
              <w:jc w:val="both"/>
              <w:rPr>
                <w:bCs/>
                <w:color w:val="000000" w:themeColor="text1"/>
                <w:szCs w:val="24"/>
              </w:rPr>
            </w:pPr>
          </w:p>
        </w:tc>
      </w:tr>
      <w:tr w:rsidR="007F1923" w:rsidRPr="007F1923" w14:paraId="0BFEA03A" w14:textId="77777777" w:rsidTr="00DE3EB5">
        <w:tc>
          <w:tcPr>
            <w:tcW w:w="2359" w:type="pct"/>
            <w:vAlign w:val="center"/>
          </w:tcPr>
          <w:p w14:paraId="55207A2B" w14:textId="77777777" w:rsidR="00211A99" w:rsidRPr="007F1923" w:rsidRDefault="00211A99" w:rsidP="0036206A">
            <w:pPr>
              <w:rPr>
                <w:color w:val="000000" w:themeColor="text1"/>
              </w:rPr>
            </w:pPr>
          </w:p>
        </w:tc>
        <w:tc>
          <w:tcPr>
            <w:tcW w:w="1304" w:type="pct"/>
          </w:tcPr>
          <w:p w14:paraId="59FBB656" w14:textId="77777777" w:rsidR="00211A99" w:rsidRPr="007F1923" w:rsidRDefault="00211A99" w:rsidP="0025337E">
            <w:pPr>
              <w:jc w:val="both"/>
              <w:rPr>
                <w:bCs/>
                <w:color w:val="000000" w:themeColor="text1"/>
                <w:szCs w:val="24"/>
              </w:rPr>
            </w:pPr>
          </w:p>
        </w:tc>
        <w:tc>
          <w:tcPr>
            <w:tcW w:w="1337" w:type="pct"/>
          </w:tcPr>
          <w:p w14:paraId="288EDE9B" w14:textId="77777777" w:rsidR="00211A99" w:rsidRPr="007F1923" w:rsidRDefault="00211A99" w:rsidP="0025337E">
            <w:pPr>
              <w:jc w:val="both"/>
              <w:rPr>
                <w:bCs/>
                <w:color w:val="000000" w:themeColor="text1"/>
                <w:szCs w:val="24"/>
              </w:rPr>
            </w:pPr>
          </w:p>
        </w:tc>
      </w:tr>
      <w:tr w:rsidR="007F1923" w:rsidRPr="007F1923" w14:paraId="5A8C7C0C" w14:textId="77777777" w:rsidTr="00DE3EB5">
        <w:tc>
          <w:tcPr>
            <w:tcW w:w="2359" w:type="pct"/>
            <w:vAlign w:val="center"/>
          </w:tcPr>
          <w:p w14:paraId="42558239" w14:textId="77777777" w:rsidR="00211A99" w:rsidRPr="007F1923" w:rsidRDefault="00211A99" w:rsidP="0036206A">
            <w:pPr>
              <w:rPr>
                <w:color w:val="000000" w:themeColor="text1"/>
              </w:rPr>
            </w:pPr>
          </w:p>
        </w:tc>
        <w:tc>
          <w:tcPr>
            <w:tcW w:w="1304" w:type="pct"/>
          </w:tcPr>
          <w:p w14:paraId="6571A48A" w14:textId="77777777" w:rsidR="00211A99" w:rsidRPr="007F1923" w:rsidRDefault="00211A99" w:rsidP="0025337E">
            <w:pPr>
              <w:jc w:val="both"/>
              <w:rPr>
                <w:bCs/>
                <w:color w:val="000000" w:themeColor="text1"/>
                <w:szCs w:val="24"/>
              </w:rPr>
            </w:pPr>
          </w:p>
        </w:tc>
        <w:tc>
          <w:tcPr>
            <w:tcW w:w="1337" w:type="pct"/>
          </w:tcPr>
          <w:p w14:paraId="53C2282F" w14:textId="77777777" w:rsidR="00211A99" w:rsidRPr="007F1923" w:rsidRDefault="00211A99" w:rsidP="0025337E">
            <w:pPr>
              <w:jc w:val="both"/>
              <w:rPr>
                <w:bCs/>
                <w:color w:val="000000" w:themeColor="text1"/>
                <w:szCs w:val="24"/>
              </w:rPr>
            </w:pPr>
          </w:p>
        </w:tc>
      </w:tr>
      <w:tr w:rsidR="007F1923" w:rsidRPr="007F1923" w14:paraId="49F5506C" w14:textId="77777777" w:rsidTr="00DE3EB5">
        <w:tc>
          <w:tcPr>
            <w:tcW w:w="2359" w:type="pct"/>
            <w:vAlign w:val="center"/>
          </w:tcPr>
          <w:p w14:paraId="5A7FC48E" w14:textId="77777777" w:rsidR="00211A99" w:rsidRPr="007F1923" w:rsidRDefault="00211A99" w:rsidP="0036206A">
            <w:pPr>
              <w:rPr>
                <w:color w:val="000000" w:themeColor="text1"/>
              </w:rPr>
            </w:pPr>
          </w:p>
        </w:tc>
        <w:tc>
          <w:tcPr>
            <w:tcW w:w="1304" w:type="pct"/>
          </w:tcPr>
          <w:p w14:paraId="72A46083" w14:textId="77777777" w:rsidR="00211A99" w:rsidRPr="007F1923" w:rsidRDefault="00211A99" w:rsidP="0025337E">
            <w:pPr>
              <w:jc w:val="both"/>
              <w:rPr>
                <w:bCs/>
                <w:color w:val="000000" w:themeColor="text1"/>
                <w:szCs w:val="24"/>
              </w:rPr>
            </w:pPr>
          </w:p>
        </w:tc>
        <w:tc>
          <w:tcPr>
            <w:tcW w:w="1337" w:type="pct"/>
          </w:tcPr>
          <w:p w14:paraId="27177522" w14:textId="77777777" w:rsidR="00211A99" w:rsidRPr="007F1923" w:rsidRDefault="00211A99" w:rsidP="0025337E">
            <w:pPr>
              <w:jc w:val="both"/>
              <w:rPr>
                <w:bCs/>
                <w:color w:val="000000" w:themeColor="text1"/>
                <w:szCs w:val="24"/>
              </w:rPr>
            </w:pPr>
          </w:p>
        </w:tc>
      </w:tr>
      <w:tr w:rsidR="00211A99" w:rsidRPr="007F1923" w14:paraId="5629B57D" w14:textId="77777777" w:rsidTr="00DE3EB5">
        <w:tc>
          <w:tcPr>
            <w:tcW w:w="2359" w:type="pct"/>
            <w:vAlign w:val="center"/>
          </w:tcPr>
          <w:p w14:paraId="631B2C7A" w14:textId="77777777" w:rsidR="00211A99" w:rsidRPr="007F1923" w:rsidRDefault="00211A99" w:rsidP="00211A99">
            <w:pPr>
              <w:jc w:val="right"/>
              <w:rPr>
                <w:bCs/>
                <w:color w:val="000000" w:themeColor="text1"/>
                <w:szCs w:val="24"/>
              </w:rPr>
            </w:pPr>
            <w:r w:rsidRPr="007F1923">
              <w:rPr>
                <w:bCs/>
                <w:color w:val="000000" w:themeColor="text1"/>
                <w:szCs w:val="24"/>
              </w:rPr>
              <w:t>УКУПНО:</w:t>
            </w:r>
          </w:p>
        </w:tc>
        <w:tc>
          <w:tcPr>
            <w:tcW w:w="1304" w:type="pct"/>
            <w:vAlign w:val="center"/>
          </w:tcPr>
          <w:p w14:paraId="24863E15" w14:textId="77777777" w:rsidR="00211A99" w:rsidRPr="007F1923" w:rsidRDefault="00211A99" w:rsidP="00211A99">
            <w:pPr>
              <w:jc w:val="right"/>
              <w:rPr>
                <w:bCs/>
                <w:color w:val="000000" w:themeColor="text1"/>
                <w:szCs w:val="24"/>
              </w:rPr>
            </w:pPr>
          </w:p>
        </w:tc>
        <w:tc>
          <w:tcPr>
            <w:tcW w:w="1337" w:type="pct"/>
          </w:tcPr>
          <w:p w14:paraId="4D086579" w14:textId="77777777" w:rsidR="00211A99" w:rsidRPr="007F1923" w:rsidRDefault="00211A99" w:rsidP="0025337E">
            <w:pPr>
              <w:jc w:val="both"/>
              <w:rPr>
                <w:bCs/>
                <w:color w:val="000000" w:themeColor="text1"/>
                <w:szCs w:val="24"/>
              </w:rPr>
            </w:pPr>
          </w:p>
        </w:tc>
      </w:tr>
    </w:tbl>
    <w:p w14:paraId="192450C8" w14:textId="77777777" w:rsidR="00211A99" w:rsidRPr="007F1923" w:rsidRDefault="00211A99" w:rsidP="0025337E">
      <w:pPr>
        <w:ind w:firstLine="720"/>
        <w:jc w:val="both"/>
        <w:rPr>
          <w:bCs/>
          <w:color w:val="000000" w:themeColor="text1"/>
          <w:szCs w:val="24"/>
        </w:rPr>
      </w:pPr>
    </w:p>
    <w:p w14:paraId="213BD05D" w14:textId="77777777" w:rsidR="0025337E" w:rsidRPr="007F1923" w:rsidRDefault="0025337E" w:rsidP="0025337E">
      <w:pPr>
        <w:jc w:val="both"/>
        <w:rPr>
          <w:b/>
          <w:color w:val="000000" w:themeColor="text1"/>
          <w:szCs w:val="24"/>
        </w:rPr>
      </w:pPr>
    </w:p>
    <w:p w14:paraId="0EB5531C" w14:textId="77777777" w:rsidR="0025337E" w:rsidRPr="007F1923" w:rsidRDefault="0025337E" w:rsidP="0025337E">
      <w:pPr>
        <w:jc w:val="both"/>
        <w:rPr>
          <w:color w:val="000000" w:themeColor="text1"/>
          <w:szCs w:val="24"/>
          <w:lang w:val="en-US"/>
        </w:rPr>
      </w:pPr>
      <w:r w:rsidRPr="007F1923">
        <w:rPr>
          <w:b/>
          <w:color w:val="000000" w:themeColor="text1"/>
          <w:szCs w:val="24"/>
        </w:rPr>
        <w:t>Упутство за попуњавање обрасца структуре цене</w:t>
      </w:r>
      <w:r w:rsidRPr="007F1923">
        <w:rPr>
          <w:color w:val="000000" w:themeColor="text1"/>
          <w:szCs w:val="24"/>
        </w:rPr>
        <w:t>:</w:t>
      </w:r>
    </w:p>
    <w:p w14:paraId="5D420C0C" w14:textId="77777777" w:rsidR="0025527F" w:rsidRPr="007F1923" w:rsidRDefault="0025527F" w:rsidP="0025337E">
      <w:pPr>
        <w:jc w:val="both"/>
        <w:rPr>
          <w:color w:val="000000" w:themeColor="text1"/>
          <w:szCs w:val="24"/>
          <w:lang w:val="en-US"/>
        </w:rPr>
      </w:pPr>
    </w:p>
    <w:p w14:paraId="49D50F03" w14:textId="77777777" w:rsidR="0025527F" w:rsidRPr="007F1923" w:rsidRDefault="0025527F" w:rsidP="0025527F">
      <w:pPr>
        <w:autoSpaceDE w:val="0"/>
        <w:autoSpaceDN w:val="0"/>
        <w:adjustRightInd w:val="0"/>
        <w:rPr>
          <w:color w:val="000000" w:themeColor="text1"/>
          <w:szCs w:val="24"/>
        </w:rPr>
      </w:pPr>
      <w:r w:rsidRPr="007F1923">
        <w:rPr>
          <w:color w:val="000000" w:themeColor="text1"/>
          <w:szCs w:val="24"/>
        </w:rPr>
        <w:t>- у колону II понуђач уписује цену  без ПДВ-а;</w:t>
      </w:r>
    </w:p>
    <w:p w14:paraId="0DADBA16" w14:textId="77777777" w:rsidR="0025527F" w:rsidRPr="007F1923" w:rsidRDefault="0025527F" w:rsidP="0025527F">
      <w:pPr>
        <w:autoSpaceDE w:val="0"/>
        <w:autoSpaceDN w:val="0"/>
        <w:adjustRightInd w:val="0"/>
        <w:rPr>
          <w:color w:val="000000" w:themeColor="text1"/>
          <w:szCs w:val="24"/>
        </w:rPr>
      </w:pPr>
      <w:r w:rsidRPr="007F1923">
        <w:rPr>
          <w:color w:val="000000" w:themeColor="text1"/>
          <w:szCs w:val="24"/>
        </w:rPr>
        <w:t>- у колону I</w:t>
      </w:r>
      <w:r w:rsidRPr="007F1923">
        <w:rPr>
          <w:color w:val="000000" w:themeColor="text1"/>
          <w:szCs w:val="24"/>
          <w:lang w:val="en-US"/>
        </w:rPr>
        <w:t>II</w:t>
      </w:r>
      <w:r w:rsidRPr="007F1923">
        <w:rPr>
          <w:color w:val="000000" w:themeColor="text1"/>
          <w:szCs w:val="24"/>
        </w:rPr>
        <w:t xml:space="preserve"> понуђач уписује цену са ПДВ-ом;</w:t>
      </w:r>
    </w:p>
    <w:p w14:paraId="5CC8A938" w14:textId="77777777" w:rsidR="0025527F" w:rsidRPr="007F1923" w:rsidRDefault="0025527F" w:rsidP="0025337E">
      <w:pPr>
        <w:jc w:val="both"/>
        <w:rPr>
          <w:color w:val="000000" w:themeColor="text1"/>
          <w:szCs w:val="24"/>
        </w:rPr>
      </w:pPr>
    </w:p>
    <w:p w14:paraId="1910B146" w14:textId="77777777" w:rsidR="0025527F" w:rsidRPr="007F1923" w:rsidRDefault="0025527F" w:rsidP="0025527F">
      <w:pPr>
        <w:autoSpaceDE w:val="0"/>
        <w:autoSpaceDN w:val="0"/>
        <w:adjustRightInd w:val="0"/>
        <w:rPr>
          <w:color w:val="000000" w:themeColor="text1"/>
          <w:szCs w:val="24"/>
        </w:rPr>
      </w:pPr>
      <w:r w:rsidRPr="007F1923">
        <w:rPr>
          <w:b/>
          <w:color w:val="000000" w:themeColor="text1"/>
          <w:szCs w:val="24"/>
        </w:rPr>
        <w:t>Напомена</w:t>
      </w:r>
      <w:r w:rsidRPr="007F1923">
        <w:rPr>
          <w:color w:val="000000" w:themeColor="text1"/>
          <w:szCs w:val="24"/>
        </w:rPr>
        <w:t>: Понуђач је дужан да збирну цену без ПДВ и збирну цену са ПДВ упише у Образац понуде.</w:t>
      </w:r>
    </w:p>
    <w:p w14:paraId="306D7B6F" w14:textId="77777777" w:rsidR="0025527F" w:rsidRPr="007F1923" w:rsidRDefault="0025527F" w:rsidP="0025527F">
      <w:pPr>
        <w:autoSpaceDE w:val="0"/>
        <w:autoSpaceDN w:val="0"/>
        <w:adjustRightInd w:val="0"/>
        <w:rPr>
          <w:b/>
          <w:color w:val="000000" w:themeColor="text1"/>
          <w:szCs w:val="24"/>
        </w:rPr>
      </w:pPr>
    </w:p>
    <w:p w14:paraId="73252338" w14:textId="77777777" w:rsidR="003F655D" w:rsidRPr="007F1923" w:rsidRDefault="003F655D" w:rsidP="003F655D">
      <w:pPr>
        <w:ind w:firstLine="720"/>
        <w:jc w:val="both"/>
        <w:rPr>
          <w:bCs/>
          <w:color w:val="000000" w:themeColor="text1"/>
          <w:szCs w:val="24"/>
        </w:rPr>
      </w:pPr>
    </w:p>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09"/>
      </w:tblGrid>
      <w:tr w:rsidR="007F1923" w:rsidRPr="007F1923" w14:paraId="72467547" w14:textId="77777777" w:rsidTr="003F17CD">
        <w:tc>
          <w:tcPr>
            <w:tcW w:w="4820" w:type="dxa"/>
          </w:tcPr>
          <w:p w14:paraId="413018D0" w14:textId="77777777" w:rsidR="0079272C" w:rsidRPr="007F1923" w:rsidRDefault="0079272C" w:rsidP="003F17CD">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val="en-US" w:eastAsia="en-US"/>
              </w:rPr>
              <w:t xml:space="preserve">Датум </w:t>
            </w:r>
            <w:r w:rsidRPr="007F1923">
              <w:rPr>
                <w:rFonts w:eastAsia="TimesNewRomanPSMT"/>
                <w:bCs/>
                <w:color w:val="000000" w:themeColor="text1"/>
                <w:szCs w:val="24"/>
                <w:lang w:eastAsia="en-US"/>
              </w:rPr>
              <w:tab/>
            </w:r>
            <w:r w:rsidRPr="007F1923">
              <w:rPr>
                <w:rFonts w:eastAsia="TimesNewRomanPSMT"/>
                <w:bCs/>
                <w:color w:val="000000" w:themeColor="text1"/>
                <w:szCs w:val="24"/>
                <w:lang w:eastAsia="en-US"/>
              </w:rPr>
              <w:tab/>
            </w:r>
            <w:r w:rsidRPr="007F1923">
              <w:rPr>
                <w:rFonts w:eastAsia="TimesNewRomanPSMT"/>
                <w:bCs/>
                <w:color w:val="000000" w:themeColor="text1"/>
                <w:szCs w:val="24"/>
                <w:lang w:eastAsia="en-US"/>
              </w:rPr>
              <w:tab/>
            </w:r>
            <w:r w:rsidRPr="007F1923">
              <w:rPr>
                <w:rFonts w:eastAsia="TimesNewRomanPSMT"/>
                <w:bCs/>
                <w:color w:val="000000" w:themeColor="text1"/>
                <w:szCs w:val="24"/>
                <w:lang w:eastAsia="en-US"/>
              </w:rPr>
              <w:tab/>
            </w:r>
            <w:r w:rsidRPr="007F1923">
              <w:rPr>
                <w:rFonts w:eastAsia="TimesNewRomanPSMT"/>
                <w:bCs/>
                <w:color w:val="000000" w:themeColor="text1"/>
                <w:szCs w:val="24"/>
                <w:lang w:eastAsia="en-US"/>
              </w:rPr>
              <w:tab/>
            </w:r>
            <w:r w:rsidRPr="007F1923">
              <w:rPr>
                <w:rFonts w:eastAsia="TimesNewRomanPSMT"/>
                <w:bCs/>
                <w:color w:val="000000" w:themeColor="text1"/>
                <w:szCs w:val="24"/>
                <w:lang w:val="en-US" w:eastAsia="en-US"/>
              </w:rPr>
              <w:tab/>
            </w:r>
          </w:p>
          <w:p w14:paraId="6D34C5F1" w14:textId="77777777" w:rsidR="0079272C" w:rsidRPr="007F1923" w:rsidRDefault="0079272C" w:rsidP="003F17CD">
            <w:pPr>
              <w:snapToGrid w:val="0"/>
              <w:jc w:val="both"/>
              <w:rPr>
                <w:color w:val="000000" w:themeColor="text1"/>
                <w:szCs w:val="24"/>
                <w:lang w:eastAsia="en-US"/>
              </w:rPr>
            </w:pPr>
          </w:p>
        </w:tc>
        <w:tc>
          <w:tcPr>
            <w:tcW w:w="4509" w:type="dxa"/>
          </w:tcPr>
          <w:p w14:paraId="1C9A9B59" w14:textId="77777777" w:rsidR="0079272C" w:rsidRPr="007F1923" w:rsidRDefault="0079272C" w:rsidP="003F17CD">
            <w:pPr>
              <w:snapToGrid w:val="0"/>
              <w:jc w:val="center"/>
              <w:rPr>
                <w:color w:val="000000" w:themeColor="text1"/>
                <w:szCs w:val="24"/>
                <w:lang w:eastAsia="en-US"/>
              </w:rPr>
            </w:pPr>
            <w:r w:rsidRPr="007F1923">
              <w:rPr>
                <w:rFonts w:eastAsia="TimesNewRomanPSMT"/>
                <w:bCs/>
                <w:color w:val="000000" w:themeColor="text1"/>
                <w:szCs w:val="24"/>
                <w:lang w:eastAsia="en-US"/>
              </w:rPr>
              <w:t>Печат и потпис овлашћеног лица п</w:t>
            </w:r>
            <w:r w:rsidRPr="007F1923">
              <w:rPr>
                <w:rFonts w:eastAsia="TimesNewRomanPSMT"/>
                <w:bCs/>
                <w:color w:val="000000" w:themeColor="text1"/>
                <w:szCs w:val="24"/>
                <w:lang w:val="en-US" w:eastAsia="en-US"/>
              </w:rPr>
              <w:t>онуђач</w:t>
            </w:r>
            <w:r w:rsidRPr="007F1923">
              <w:rPr>
                <w:rFonts w:eastAsia="TimesNewRomanPSMT"/>
                <w:bCs/>
                <w:color w:val="000000" w:themeColor="text1"/>
                <w:szCs w:val="24"/>
                <w:lang w:eastAsia="en-US"/>
              </w:rPr>
              <w:t>а</w:t>
            </w:r>
          </w:p>
        </w:tc>
      </w:tr>
      <w:tr w:rsidR="007F1923" w:rsidRPr="007F1923" w14:paraId="00472C63" w14:textId="77777777" w:rsidTr="003F17CD">
        <w:tc>
          <w:tcPr>
            <w:tcW w:w="4820" w:type="dxa"/>
          </w:tcPr>
          <w:p w14:paraId="140E1DBB" w14:textId="77777777" w:rsidR="0079272C" w:rsidRPr="007F1923" w:rsidRDefault="0079272C" w:rsidP="003F17CD">
            <w:pPr>
              <w:suppressAutoHyphens w:val="0"/>
              <w:autoSpaceDE w:val="0"/>
              <w:autoSpaceDN w:val="0"/>
              <w:adjustRightInd w:val="0"/>
              <w:jc w:val="both"/>
              <w:rPr>
                <w:rFonts w:eastAsia="TimesNewRomanPS-BoldMT"/>
                <w:b/>
                <w:bCs/>
                <w:i/>
                <w:iCs/>
                <w:color w:val="000000" w:themeColor="text1"/>
                <w:szCs w:val="24"/>
                <w:lang w:val="en-US" w:eastAsia="en-US"/>
              </w:rPr>
            </w:pPr>
          </w:p>
          <w:p w14:paraId="7C974900" w14:textId="77777777" w:rsidR="0079272C" w:rsidRPr="007F1923" w:rsidRDefault="0079272C" w:rsidP="003F17CD">
            <w:pPr>
              <w:suppressAutoHyphens w:val="0"/>
              <w:autoSpaceDE w:val="0"/>
              <w:autoSpaceDN w:val="0"/>
              <w:adjustRightInd w:val="0"/>
              <w:jc w:val="both"/>
              <w:rPr>
                <w:rFonts w:eastAsia="TimesNewRomanPS-BoldMT"/>
                <w:b/>
                <w:bCs/>
                <w:i/>
                <w:iCs/>
                <w:color w:val="000000" w:themeColor="text1"/>
                <w:szCs w:val="24"/>
                <w:lang w:val="sr-Cyrl-RS" w:eastAsia="en-US"/>
              </w:rPr>
            </w:pPr>
            <w:r w:rsidRPr="007F1923">
              <w:rPr>
                <w:rFonts w:eastAsia="TimesNewRomanPS-BoldMT"/>
                <w:b/>
                <w:bCs/>
                <w:i/>
                <w:iCs/>
                <w:color w:val="000000" w:themeColor="text1"/>
                <w:szCs w:val="24"/>
                <w:lang w:val="en-US" w:eastAsia="en-US"/>
              </w:rPr>
              <w:t>____________________________</w:t>
            </w:r>
            <w:r w:rsidRPr="007F1923">
              <w:rPr>
                <w:rFonts w:eastAsia="TimesNewRomanPS-BoldMT"/>
                <w:b/>
                <w:bCs/>
                <w:i/>
                <w:iCs/>
                <w:color w:val="000000" w:themeColor="text1"/>
                <w:szCs w:val="24"/>
                <w:lang w:val="en-US" w:eastAsia="en-US"/>
              </w:rPr>
              <w:tab/>
            </w:r>
            <w:r w:rsidRPr="007F1923">
              <w:rPr>
                <w:rFonts w:eastAsia="TimesNewRomanPS-BoldMT"/>
                <w:b/>
                <w:bCs/>
                <w:i/>
                <w:iCs/>
                <w:color w:val="000000" w:themeColor="text1"/>
                <w:szCs w:val="24"/>
                <w:lang w:val="en-US" w:eastAsia="en-US"/>
              </w:rPr>
              <w:tab/>
            </w:r>
            <w:r w:rsidRPr="007F1923">
              <w:rPr>
                <w:rFonts w:eastAsia="TimesNewRomanPS-BoldMT"/>
                <w:b/>
                <w:bCs/>
                <w:i/>
                <w:iCs/>
                <w:color w:val="000000" w:themeColor="text1"/>
                <w:szCs w:val="24"/>
                <w:lang w:val="sr-Cyrl-RS" w:eastAsia="en-US"/>
              </w:rPr>
              <w:t xml:space="preserve">           </w:t>
            </w:r>
          </w:p>
          <w:p w14:paraId="52D87C6F" w14:textId="77777777" w:rsidR="0079272C" w:rsidRPr="007F1923" w:rsidRDefault="0079272C" w:rsidP="003F17CD">
            <w:pPr>
              <w:snapToGrid w:val="0"/>
              <w:jc w:val="both"/>
              <w:rPr>
                <w:color w:val="000000" w:themeColor="text1"/>
                <w:szCs w:val="24"/>
                <w:lang w:eastAsia="en-US"/>
              </w:rPr>
            </w:pPr>
          </w:p>
        </w:tc>
        <w:tc>
          <w:tcPr>
            <w:tcW w:w="4509" w:type="dxa"/>
          </w:tcPr>
          <w:p w14:paraId="562A9CD8" w14:textId="77777777" w:rsidR="0079272C" w:rsidRPr="007F1923" w:rsidRDefault="0079272C" w:rsidP="003F17CD">
            <w:pPr>
              <w:snapToGrid w:val="0"/>
              <w:jc w:val="both"/>
              <w:rPr>
                <w:color w:val="000000" w:themeColor="text1"/>
                <w:szCs w:val="24"/>
                <w:lang w:eastAsia="en-US"/>
              </w:rPr>
            </w:pPr>
          </w:p>
          <w:p w14:paraId="3BCFE13C" w14:textId="77777777" w:rsidR="0079272C" w:rsidRPr="007F1923" w:rsidRDefault="0079272C" w:rsidP="003F17CD">
            <w:pPr>
              <w:suppressAutoHyphens w:val="0"/>
              <w:autoSpaceDE w:val="0"/>
              <w:autoSpaceDN w:val="0"/>
              <w:adjustRightInd w:val="0"/>
              <w:jc w:val="both"/>
              <w:rPr>
                <w:rFonts w:eastAsia="TimesNewRomanPS-BoldMT"/>
                <w:b/>
                <w:bCs/>
                <w:i/>
                <w:iCs/>
                <w:color w:val="000000" w:themeColor="text1"/>
                <w:szCs w:val="24"/>
                <w:lang w:eastAsia="en-US"/>
              </w:rPr>
            </w:pPr>
            <w:r w:rsidRPr="007F1923">
              <w:rPr>
                <w:rFonts w:eastAsia="TimesNewRomanPS-BoldMT"/>
                <w:b/>
                <w:bCs/>
                <w:i/>
                <w:iCs/>
                <w:color w:val="000000" w:themeColor="text1"/>
                <w:szCs w:val="24"/>
                <w:lang w:val="en-US" w:eastAsia="en-US"/>
              </w:rPr>
              <w:t>____________________________</w:t>
            </w:r>
            <w:r w:rsidRPr="007F1923">
              <w:rPr>
                <w:rFonts w:eastAsia="TimesNewRomanPS-BoldMT"/>
                <w:b/>
                <w:bCs/>
                <w:i/>
                <w:iCs/>
                <w:color w:val="000000" w:themeColor="text1"/>
                <w:szCs w:val="24"/>
                <w:lang w:val="sr-Cyrl-RS" w:eastAsia="en-US"/>
              </w:rPr>
              <w:t>______</w:t>
            </w:r>
            <w:r w:rsidRPr="007F1923">
              <w:rPr>
                <w:rFonts w:eastAsia="TimesNewRomanPS-BoldMT"/>
                <w:b/>
                <w:bCs/>
                <w:i/>
                <w:iCs/>
                <w:color w:val="000000" w:themeColor="text1"/>
                <w:szCs w:val="24"/>
                <w:lang w:val="en-US" w:eastAsia="en-US"/>
              </w:rPr>
              <w:tab/>
            </w:r>
          </w:p>
          <w:p w14:paraId="3100A1AD" w14:textId="77777777" w:rsidR="0079272C" w:rsidRPr="007F1923" w:rsidRDefault="0079272C" w:rsidP="003F17CD">
            <w:pPr>
              <w:snapToGrid w:val="0"/>
              <w:jc w:val="both"/>
              <w:rPr>
                <w:color w:val="000000" w:themeColor="text1"/>
                <w:szCs w:val="24"/>
                <w:lang w:eastAsia="en-US"/>
              </w:rPr>
            </w:pPr>
          </w:p>
        </w:tc>
      </w:tr>
      <w:tr w:rsidR="007F1923" w:rsidRPr="007F1923" w14:paraId="0CCDAD5E" w14:textId="77777777" w:rsidTr="003F17CD">
        <w:tc>
          <w:tcPr>
            <w:tcW w:w="4820" w:type="dxa"/>
          </w:tcPr>
          <w:p w14:paraId="457E90D4" w14:textId="77777777" w:rsidR="0079272C" w:rsidRPr="007F1923" w:rsidRDefault="0079272C" w:rsidP="003F17CD">
            <w:pPr>
              <w:suppressAutoHyphens w:val="0"/>
              <w:autoSpaceDE w:val="0"/>
              <w:autoSpaceDN w:val="0"/>
              <w:adjustRightInd w:val="0"/>
              <w:jc w:val="both"/>
              <w:rPr>
                <w:rFonts w:eastAsia="TimesNewRomanPS-BoldMT"/>
                <w:b/>
                <w:bCs/>
                <w:i/>
                <w:iCs/>
                <w:color w:val="000000" w:themeColor="text1"/>
                <w:szCs w:val="24"/>
                <w:lang w:val="en-US" w:eastAsia="en-US"/>
              </w:rPr>
            </w:pPr>
          </w:p>
        </w:tc>
        <w:tc>
          <w:tcPr>
            <w:tcW w:w="4509" w:type="dxa"/>
          </w:tcPr>
          <w:p w14:paraId="2386FE12" w14:textId="77777777" w:rsidR="0079272C" w:rsidRPr="007F1923" w:rsidRDefault="0079272C" w:rsidP="003F17CD">
            <w:pPr>
              <w:snapToGrid w:val="0"/>
              <w:jc w:val="both"/>
              <w:rPr>
                <w:color w:val="000000" w:themeColor="text1"/>
                <w:szCs w:val="24"/>
                <w:lang w:eastAsia="en-US"/>
              </w:rPr>
            </w:pPr>
          </w:p>
        </w:tc>
      </w:tr>
    </w:tbl>
    <w:p w14:paraId="4E15871A" w14:textId="166EA4E5" w:rsidR="007E6D44" w:rsidRPr="007F1923" w:rsidRDefault="007E6D44">
      <w:pPr>
        <w:suppressAutoHyphens w:val="0"/>
        <w:rPr>
          <w:color w:val="000000" w:themeColor="text1"/>
          <w:szCs w:val="24"/>
          <w:lang w:eastAsia="en-US"/>
        </w:rPr>
      </w:pPr>
      <w:r w:rsidRPr="007F1923">
        <w:rPr>
          <w:color w:val="000000" w:themeColor="text1"/>
          <w:szCs w:val="24"/>
          <w:lang w:eastAsia="en-US"/>
        </w:rPr>
        <w:br w:type="page"/>
      </w:r>
    </w:p>
    <w:p w14:paraId="59C2BC8F" w14:textId="22DDA59F" w:rsidR="0025337E" w:rsidRPr="007F1923" w:rsidRDefault="0025337E" w:rsidP="00F55C5F">
      <w:pPr>
        <w:pStyle w:val="ListParagraph"/>
        <w:numPr>
          <w:ilvl w:val="0"/>
          <w:numId w:val="21"/>
        </w:numPr>
        <w:jc w:val="center"/>
        <w:outlineLvl w:val="0"/>
        <w:rPr>
          <w:rFonts w:ascii="Times New Roman" w:hAnsi="Times New Roman"/>
          <w:b/>
          <w:color w:val="000000" w:themeColor="text1"/>
          <w:sz w:val="24"/>
          <w:szCs w:val="24"/>
          <w:lang w:val="sr-Cyrl-RS"/>
        </w:rPr>
      </w:pPr>
      <w:bookmarkStart w:id="7" w:name="_Toc458165228"/>
      <w:r w:rsidRPr="007F1923">
        <w:rPr>
          <w:rFonts w:ascii="Times New Roman" w:hAnsi="Times New Roman"/>
          <w:b/>
          <w:color w:val="000000" w:themeColor="text1"/>
          <w:sz w:val="24"/>
          <w:szCs w:val="24"/>
          <w:lang w:val="sr-Cyrl-RS"/>
        </w:rPr>
        <w:lastRenderedPageBreak/>
        <w:t>ОБРАЗАЦ ТРОШКОВА ПРИПРЕМЕ ПОНУДЕ</w:t>
      </w:r>
      <w:bookmarkEnd w:id="7"/>
    </w:p>
    <w:p w14:paraId="1EC8ACBE" w14:textId="77777777" w:rsidR="0025337E" w:rsidRPr="007F1923" w:rsidRDefault="0025337E" w:rsidP="0025337E">
      <w:pPr>
        <w:autoSpaceDE w:val="0"/>
        <w:autoSpaceDN w:val="0"/>
        <w:adjustRightInd w:val="0"/>
        <w:ind w:left="360"/>
        <w:jc w:val="center"/>
        <w:rPr>
          <w:b/>
          <w:bCs/>
          <w:iCs/>
          <w:color w:val="000000" w:themeColor="text1"/>
          <w:szCs w:val="24"/>
          <w:lang w:val="uz-Cyrl-UZ"/>
        </w:rPr>
      </w:pPr>
    </w:p>
    <w:p w14:paraId="1397B2FE" w14:textId="77777777" w:rsidR="0025337E" w:rsidRPr="007F1923" w:rsidRDefault="0025337E" w:rsidP="0025337E">
      <w:pPr>
        <w:autoSpaceDE w:val="0"/>
        <w:autoSpaceDN w:val="0"/>
        <w:adjustRightInd w:val="0"/>
        <w:ind w:left="360"/>
        <w:jc w:val="center"/>
        <w:rPr>
          <w:b/>
          <w:bCs/>
          <w:iCs/>
          <w:color w:val="000000" w:themeColor="text1"/>
          <w:szCs w:val="24"/>
          <w:lang w:val="uz-Cyrl-UZ"/>
        </w:rPr>
      </w:pPr>
    </w:p>
    <w:p w14:paraId="3DBA7611" w14:textId="57779AC9" w:rsidR="0025337E" w:rsidRPr="007F1923" w:rsidRDefault="0025337E" w:rsidP="0079272C">
      <w:pPr>
        <w:jc w:val="both"/>
        <w:rPr>
          <w:rFonts w:eastAsia="Calibri"/>
          <w:color w:val="000000" w:themeColor="text1"/>
          <w:szCs w:val="24"/>
          <w:lang w:eastAsia="en-US"/>
        </w:rPr>
      </w:pPr>
      <w:r w:rsidRPr="007F1923">
        <w:rPr>
          <w:bCs/>
          <w:iCs/>
          <w:color w:val="000000" w:themeColor="text1"/>
          <w:szCs w:val="24"/>
        </w:rPr>
        <w:t>Трошкови настали приликом припремања понуде бр. _________ од ____________ године у поступку набавке</w:t>
      </w:r>
      <w:r w:rsidRPr="007F1923">
        <w:rPr>
          <w:color w:val="000000" w:themeColor="text1"/>
          <w:szCs w:val="24"/>
        </w:rPr>
        <w:t xml:space="preserve"> </w:t>
      </w:r>
      <w:r w:rsidRPr="007F1923">
        <w:rPr>
          <w:rFonts w:eastAsia="Calibri"/>
          <w:color w:val="000000" w:themeColor="text1"/>
          <w:szCs w:val="24"/>
          <w:lang w:eastAsia="en-US"/>
        </w:rPr>
        <w:t xml:space="preserve">услуге – </w:t>
      </w:r>
      <w:r w:rsidR="00A41879" w:rsidRPr="007F1923">
        <w:rPr>
          <w:color w:val="000000" w:themeColor="text1"/>
          <w:szCs w:val="22"/>
          <w:lang w:val="sr-Cyrl-RS"/>
        </w:rPr>
        <w:t>Имплементација електронских регистар</w:t>
      </w:r>
      <w:r w:rsidR="00A41879" w:rsidRPr="007F1923">
        <w:rPr>
          <w:color w:val="000000" w:themeColor="text1"/>
          <w:szCs w:val="22"/>
        </w:rPr>
        <w:t>a</w:t>
      </w:r>
      <w:r w:rsidR="00A41879" w:rsidRPr="007F1923">
        <w:rPr>
          <w:color w:val="000000" w:themeColor="text1"/>
          <w:szCs w:val="22"/>
          <w:lang w:val="sr-Cyrl-RS"/>
        </w:rPr>
        <w:t xml:space="preserve"> великих имаоца података на јединственој сервисној магистрали (</w:t>
      </w:r>
      <w:r w:rsidR="00A41879" w:rsidRPr="007F1923">
        <w:rPr>
          <w:i/>
          <w:color w:val="000000" w:themeColor="text1"/>
          <w:szCs w:val="22"/>
          <w:lang w:val="sr-Latn-RS"/>
        </w:rPr>
        <w:t>Govarnment Servis Bus</w:t>
      </w:r>
      <w:r w:rsidR="00A41879" w:rsidRPr="007F1923">
        <w:rPr>
          <w:color w:val="000000" w:themeColor="text1"/>
          <w:szCs w:val="22"/>
          <w:lang w:val="sr-Cyrl-RS"/>
        </w:rPr>
        <w:t>) ради подизања нивоа коришћења електронских сервиса</w:t>
      </w:r>
      <w:r w:rsidR="00346E6E" w:rsidRPr="007F1923">
        <w:rPr>
          <w:color w:val="000000" w:themeColor="text1"/>
          <w:szCs w:val="24"/>
          <w:lang w:eastAsia="en-US"/>
        </w:rPr>
        <w:t xml:space="preserve"> </w:t>
      </w:r>
      <w:r w:rsidR="008304D5" w:rsidRPr="007F1923">
        <w:rPr>
          <w:color w:val="000000" w:themeColor="text1"/>
        </w:rPr>
        <w:t>ЈН</w:t>
      </w:r>
      <w:r w:rsidR="00346E6E" w:rsidRPr="007F1923">
        <w:rPr>
          <w:color w:val="000000" w:themeColor="text1"/>
          <w:lang w:val="sr-Cyrl-RS"/>
        </w:rPr>
        <w:t xml:space="preserve"> – О </w:t>
      </w:r>
      <w:r w:rsidR="00346E6E" w:rsidRPr="007F1923">
        <w:rPr>
          <w:color w:val="000000" w:themeColor="text1"/>
          <w:szCs w:val="24"/>
        </w:rPr>
        <w:t>–</w:t>
      </w:r>
      <w:r w:rsidR="008304D5" w:rsidRPr="007F1923">
        <w:rPr>
          <w:color w:val="000000" w:themeColor="text1"/>
        </w:rPr>
        <w:t xml:space="preserve"> 0</w:t>
      </w:r>
      <w:r w:rsidR="00DE3EB5" w:rsidRPr="007F1923">
        <w:rPr>
          <w:color w:val="000000" w:themeColor="text1"/>
          <w:lang w:val="sr-Cyrl-RS"/>
        </w:rPr>
        <w:t>3</w:t>
      </w:r>
      <w:r w:rsidR="008304D5" w:rsidRPr="007F1923">
        <w:rPr>
          <w:color w:val="000000" w:themeColor="text1"/>
        </w:rPr>
        <w:t>/2016</w:t>
      </w:r>
      <w:r w:rsidR="001A1D0B" w:rsidRPr="007F1923">
        <w:rPr>
          <w:color w:val="000000" w:themeColor="text1"/>
          <w:lang w:val="sr-Cyrl-RS"/>
        </w:rPr>
        <w:t xml:space="preserve"> </w:t>
      </w:r>
      <w:r w:rsidRPr="007F1923">
        <w:rPr>
          <w:bCs/>
          <w:iCs/>
          <w:color w:val="000000" w:themeColor="text1"/>
          <w:szCs w:val="24"/>
        </w:rPr>
        <w:t>износе:</w:t>
      </w:r>
    </w:p>
    <w:p w14:paraId="35504211" w14:textId="77777777" w:rsidR="0025337E" w:rsidRPr="007F1923" w:rsidRDefault="0025337E" w:rsidP="0025337E">
      <w:pPr>
        <w:autoSpaceDE w:val="0"/>
        <w:autoSpaceDN w:val="0"/>
        <w:adjustRightInd w:val="0"/>
        <w:ind w:firstLine="360"/>
        <w:jc w:val="both"/>
        <w:rPr>
          <w:bCs/>
          <w:iCs/>
          <w:color w:val="000000" w:themeColor="text1"/>
          <w:szCs w:val="24"/>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082"/>
        <w:gridCol w:w="4339"/>
      </w:tblGrid>
      <w:tr w:rsidR="007F1923" w:rsidRPr="007F1923" w14:paraId="1DE8487E" w14:textId="77777777" w:rsidTr="0079272C">
        <w:tc>
          <w:tcPr>
            <w:tcW w:w="445" w:type="pct"/>
            <w:shd w:val="clear" w:color="auto" w:fill="auto"/>
          </w:tcPr>
          <w:p w14:paraId="6303627C" w14:textId="77777777" w:rsidR="0025337E" w:rsidRPr="007F1923" w:rsidRDefault="0025337E" w:rsidP="001B17D0">
            <w:pPr>
              <w:autoSpaceDE w:val="0"/>
              <w:autoSpaceDN w:val="0"/>
              <w:adjustRightInd w:val="0"/>
              <w:jc w:val="center"/>
              <w:rPr>
                <w:bCs/>
                <w:iCs/>
                <w:color w:val="000000" w:themeColor="text1"/>
                <w:szCs w:val="24"/>
                <w:lang w:val="uz-Cyrl-UZ"/>
              </w:rPr>
            </w:pPr>
          </w:p>
        </w:tc>
        <w:tc>
          <w:tcPr>
            <w:tcW w:w="2208" w:type="pct"/>
            <w:shd w:val="clear" w:color="auto" w:fill="auto"/>
          </w:tcPr>
          <w:p w14:paraId="13E626DC" w14:textId="77777777" w:rsidR="0025337E" w:rsidRPr="007F1923" w:rsidRDefault="0025337E" w:rsidP="001B17D0">
            <w:pPr>
              <w:autoSpaceDE w:val="0"/>
              <w:autoSpaceDN w:val="0"/>
              <w:adjustRightInd w:val="0"/>
              <w:jc w:val="center"/>
              <w:rPr>
                <w:bCs/>
                <w:iCs/>
                <w:color w:val="000000" w:themeColor="text1"/>
                <w:szCs w:val="24"/>
                <w:lang w:val="uz-Cyrl-UZ"/>
              </w:rPr>
            </w:pPr>
          </w:p>
          <w:p w14:paraId="7F6D8A67" w14:textId="77777777" w:rsidR="0025337E" w:rsidRPr="007F1923" w:rsidRDefault="0025337E" w:rsidP="001B17D0">
            <w:pPr>
              <w:autoSpaceDE w:val="0"/>
              <w:autoSpaceDN w:val="0"/>
              <w:adjustRightInd w:val="0"/>
              <w:jc w:val="center"/>
              <w:rPr>
                <w:bCs/>
                <w:iCs/>
                <w:color w:val="000000" w:themeColor="text1"/>
                <w:szCs w:val="24"/>
                <w:lang w:val="uz-Cyrl-UZ"/>
              </w:rPr>
            </w:pPr>
            <w:r w:rsidRPr="007F1923">
              <w:rPr>
                <w:bCs/>
                <w:iCs/>
                <w:color w:val="000000" w:themeColor="text1"/>
                <w:szCs w:val="24"/>
                <w:lang w:val="uz-Cyrl-UZ"/>
              </w:rPr>
              <w:t>Врста трошкова</w:t>
            </w:r>
          </w:p>
        </w:tc>
        <w:tc>
          <w:tcPr>
            <w:tcW w:w="2347" w:type="pct"/>
            <w:shd w:val="clear" w:color="auto" w:fill="auto"/>
          </w:tcPr>
          <w:p w14:paraId="2863925F" w14:textId="77777777" w:rsidR="0025337E" w:rsidRPr="007F1923" w:rsidRDefault="0025337E" w:rsidP="001B17D0">
            <w:pPr>
              <w:autoSpaceDE w:val="0"/>
              <w:autoSpaceDN w:val="0"/>
              <w:adjustRightInd w:val="0"/>
              <w:jc w:val="center"/>
              <w:rPr>
                <w:bCs/>
                <w:iCs/>
                <w:color w:val="000000" w:themeColor="text1"/>
                <w:szCs w:val="24"/>
                <w:lang w:val="uz-Cyrl-UZ"/>
              </w:rPr>
            </w:pPr>
          </w:p>
          <w:p w14:paraId="0EF31138" w14:textId="77777777" w:rsidR="0025337E" w:rsidRPr="007F1923" w:rsidRDefault="0025337E" w:rsidP="001B17D0">
            <w:pPr>
              <w:autoSpaceDE w:val="0"/>
              <w:autoSpaceDN w:val="0"/>
              <w:adjustRightInd w:val="0"/>
              <w:jc w:val="center"/>
              <w:rPr>
                <w:bCs/>
                <w:iCs/>
                <w:color w:val="000000" w:themeColor="text1"/>
                <w:szCs w:val="24"/>
                <w:lang w:val="uz-Cyrl-UZ"/>
              </w:rPr>
            </w:pPr>
            <w:r w:rsidRPr="007F1923">
              <w:rPr>
                <w:bCs/>
                <w:iCs/>
                <w:color w:val="000000" w:themeColor="text1"/>
                <w:szCs w:val="24"/>
                <w:lang w:val="uz-Cyrl-UZ"/>
              </w:rPr>
              <w:t>Износ трошкова</w:t>
            </w:r>
          </w:p>
        </w:tc>
      </w:tr>
      <w:tr w:rsidR="007F1923" w:rsidRPr="007F1923" w14:paraId="7E17C8CC" w14:textId="77777777" w:rsidTr="0079272C">
        <w:tc>
          <w:tcPr>
            <w:tcW w:w="445" w:type="pct"/>
            <w:shd w:val="clear" w:color="auto" w:fill="auto"/>
          </w:tcPr>
          <w:p w14:paraId="7331D79F" w14:textId="77777777" w:rsidR="0025337E" w:rsidRPr="007F1923" w:rsidRDefault="0025337E" w:rsidP="001B17D0">
            <w:pPr>
              <w:autoSpaceDE w:val="0"/>
              <w:autoSpaceDN w:val="0"/>
              <w:adjustRightInd w:val="0"/>
              <w:jc w:val="center"/>
              <w:rPr>
                <w:bCs/>
                <w:iCs/>
                <w:color w:val="000000" w:themeColor="text1"/>
                <w:szCs w:val="24"/>
                <w:lang w:val="uz-Cyrl-UZ"/>
              </w:rPr>
            </w:pPr>
          </w:p>
          <w:p w14:paraId="5A29E466" w14:textId="77777777" w:rsidR="0025337E" w:rsidRPr="007F1923" w:rsidRDefault="0025337E" w:rsidP="001B17D0">
            <w:pPr>
              <w:autoSpaceDE w:val="0"/>
              <w:autoSpaceDN w:val="0"/>
              <w:adjustRightInd w:val="0"/>
              <w:jc w:val="center"/>
              <w:rPr>
                <w:bCs/>
                <w:iCs/>
                <w:color w:val="000000" w:themeColor="text1"/>
                <w:szCs w:val="24"/>
                <w:lang w:val="uz-Cyrl-UZ"/>
              </w:rPr>
            </w:pPr>
            <w:r w:rsidRPr="007F1923">
              <w:rPr>
                <w:bCs/>
                <w:iCs/>
                <w:color w:val="000000" w:themeColor="text1"/>
                <w:szCs w:val="24"/>
                <w:lang w:val="uz-Cyrl-UZ"/>
              </w:rPr>
              <w:t>1.</w:t>
            </w:r>
          </w:p>
        </w:tc>
        <w:tc>
          <w:tcPr>
            <w:tcW w:w="2208" w:type="pct"/>
            <w:shd w:val="clear" w:color="auto" w:fill="auto"/>
          </w:tcPr>
          <w:p w14:paraId="142BFDCA" w14:textId="77777777" w:rsidR="0025337E" w:rsidRPr="007F1923" w:rsidRDefault="0025337E" w:rsidP="001B17D0">
            <w:pPr>
              <w:autoSpaceDE w:val="0"/>
              <w:autoSpaceDN w:val="0"/>
              <w:adjustRightInd w:val="0"/>
              <w:jc w:val="center"/>
              <w:rPr>
                <w:bCs/>
                <w:iCs/>
                <w:color w:val="000000" w:themeColor="text1"/>
                <w:szCs w:val="24"/>
                <w:lang w:val="uz-Cyrl-UZ"/>
              </w:rPr>
            </w:pPr>
          </w:p>
          <w:p w14:paraId="76B3F4F6" w14:textId="77777777" w:rsidR="0025337E" w:rsidRPr="007F1923" w:rsidRDefault="0025337E" w:rsidP="001B17D0">
            <w:pPr>
              <w:autoSpaceDE w:val="0"/>
              <w:autoSpaceDN w:val="0"/>
              <w:adjustRightInd w:val="0"/>
              <w:jc w:val="center"/>
              <w:rPr>
                <w:bCs/>
                <w:iCs/>
                <w:color w:val="000000" w:themeColor="text1"/>
                <w:szCs w:val="24"/>
                <w:lang w:val="uz-Cyrl-UZ"/>
              </w:rPr>
            </w:pPr>
          </w:p>
        </w:tc>
        <w:tc>
          <w:tcPr>
            <w:tcW w:w="2347" w:type="pct"/>
            <w:shd w:val="clear" w:color="auto" w:fill="auto"/>
          </w:tcPr>
          <w:p w14:paraId="70C9859D" w14:textId="77777777" w:rsidR="0025337E" w:rsidRPr="007F1923" w:rsidRDefault="0025337E" w:rsidP="001B17D0">
            <w:pPr>
              <w:autoSpaceDE w:val="0"/>
              <w:autoSpaceDN w:val="0"/>
              <w:adjustRightInd w:val="0"/>
              <w:jc w:val="center"/>
              <w:rPr>
                <w:bCs/>
                <w:iCs/>
                <w:color w:val="000000" w:themeColor="text1"/>
                <w:szCs w:val="24"/>
                <w:lang w:val="uz-Cyrl-UZ"/>
              </w:rPr>
            </w:pPr>
          </w:p>
        </w:tc>
      </w:tr>
      <w:tr w:rsidR="007F1923" w:rsidRPr="007F1923" w14:paraId="489BAC36" w14:textId="77777777" w:rsidTr="0079272C">
        <w:tc>
          <w:tcPr>
            <w:tcW w:w="445" w:type="pct"/>
            <w:shd w:val="clear" w:color="auto" w:fill="auto"/>
          </w:tcPr>
          <w:p w14:paraId="717F488C" w14:textId="77777777" w:rsidR="0025337E" w:rsidRPr="007F1923" w:rsidRDefault="0025337E" w:rsidP="001B17D0">
            <w:pPr>
              <w:autoSpaceDE w:val="0"/>
              <w:autoSpaceDN w:val="0"/>
              <w:adjustRightInd w:val="0"/>
              <w:jc w:val="center"/>
              <w:rPr>
                <w:bCs/>
                <w:iCs/>
                <w:color w:val="000000" w:themeColor="text1"/>
                <w:szCs w:val="24"/>
                <w:lang w:val="uz-Cyrl-UZ"/>
              </w:rPr>
            </w:pPr>
          </w:p>
          <w:p w14:paraId="3B0F083D" w14:textId="77777777" w:rsidR="0025337E" w:rsidRPr="007F1923" w:rsidRDefault="0025337E" w:rsidP="001B17D0">
            <w:pPr>
              <w:autoSpaceDE w:val="0"/>
              <w:autoSpaceDN w:val="0"/>
              <w:adjustRightInd w:val="0"/>
              <w:jc w:val="center"/>
              <w:rPr>
                <w:bCs/>
                <w:iCs/>
                <w:color w:val="000000" w:themeColor="text1"/>
                <w:szCs w:val="24"/>
                <w:lang w:val="uz-Cyrl-UZ"/>
              </w:rPr>
            </w:pPr>
            <w:r w:rsidRPr="007F1923">
              <w:rPr>
                <w:bCs/>
                <w:iCs/>
                <w:color w:val="000000" w:themeColor="text1"/>
                <w:szCs w:val="24"/>
                <w:lang w:val="uz-Cyrl-UZ"/>
              </w:rPr>
              <w:t>2.</w:t>
            </w:r>
          </w:p>
        </w:tc>
        <w:tc>
          <w:tcPr>
            <w:tcW w:w="2208" w:type="pct"/>
            <w:shd w:val="clear" w:color="auto" w:fill="auto"/>
          </w:tcPr>
          <w:p w14:paraId="4ABBDCDC" w14:textId="77777777" w:rsidR="0025337E" w:rsidRPr="007F1923" w:rsidRDefault="0025337E" w:rsidP="001B17D0">
            <w:pPr>
              <w:autoSpaceDE w:val="0"/>
              <w:autoSpaceDN w:val="0"/>
              <w:adjustRightInd w:val="0"/>
              <w:jc w:val="center"/>
              <w:rPr>
                <w:bCs/>
                <w:iCs/>
                <w:color w:val="000000" w:themeColor="text1"/>
                <w:szCs w:val="24"/>
                <w:lang w:val="uz-Cyrl-UZ"/>
              </w:rPr>
            </w:pPr>
          </w:p>
        </w:tc>
        <w:tc>
          <w:tcPr>
            <w:tcW w:w="2347" w:type="pct"/>
            <w:shd w:val="clear" w:color="auto" w:fill="auto"/>
          </w:tcPr>
          <w:p w14:paraId="2414AF74" w14:textId="77777777" w:rsidR="0025337E" w:rsidRPr="007F1923" w:rsidRDefault="0025337E" w:rsidP="001B17D0">
            <w:pPr>
              <w:autoSpaceDE w:val="0"/>
              <w:autoSpaceDN w:val="0"/>
              <w:adjustRightInd w:val="0"/>
              <w:jc w:val="center"/>
              <w:rPr>
                <w:bCs/>
                <w:iCs/>
                <w:color w:val="000000" w:themeColor="text1"/>
                <w:szCs w:val="24"/>
                <w:lang w:val="uz-Cyrl-UZ"/>
              </w:rPr>
            </w:pPr>
          </w:p>
        </w:tc>
      </w:tr>
      <w:tr w:rsidR="007F1923" w:rsidRPr="007F1923" w14:paraId="5200E73D" w14:textId="77777777" w:rsidTr="0079272C">
        <w:tc>
          <w:tcPr>
            <w:tcW w:w="445" w:type="pct"/>
            <w:shd w:val="clear" w:color="auto" w:fill="auto"/>
          </w:tcPr>
          <w:p w14:paraId="172A80DE" w14:textId="77777777" w:rsidR="0025337E" w:rsidRPr="007F1923" w:rsidRDefault="0025337E" w:rsidP="001B17D0">
            <w:pPr>
              <w:autoSpaceDE w:val="0"/>
              <w:autoSpaceDN w:val="0"/>
              <w:adjustRightInd w:val="0"/>
              <w:jc w:val="center"/>
              <w:rPr>
                <w:bCs/>
                <w:iCs/>
                <w:color w:val="000000" w:themeColor="text1"/>
                <w:szCs w:val="24"/>
                <w:lang w:val="uz-Cyrl-UZ"/>
              </w:rPr>
            </w:pPr>
          </w:p>
          <w:p w14:paraId="549E71AE" w14:textId="77777777" w:rsidR="0025337E" w:rsidRPr="007F1923" w:rsidRDefault="0025337E" w:rsidP="001B17D0">
            <w:pPr>
              <w:autoSpaceDE w:val="0"/>
              <w:autoSpaceDN w:val="0"/>
              <w:adjustRightInd w:val="0"/>
              <w:jc w:val="center"/>
              <w:rPr>
                <w:bCs/>
                <w:iCs/>
                <w:color w:val="000000" w:themeColor="text1"/>
                <w:szCs w:val="24"/>
                <w:lang w:val="uz-Cyrl-UZ"/>
              </w:rPr>
            </w:pPr>
            <w:r w:rsidRPr="007F1923">
              <w:rPr>
                <w:bCs/>
                <w:iCs/>
                <w:color w:val="000000" w:themeColor="text1"/>
                <w:szCs w:val="24"/>
                <w:lang w:val="uz-Cyrl-UZ"/>
              </w:rPr>
              <w:t>3.</w:t>
            </w:r>
          </w:p>
        </w:tc>
        <w:tc>
          <w:tcPr>
            <w:tcW w:w="2208" w:type="pct"/>
            <w:shd w:val="clear" w:color="auto" w:fill="auto"/>
          </w:tcPr>
          <w:p w14:paraId="5D7C006B" w14:textId="77777777" w:rsidR="0025337E" w:rsidRPr="007F1923" w:rsidRDefault="0025337E" w:rsidP="001B17D0">
            <w:pPr>
              <w:autoSpaceDE w:val="0"/>
              <w:autoSpaceDN w:val="0"/>
              <w:adjustRightInd w:val="0"/>
              <w:jc w:val="center"/>
              <w:rPr>
                <w:bCs/>
                <w:iCs/>
                <w:color w:val="000000" w:themeColor="text1"/>
                <w:szCs w:val="24"/>
                <w:lang w:val="uz-Cyrl-UZ"/>
              </w:rPr>
            </w:pPr>
          </w:p>
          <w:p w14:paraId="7928EB66" w14:textId="77777777" w:rsidR="0025337E" w:rsidRPr="007F1923" w:rsidRDefault="0025337E" w:rsidP="001B17D0">
            <w:pPr>
              <w:autoSpaceDE w:val="0"/>
              <w:autoSpaceDN w:val="0"/>
              <w:adjustRightInd w:val="0"/>
              <w:jc w:val="center"/>
              <w:rPr>
                <w:bCs/>
                <w:iCs/>
                <w:color w:val="000000" w:themeColor="text1"/>
                <w:szCs w:val="24"/>
                <w:lang w:val="uz-Cyrl-UZ"/>
              </w:rPr>
            </w:pPr>
          </w:p>
        </w:tc>
        <w:tc>
          <w:tcPr>
            <w:tcW w:w="2347" w:type="pct"/>
            <w:shd w:val="clear" w:color="auto" w:fill="auto"/>
          </w:tcPr>
          <w:p w14:paraId="31DBA2CA" w14:textId="77777777" w:rsidR="0025337E" w:rsidRPr="007F1923" w:rsidRDefault="0025337E" w:rsidP="001B17D0">
            <w:pPr>
              <w:autoSpaceDE w:val="0"/>
              <w:autoSpaceDN w:val="0"/>
              <w:adjustRightInd w:val="0"/>
              <w:jc w:val="center"/>
              <w:rPr>
                <w:bCs/>
                <w:iCs/>
                <w:color w:val="000000" w:themeColor="text1"/>
                <w:szCs w:val="24"/>
                <w:lang w:val="uz-Cyrl-UZ"/>
              </w:rPr>
            </w:pPr>
          </w:p>
        </w:tc>
      </w:tr>
      <w:tr w:rsidR="007F1923" w:rsidRPr="007F1923" w14:paraId="7D27D13A" w14:textId="77777777" w:rsidTr="0079272C">
        <w:tc>
          <w:tcPr>
            <w:tcW w:w="445" w:type="pct"/>
            <w:shd w:val="clear" w:color="auto" w:fill="auto"/>
          </w:tcPr>
          <w:p w14:paraId="07B3F06C" w14:textId="77777777" w:rsidR="0025337E" w:rsidRPr="007F1923" w:rsidRDefault="0025337E" w:rsidP="001B17D0">
            <w:pPr>
              <w:autoSpaceDE w:val="0"/>
              <w:autoSpaceDN w:val="0"/>
              <w:adjustRightInd w:val="0"/>
              <w:jc w:val="center"/>
              <w:rPr>
                <w:bCs/>
                <w:iCs/>
                <w:color w:val="000000" w:themeColor="text1"/>
                <w:szCs w:val="24"/>
                <w:lang w:val="uz-Cyrl-UZ"/>
              </w:rPr>
            </w:pPr>
          </w:p>
          <w:p w14:paraId="1D1B09DF" w14:textId="77777777" w:rsidR="0025337E" w:rsidRPr="007F1923" w:rsidRDefault="0025337E" w:rsidP="001B17D0">
            <w:pPr>
              <w:autoSpaceDE w:val="0"/>
              <w:autoSpaceDN w:val="0"/>
              <w:adjustRightInd w:val="0"/>
              <w:jc w:val="center"/>
              <w:rPr>
                <w:bCs/>
                <w:iCs/>
                <w:color w:val="000000" w:themeColor="text1"/>
                <w:szCs w:val="24"/>
                <w:lang w:val="uz-Cyrl-UZ"/>
              </w:rPr>
            </w:pPr>
            <w:r w:rsidRPr="007F1923">
              <w:rPr>
                <w:bCs/>
                <w:iCs/>
                <w:color w:val="000000" w:themeColor="text1"/>
                <w:szCs w:val="24"/>
                <w:lang w:val="uz-Cyrl-UZ"/>
              </w:rPr>
              <w:t>4.</w:t>
            </w:r>
          </w:p>
        </w:tc>
        <w:tc>
          <w:tcPr>
            <w:tcW w:w="2208" w:type="pct"/>
            <w:shd w:val="clear" w:color="auto" w:fill="auto"/>
          </w:tcPr>
          <w:p w14:paraId="3156710D" w14:textId="77777777" w:rsidR="0025337E" w:rsidRPr="007F1923" w:rsidRDefault="0025337E" w:rsidP="001B17D0">
            <w:pPr>
              <w:autoSpaceDE w:val="0"/>
              <w:autoSpaceDN w:val="0"/>
              <w:adjustRightInd w:val="0"/>
              <w:jc w:val="center"/>
              <w:rPr>
                <w:bCs/>
                <w:iCs/>
                <w:color w:val="000000" w:themeColor="text1"/>
                <w:szCs w:val="24"/>
                <w:lang w:val="uz-Cyrl-UZ"/>
              </w:rPr>
            </w:pPr>
          </w:p>
        </w:tc>
        <w:tc>
          <w:tcPr>
            <w:tcW w:w="2347" w:type="pct"/>
            <w:shd w:val="clear" w:color="auto" w:fill="auto"/>
          </w:tcPr>
          <w:p w14:paraId="5C3BCCAC" w14:textId="77777777" w:rsidR="0025337E" w:rsidRPr="007F1923" w:rsidRDefault="0025337E" w:rsidP="001B17D0">
            <w:pPr>
              <w:autoSpaceDE w:val="0"/>
              <w:autoSpaceDN w:val="0"/>
              <w:adjustRightInd w:val="0"/>
              <w:jc w:val="center"/>
              <w:rPr>
                <w:bCs/>
                <w:iCs/>
                <w:color w:val="000000" w:themeColor="text1"/>
                <w:szCs w:val="24"/>
                <w:lang w:val="uz-Cyrl-UZ"/>
              </w:rPr>
            </w:pPr>
          </w:p>
        </w:tc>
      </w:tr>
      <w:tr w:rsidR="007F1923" w:rsidRPr="007F1923" w14:paraId="55E1E6D5" w14:textId="77777777" w:rsidTr="0079272C">
        <w:tc>
          <w:tcPr>
            <w:tcW w:w="445" w:type="pct"/>
            <w:shd w:val="clear" w:color="auto" w:fill="auto"/>
          </w:tcPr>
          <w:p w14:paraId="7B9289BD" w14:textId="77777777" w:rsidR="0025337E" w:rsidRPr="007F1923" w:rsidRDefault="0025337E" w:rsidP="001B17D0">
            <w:pPr>
              <w:autoSpaceDE w:val="0"/>
              <w:autoSpaceDN w:val="0"/>
              <w:adjustRightInd w:val="0"/>
              <w:jc w:val="center"/>
              <w:rPr>
                <w:bCs/>
                <w:iCs/>
                <w:color w:val="000000" w:themeColor="text1"/>
                <w:szCs w:val="24"/>
                <w:lang w:val="uz-Cyrl-UZ"/>
              </w:rPr>
            </w:pPr>
          </w:p>
          <w:p w14:paraId="3FBB189D" w14:textId="77777777" w:rsidR="0025337E" w:rsidRPr="007F1923" w:rsidRDefault="0025337E" w:rsidP="001B17D0">
            <w:pPr>
              <w:autoSpaceDE w:val="0"/>
              <w:autoSpaceDN w:val="0"/>
              <w:adjustRightInd w:val="0"/>
              <w:rPr>
                <w:bCs/>
                <w:iCs/>
                <w:color w:val="000000" w:themeColor="text1"/>
                <w:szCs w:val="24"/>
                <w:lang w:val="uz-Cyrl-UZ"/>
              </w:rPr>
            </w:pPr>
            <w:r w:rsidRPr="007F1923">
              <w:rPr>
                <w:bCs/>
                <w:iCs/>
                <w:color w:val="000000" w:themeColor="text1"/>
                <w:szCs w:val="24"/>
                <w:lang w:val="uz-Cyrl-UZ"/>
              </w:rPr>
              <w:t xml:space="preserve">     5.</w:t>
            </w:r>
          </w:p>
        </w:tc>
        <w:tc>
          <w:tcPr>
            <w:tcW w:w="2208" w:type="pct"/>
            <w:shd w:val="clear" w:color="auto" w:fill="auto"/>
          </w:tcPr>
          <w:p w14:paraId="07AC09BE" w14:textId="77777777" w:rsidR="0025337E" w:rsidRPr="007F1923" w:rsidRDefault="0025337E" w:rsidP="001B17D0">
            <w:pPr>
              <w:autoSpaceDE w:val="0"/>
              <w:autoSpaceDN w:val="0"/>
              <w:adjustRightInd w:val="0"/>
              <w:jc w:val="center"/>
              <w:rPr>
                <w:bCs/>
                <w:iCs/>
                <w:color w:val="000000" w:themeColor="text1"/>
                <w:szCs w:val="24"/>
                <w:lang w:val="uz-Cyrl-UZ"/>
              </w:rPr>
            </w:pPr>
          </w:p>
        </w:tc>
        <w:tc>
          <w:tcPr>
            <w:tcW w:w="2347" w:type="pct"/>
            <w:shd w:val="clear" w:color="auto" w:fill="auto"/>
          </w:tcPr>
          <w:p w14:paraId="6DFE752B" w14:textId="77777777" w:rsidR="0025337E" w:rsidRPr="007F1923" w:rsidRDefault="0025337E" w:rsidP="001B17D0">
            <w:pPr>
              <w:autoSpaceDE w:val="0"/>
              <w:autoSpaceDN w:val="0"/>
              <w:adjustRightInd w:val="0"/>
              <w:jc w:val="center"/>
              <w:rPr>
                <w:bCs/>
                <w:iCs/>
                <w:color w:val="000000" w:themeColor="text1"/>
                <w:szCs w:val="24"/>
                <w:lang w:val="uz-Cyrl-UZ"/>
              </w:rPr>
            </w:pPr>
          </w:p>
        </w:tc>
      </w:tr>
      <w:tr w:rsidR="0025337E" w:rsidRPr="007F1923" w14:paraId="11242733" w14:textId="77777777" w:rsidTr="0079272C">
        <w:tc>
          <w:tcPr>
            <w:tcW w:w="445" w:type="pct"/>
            <w:shd w:val="clear" w:color="auto" w:fill="auto"/>
          </w:tcPr>
          <w:p w14:paraId="56616F17" w14:textId="77777777" w:rsidR="0025337E" w:rsidRPr="007F1923" w:rsidRDefault="0025337E" w:rsidP="001B17D0">
            <w:pPr>
              <w:autoSpaceDE w:val="0"/>
              <w:autoSpaceDN w:val="0"/>
              <w:adjustRightInd w:val="0"/>
              <w:jc w:val="center"/>
              <w:rPr>
                <w:bCs/>
                <w:iCs/>
                <w:color w:val="000000" w:themeColor="text1"/>
                <w:szCs w:val="24"/>
                <w:lang w:val="uz-Cyrl-UZ"/>
              </w:rPr>
            </w:pPr>
            <w:r w:rsidRPr="007F1923">
              <w:rPr>
                <w:bCs/>
                <w:iCs/>
                <w:color w:val="000000" w:themeColor="text1"/>
                <w:szCs w:val="24"/>
                <w:lang w:val="uz-Cyrl-UZ"/>
              </w:rPr>
              <w:t>6.</w:t>
            </w:r>
          </w:p>
        </w:tc>
        <w:tc>
          <w:tcPr>
            <w:tcW w:w="2208" w:type="pct"/>
            <w:shd w:val="clear" w:color="auto" w:fill="auto"/>
          </w:tcPr>
          <w:p w14:paraId="72EFACE7" w14:textId="77777777" w:rsidR="0025337E" w:rsidRPr="007F1923" w:rsidRDefault="0025337E" w:rsidP="001B17D0">
            <w:pPr>
              <w:autoSpaceDE w:val="0"/>
              <w:autoSpaceDN w:val="0"/>
              <w:adjustRightInd w:val="0"/>
              <w:jc w:val="center"/>
              <w:rPr>
                <w:bCs/>
                <w:iCs/>
                <w:color w:val="000000" w:themeColor="text1"/>
                <w:szCs w:val="24"/>
                <w:lang w:val="uz-Cyrl-UZ"/>
              </w:rPr>
            </w:pPr>
          </w:p>
        </w:tc>
        <w:tc>
          <w:tcPr>
            <w:tcW w:w="2347" w:type="pct"/>
            <w:shd w:val="clear" w:color="auto" w:fill="auto"/>
          </w:tcPr>
          <w:p w14:paraId="6FC91B2B" w14:textId="77777777" w:rsidR="0025337E" w:rsidRPr="007F1923" w:rsidRDefault="0025337E" w:rsidP="001B17D0">
            <w:pPr>
              <w:autoSpaceDE w:val="0"/>
              <w:autoSpaceDN w:val="0"/>
              <w:adjustRightInd w:val="0"/>
              <w:jc w:val="center"/>
              <w:rPr>
                <w:bCs/>
                <w:iCs/>
                <w:color w:val="000000" w:themeColor="text1"/>
                <w:szCs w:val="24"/>
                <w:lang w:val="uz-Cyrl-UZ"/>
              </w:rPr>
            </w:pPr>
          </w:p>
        </w:tc>
      </w:tr>
    </w:tbl>
    <w:p w14:paraId="33009CA1" w14:textId="77777777" w:rsidR="0025337E" w:rsidRPr="007F1923" w:rsidRDefault="0025337E" w:rsidP="0025337E">
      <w:pPr>
        <w:autoSpaceDE w:val="0"/>
        <w:autoSpaceDN w:val="0"/>
        <w:adjustRightInd w:val="0"/>
        <w:ind w:firstLine="720"/>
        <w:jc w:val="both"/>
        <w:rPr>
          <w:bCs/>
          <w:i/>
          <w:iCs/>
          <w:color w:val="000000" w:themeColor="text1"/>
          <w:szCs w:val="24"/>
          <w:lang w:val="uz-Cyrl-UZ"/>
        </w:rPr>
      </w:pPr>
    </w:p>
    <w:p w14:paraId="3985A2CE" w14:textId="0D6EE26F" w:rsidR="0025337E" w:rsidRPr="007F1923" w:rsidRDefault="0025337E" w:rsidP="0079272C">
      <w:pPr>
        <w:autoSpaceDE w:val="0"/>
        <w:autoSpaceDN w:val="0"/>
        <w:adjustRightInd w:val="0"/>
        <w:jc w:val="both"/>
        <w:rPr>
          <w:bCs/>
          <w:i/>
          <w:iCs/>
          <w:color w:val="000000" w:themeColor="text1"/>
          <w:szCs w:val="24"/>
          <w:lang w:val="uz-Cyrl-UZ"/>
        </w:rPr>
      </w:pPr>
      <w:r w:rsidRPr="007F1923">
        <w:rPr>
          <w:bCs/>
          <w:i/>
          <w:iCs/>
          <w:color w:val="000000" w:themeColor="text1"/>
          <w:szCs w:val="24"/>
          <w:lang w:val="uz-Cyrl-UZ"/>
        </w:rPr>
        <w:t>Наручилац задржава право да изврши контролу изказаних трошкова увидом у фактуре и друге релевантне доказе.</w:t>
      </w:r>
    </w:p>
    <w:p w14:paraId="71F17771" w14:textId="77777777" w:rsidR="0079272C" w:rsidRPr="007F1923" w:rsidRDefault="0079272C" w:rsidP="0079272C">
      <w:pPr>
        <w:autoSpaceDE w:val="0"/>
        <w:autoSpaceDN w:val="0"/>
        <w:adjustRightInd w:val="0"/>
        <w:jc w:val="both"/>
        <w:rPr>
          <w:bCs/>
          <w:i/>
          <w:iCs/>
          <w:color w:val="000000" w:themeColor="text1"/>
          <w:szCs w:val="24"/>
          <w:lang w:val="uz-Cyrl-UZ"/>
        </w:rPr>
      </w:pPr>
    </w:p>
    <w:p w14:paraId="56C39C44" w14:textId="6A70596C" w:rsidR="0025337E" w:rsidRPr="007F1923" w:rsidRDefault="0025337E" w:rsidP="0079272C">
      <w:pPr>
        <w:rPr>
          <w:color w:val="000000" w:themeColor="text1"/>
          <w:lang w:val="sr-Cyrl-RS" w:eastAsia="en-US"/>
        </w:rPr>
      </w:pPr>
      <w:r w:rsidRPr="007F1923">
        <w:rPr>
          <w:color w:val="000000" w:themeColor="text1"/>
          <w:lang w:eastAsia="en-US"/>
        </w:rPr>
        <w:t xml:space="preserve">У складу са чланом </w:t>
      </w:r>
      <w:r w:rsidRPr="007F1923">
        <w:rPr>
          <w:color w:val="000000" w:themeColor="text1"/>
          <w:lang w:val="en-US" w:eastAsia="en-US"/>
        </w:rPr>
        <w:t xml:space="preserve"> 88. </w:t>
      </w:r>
      <w:r w:rsidRPr="007F1923">
        <w:rPr>
          <w:color w:val="000000" w:themeColor="text1"/>
          <w:lang w:eastAsia="en-US"/>
        </w:rPr>
        <w:t>Закона о јавним набавкама</w:t>
      </w:r>
      <w:r w:rsidR="0079272C" w:rsidRPr="007F1923">
        <w:rPr>
          <w:color w:val="000000" w:themeColor="text1"/>
          <w:lang w:val="sr-Cyrl-RS" w:eastAsia="en-US"/>
        </w:rPr>
        <w:t>:</w:t>
      </w:r>
    </w:p>
    <w:p w14:paraId="567C9D53" w14:textId="77777777" w:rsidR="0079272C" w:rsidRPr="007F1923" w:rsidRDefault="0079272C" w:rsidP="0079272C">
      <w:pPr>
        <w:rPr>
          <w:color w:val="000000" w:themeColor="text1"/>
          <w:lang w:val="en-US" w:eastAsia="en-US"/>
        </w:rPr>
      </w:pPr>
    </w:p>
    <w:p w14:paraId="294EB7F8" w14:textId="77777777" w:rsidR="0025337E" w:rsidRPr="007F1923" w:rsidRDefault="0025337E" w:rsidP="0025337E">
      <w:pPr>
        <w:suppressAutoHyphens w:val="0"/>
        <w:spacing w:after="90"/>
        <w:jc w:val="both"/>
        <w:rPr>
          <w:color w:val="000000" w:themeColor="text1"/>
          <w:spacing w:val="-4"/>
          <w:szCs w:val="24"/>
          <w:lang w:val="en-US" w:eastAsia="en-US"/>
        </w:rPr>
      </w:pPr>
      <w:r w:rsidRPr="007F1923">
        <w:rPr>
          <w:color w:val="000000" w:themeColor="text1"/>
          <w:spacing w:val="-4"/>
          <w:szCs w:val="24"/>
          <w:lang w:val="en-US" w:eastAsia="en-US"/>
        </w:rPr>
        <w:t>(1) Понуђач може да у оквиру понуде достави укупан износ и структуру трошкова припремања понуде.</w:t>
      </w:r>
    </w:p>
    <w:p w14:paraId="4BF461B6" w14:textId="77777777" w:rsidR="0025337E" w:rsidRPr="007F1923" w:rsidRDefault="0025337E" w:rsidP="0025337E">
      <w:pPr>
        <w:suppressAutoHyphens w:val="0"/>
        <w:spacing w:after="90"/>
        <w:jc w:val="both"/>
        <w:rPr>
          <w:color w:val="000000" w:themeColor="text1"/>
          <w:spacing w:val="-4"/>
          <w:szCs w:val="24"/>
          <w:lang w:val="en-US" w:eastAsia="en-US"/>
        </w:rPr>
      </w:pPr>
      <w:r w:rsidRPr="007F1923">
        <w:rPr>
          <w:color w:val="000000" w:themeColor="text1"/>
          <w:spacing w:val="-4"/>
          <w:szCs w:val="24"/>
          <w:lang w:val="en-US" w:eastAsia="en-US"/>
        </w:rPr>
        <w:t>(2) Трошкове припреме и подношења понуде сноси искључиво понуђач и не може тражити од наручиоца накнаду трошкова.</w:t>
      </w:r>
    </w:p>
    <w:p w14:paraId="79555AEE" w14:textId="77777777" w:rsidR="0025337E" w:rsidRPr="007F1923" w:rsidRDefault="0025337E" w:rsidP="0025337E">
      <w:pPr>
        <w:suppressAutoHyphens w:val="0"/>
        <w:spacing w:after="90"/>
        <w:jc w:val="both"/>
        <w:rPr>
          <w:color w:val="000000" w:themeColor="text1"/>
          <w:spacing w:val="-4"/>
          <w:szCs w:val="24"/>
          <w:lang w:eastAsia="en-US"/>
        </w:rPr>
      </w:pPr>
      <w:r w:rsidRPr="007F1923">
        <w:rPr>
          <w:color w:val="000000" w:themeColor="text1"/>
          <w:spacing w:val="-4"/>
          <w:szCs w:val="24"/>
          <w:lang w:val="en-US"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A8E582B" w14:textId="77777777" w:rsidR="0025337E" w:rsidRPr="007F1923" w:rsidRDefault="0025337E" w:rsidP="0025337E">
      <w:pPr>
        <w:snapToGrid w:val="0"/>
        <w:jc w:val="both"/>
        <w:rPr>
          <w:color w:val="000000" w:themeColor="text1"/>
          <w:szCs w:val="24"/>
          <w:lang w:eastAsia="en-US"/>
        </w:rPr>
      </w:pPr>
    </w:p>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09"/>
      </w:tblGrid>
      <w:tr w:rsidR="007F1923" w:rsidRPr="007F1923" w14:paraId="2C3987EF" w14:textId="77777777" w:rsidTr="003F17CD">
        <w:tc>
          <w:tcPr>
            <w:tcW w:w="4820" w:type="dxa"/>
          </w:tcPr>
          <w:p w14:paraId="7A9B35C6" w14:textId="77777777" w:rsidR="0079272C" w:rsidRPr="007F1923" w:rsidRDefault="0079272C" w:rsidP="003F17CD">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val="en-US" w:eastAsia="en-US"/>
              </w:rPr>
              <w:t xml:space="preserve">Датум </w:t>
            </w:r>
            <w:r w:rsidRPr="007F1923">
              <w:rPr>
                <w:rFonts w:eastAsia="TimesNewRomanPSMT"/>
                <w:bCs/>
                <w:color w:val="000000" w:themeColor="text1"/>
                <w:szCs w:val="24"/>
                <w:lang w:eastAsia="en-US"/>
              </w:rPr>
              <w:tab/>
            </w:r>
            <w:r w:rsidRPr="007F1923">
              <w:rPr>
                <w:rFonts w:eastAsia="TimesNewRomanPSMT"/>
                <w:bCs/>
                <w:color w:val="000000" w:themeColor="text1"/>
                <w:szCs w:val="24"/>
                <w:lang w:eastAsia="en-US"/>
              </w:rPr>
              <w:tab/>
            </w:r>
            <w:r w:rsidRPr="007F1923">
              <w:rPr>
                <w:rFonts w:eastAsia="TimesNewRomanPSMT"/>
                <w:bCs/>
                <w:color w:val="000000" w:themeColor="text1"/>
                <w:szCs w:val="24"/>
                <w:lang w:eastAsia="en-US"/>
              </w:rPr>
              <w:tab/>
            </w:r>
            <w:r w:rsidRPr="007F1923">
              <w:rPr>
                <w:rFonts w:eastAsia="TimesNewRomanPSMT"/>
                <w:bCs/>
                <w:color w:val="000000" w:themeColor="text1"/>
                <w:szCs w:val="24"/>
                <w:lang w:eastAsia="en-US"/>
              </w:rPr>
              <w:tab/>
            </w:r>
            <w:r w:rsidRPr="007F1923">
              <w:rPr>
                <w:rFonts w:eastAsia="TimesNewRomanPSMT"/>
                <w:bCs/>
                <w:color w:val="000000" w:themeColor="text1"/>
                <w:szCs w:val="24"/>
                <w:lang w:eastAsia="en-US"/>
              </w:rPr>
              <w:tab/>
            </w:r>
            <w:r w:rsidRPr="007F1923">
              <w:rPr>
                <w:rFonts w:eastAsia="TimesNewRomanPSMT"/>
                <w:bCs/>
                <w:color w:val="000000" w:themeColor="text1"/>
                <w:szCs w:val="24"/>
                <w:lang w:val="en-US" w:eastAsia="en-US"/>
              </w:rPr>
              <w:tab/>
            </w:r>
          </w:p>
          <w:p w14:paraId="2F6AE125" w14:textId="77777777" w:rsidR="0079272C" w:rsidRPr="007F1923" w:rsidRDefault="0079272C" w:rsidP="003F17CD">
            <w:pPr>
              <w:snapToGrid w:val="0"/>
              <w:jc w:val="both"/>
              <w:rPr>
                <w:color w:val="000000" w:themeColor="text1"/>
                <w:szCs w:val="24"/>
                <w:lang w:eastAsia="en-US"/>
              </w:rPr>
            </w:pPr>
          </w:p>
        </w:tc>
        <w:tc>
          <w:tcPr>
            <w:tcW w:w="4509" w:type="dxa"/>
          </w:tcPr>
          <w:p w14:paraId="324C17CB" w14:textId="77777777" w:rsidR="0079272C" w:rsidRPr="007F1923" w:rsidRDefault="0079272C" w:rsidP="003F17CD">
            <w:pPr>
              <w:snapToGrid w:val="0"/>
              <w:jc w:val="center"/>
              <w:rPr>
                <w:color w:val="000000" w:themeColor="text1"/>
                <w:szCs w:val="24"/>
                <w:lang w:eastAsia="en-US"/>
              </w:rPr>
            </w:pPr>
            <w:r w:rsidRPr="007F1923">
              <w:rPr>
                <w:rFonts w:eastAsia="TimesNewRomanPSMT"/>
                <w:bCs/>
                <w:color w:val="000000" w:themeColor="text1"/>
                <w:szCs w:val="24"/>
                <w:lang w:eastAsia="en-US"/>
              </w:rPr>
              <w:t>Печат и потпис овлашћеног лица п</w:t>
            </w:r>
            <w:r w:rsidRPr="007F1923">
              <w:rPr>
                <w:rFonts w:eastAsia="TimesNewRomanPSMT"/>
                <w:bCs/>
                <w:color w:val="000000" w:themeColor="text1"/>
                <w:szCs w:val="24"/>
                <w:lang w:val="en-US" w:eastAsia="en-US"/>
              </w:rPr>
              <w:t>онуђач</w:t>
            </w:r>
            <w:r w:rsidRPr="007F1923">
              <w:rPr>
                <w:rFonts w:eastAsia="TimesNewRomanPSMT"/>
                <w:bCs/>
                <w:color w:val="000000" w:themeColor="text1"/>
                <w:szCs w:val="24"/>
                <w:lang w:eastAsia="en-US"/>
              </w:rPr>
              <w:t>а</w:t>
            </w:r>
          </w:p>
        </w:tc>
      </w:tr>
      <w:tr w:rsidR="007F1923" w:rsidRPr="007F1923" w14:paraId="1D136803" w14:textId="77777777" w:rsidTr="003F17CD">
        <w:tc>
          <w:tcPr>
            <w:tcW w:w="4820" w:type="dxa"/>
          </w:tcPr>
          <w:p w14:paraId="3620B6B7" w14:textId="77777777" w:rsidR="0079272C" w:rsidRPr="007F1923" w:rsidRDefault="0079272C" w:rsidP="003F17CD">
            <w:pPr>
              <w:suppressAutoHyphens w:val="0"/>
              <w:autoSpaceDE w:val="0"/>
              <w:autoSpaceDN w:val="0"/>
              <w:adjustRightInd w:val="0"/>
              <w:jc w:val="both"/>
              <w:rPr>
                <w:rFonts w:eastAsia="TimesNewRomanPS-BoldMT"/>
                <w:b/>
                <w:bCs/>
                <w:i/>
                <w:iCs/>
                <w:color w:val="000000" w:themeColor="text1"/>
                <w:szCs w:val="24"/>
                <w:lang w:val="en-US" w:eastAsia="en-US"/>
              </w:rPr>
            </w:pPr>
          </w:p>
          <w:p w14:paraId="200E4A9F" w14:textId="77777777" w:rsidR="0079272C" w:rsidRPr="007F1923" w:rsidRDefault="0079272C" w:rsidP="003F17CD">
            <w:pPr>
              <w:suppressAutoHyphens w:val="0"/>
              <w:autoSpaceDE w:val="0"/>
              <w:autoSpaceDN w:val="0"/>
              <w:adjustRightInd w:val="0"/>
              <w:jc w:val="both"/>
              <w:rPr>
                <w:rFonts w:eastAsia="TimesNewRomanPS-BoldMT"/>
                <w:b/>
                <w:bCs/>
                <w:i/>
                <w:iCs/>
                <w:color w:val="000000" w:themeColor="text1"/>
                <w:szCs w:val="24"/>
                <w:lang w:val="sr-Cyrl-RS" w:eastAsia="en-US"/>
              </w:rPr>
            </w:pPr>
            <w:r w:rsidRPr="007F1923">
              <w:rPr>
                <w:rFonts w:eastAsia="TimesNewRomanPS-BoldMT"/>
                <w:b/>
                <w:bCs/>
                <w:i/>
                <w:iCs/>
                <w:color w:val="000000" w:themeColor="text1"/>
                <w:szCs w:val="24"/>
                <w:lang w:val="en-US" w:eastAsia="en-US"/>
              </w:rPr>
              <w:t>____________________________</w:t>
            </w:r>
            <w:r w:rsidRPr="007F1923">
              <w:rPr>
                <w:rFonts w:eastAsia="TimesNewRomanPS-BoldMT"/>
                <w:b/>
                <w:bCs/>
                <w:i/>
                <w:iCs/>
                <w:color w:val="000000" w:themeColor="text1"/>
                <w:szCs w:val="24"/>
                <w:lang w:val="en-US" w:eastAsia="en-US"/>
              </w:rPr>
              <w:tab/>
            </w:r>
            <w:r w:rsidRPr="007F1923">
              <w:rPr>
                <w:rFonts w:eastAsia="TimesNewRomanPS-BoldMT"/>
                <w:b/>
                <w:bCs/>
                <w:i/>
                <w:iCs/>
                <w:color w:val="000000" w:themeColor="text1"/>
                <w:szCs w:val="24"/>
                <w:lang w:val="en-US" w:eastAsia="en-US"/>
              </w:rPr>
              <w:tab/>
            </w:r>
            <w:r w:rsidRPr="007F1923">
              <w:rPr>
                <w:rFonts w:eastAsia="TimesNewRomanPS-BoldMT"/>
                <w:b/>
                <w:bCs/>
                <w:i/>
                <w:iCs/>
                <w:color w:val="000000" w:themeColor="text1"/>
                <w:szCs w:val="24"/>
                <w:lang w:val="sr-Cyrl-RS" w:eastAsia="en-US"/>
              </w:rPr>
              <w:t xml:space="preserve">           </w:t>
            </w:r>
          </w:p>
          <w:p w14:paraId="5F517BD1" w14:textId="77777777" w:rsidR="0079272C" w:rsidRPr="007F1923" w:rsidRDefault="0079272C" w:rsidP="003F17CD">
            <w:pPr>
              <w:snapToGrid w:val="0"/>
              <w:jc w:val="both"/>
              <w:rPr>
                <w:color w:val="000000" w:themeColor="text1"/>
                <w:szCs w:val="24"/>
                <w:lang w:eastAsia="en-US"/>
              </w:rPr>
            </w:pPr>
          </w:p>
        </w:tc>
        <w:tc>
          <w:tcPr>
            <w:tcW w:w="4509" w:type="dxa"/>
          </w:tcPr>
          <w:p w14:paraId="5407FAC2" w14:textId="77777777" w:rsidR="0079272C" w:rsidRPr="007F1923" w:rsidRDefault="0079272C" w:rsidP="003F17CD">
            <w:pPr>
              <w:snapToGrid w:val="0"/>
              <w:jc w:val="both"/>
              <w:rPr>
                <w:color w:val="000000" w:themeColor="text1"/>
                <w:szCs w:val="24"/>
                <w:lang w:eastAsia="en-US"/>
              </w:rPr>
            </w:pPr>
          </w:p>
          <w:p w14:paraId="512BCBA7" w14:textId="77777777" w:rsidR="0079272C" w:rsidRPr="007F1923" w:rsidRDefault="0079272C" w:rsidP="003F17CD">
            <w:pPr>
              <w:suppressAutoHyphens w:val="0"/>
              <w:autoSpaceDE w:val="0"/>
              <w:autoSpaceDN w:val="0"/>
              <w:adjustRightInd w:val="0"/>
              <w:jc w:val="both"/>
              <w:rPr>
                <w:rFonts w:eastAsia="TimesNewRomanPS-BoldMT"/>
                <w:b/>
                <w:bCs/>
                <w:i/>
                <w:iCs/>
                <w:color w:val="000000" w:themeColor="text1"/>
                <w:szCs w:val="24"/>
                <w:lang w:eastAsia="en-US"/>
              </w:rPr>
            </w:pPr>
            <w:r w:rsidRPr="007F1923">
              <w:rPr>
                <w:rFonts w:eastAsia="TimesNewRomanPS-BoldMT"/>
                <w:b/>
                <w:bCs/>
                <w:i/>
                <w:iCs/>
                <w:color w:val="000000" w:themeColor="text1"/>
                <w:szCs w:val="24"/>
                <w:lang w:val="en-US" w:eastAsia="en-US"/>
              </w:rPr>
              <w:t>____________________________</w:t>
            </w:r>
            <w:r w:rsidRPr="007F1923">
              <w:rPr>
                <w:rFonts w:eastAsia="TimesNewRomanPS-BoldMT"/>
                <w:b/>
                <w:bCs/>
                <w:i/>
                <w:iCs/>
                <w:color w:val="000000" w:themeColor="text1"/>
                <w:szCs w:val="24"/>
                <w:lang w:val="sr-Cyrl-RS" w:eastAsia="en-US"/>
              </w:rPr>
              <w:t>______</w:t>
            </w:r>
            <w:r w:rsidRPr="007F1923">
              <w:rPr>
                <w:rFonts w:eastAsia="TimesNewRomanPS-BoldMT"/>
                <w:b/>
                <w:bCs/>
                <w:i/>
                <w:iCs/>
                <w:color w:val="000000" w:themeColor="text1"/>
                <w:szCs w:val="24"/>
                <w:lang w:val="en-US" w:eastAsia="en-US"/>
              </w:rPr>
              <w:tab/>
            </w:r>
          </w:p>
          <w:p w14:paraId="1830A415" w14:textId="77777777" w:rsidR="0079272C" w:rsidRPr="007F1923" w:rsidRDefault="0079272C" w:rsidP="003F17CD">
            <w:pPr>
              <w:snapToGrid w:val="0"/>
              <w:jc w:val="both"/>
              <w:rPr>
                <w:color w:val="000000" w:themeColor="text1"/>
                <w:szCs w:val="24"/>
                <w:lang w:eastAsia="en-US"/>
              </w:rPr>
            </w:pPr>
          </w:p>
        </w:tc>
      </w:tr>
      <w:tr w:rsidR="0079272C" w:rsidRPr="007F1923" w14:paraId="65C72756" w14:textId="77777777" w:rsidTr="003F17CD">
        <w:tc>
          <w:tcPr>
            <w:tcW w:w="4820" w:type="dxa"/>
          </w:tcPr>
          <w:p w14:paraId="0C89FF47" w14:textId="77777777" w:rsidR="0079272C" w:rsidRPr="007F1923" w:rsidRDefault="0079272C" w:rsidP="003F17CD">
            <w:pPr>
              <w:suppressAutoHyphens w:val="0"/>
              <w:autoSpaceDE w:val="0"/>
              <w:autoSpaceDN w:val="0"/>
              <w:adjustRightInd w:val="0"/>
              <w:jc w:val="both"/>
              <w:rPr>
                <w:rFonts w:eastAsia="TimesNewRomanPS-BoldMT"/>
                <w:b/>
                <w:bCs/>
                <w:i/>
                <w:iCs/>
                <w:color w:val="000000" w:themeColor="text1"/>
                <w:szCs w:val="24"/>
                <w:lang w:val="en-US" w:eastAsia="en-US"/>
              </w:rPr>
            </w:pPr>
          </w:p>
        </w:tc>
        <w:tc>
          <w:tcPr>
            <w:tcW w:w="4509" w:type="dxa"/>
          </w:tcPr>
          <w:p w14:paraId="25130583" w14:textId="77777777" w:rsidR="0079272C" w:rsidRPr="007F1923" w:rsidRDefault="0079272C" w:rsidP="003F17CD">
            <w:pPr>
              <w:snapToGrid w:val="0"/>
              <w:jc w:val="both"/>
              <w:rPr>
                <w:color w:val="000000" w:themeColor="text1"/>
                <w:szCs w:val="24"/>
                <w:lang w:eastAsia="en-US"/>
              </w:rPr>
            </w:pPr>
          </w:p>
        </w:tc>
      </w:tr>
    </w:tbl>
    <w:p w14:paraId="25B0318D" w14:textId="77777777" w:rsidR="0025337E" w:rsidRPr="007F1923" w:rsidRDefault="0025337E" w:rsidP="0025337E">
      <w:pPr>
        <w:suppressAutoHyphens w:val="0"/>
        <w:autoSpaceDE w:val="0"/>
        <w:autoSpaceDN w:val="0"/>
        <w:adjustRightInd w:val="0"/>
        <w:jc w:val="both"/>
        <w:rPr>
          <w:rFonts w:eastAsia="TimesNewRomanPS-BoldMT"/>
          <w:b/>
          <w:bCs/>
          <w:i/>
          <w:iCs/>
          <w:color w:val="000000" w:themeColor="text1"/>
          <w:szCs w:val="24"/>
          <w:lang w:eastAsia="en-US"/>
        </w:rPr>
      </w:pPr>
    </w:p>
    <w:p w14:paraId="7369BF5E" w14:textId="77777777" w:rsidR="0025337E" w:rsidRDefault="0025337E" w:rsidP="0079272C">
      <w:pPr>
        <w:tabs>
          <w:tab w:val="left" w:pos="6028"/>
        </w:tabs>
        <w:autoSpaceDE w:val="0"/>
        <w:autoSpaceDN w:val="0"/>
        <w:adjustRightInd w:val="0"/>
        <w:rPr>
          <w:b/>
          <w:bCs/>
          <w:iCs/>
          <w:color w:val="000000" w:themeColor="text1"/>
          <w:szCs w:val="24"/>
          <w:u w:val="single"/>
          <w:lang w:val="uz-Cyrl-UZ"/>
        </w:rPr>
      </w:pPr>
      <w:r w:rsidRPr="007F1923">
        <w:rPr>
          <w:b/>
          <w:bCs/>
          <w:iCs/>
          <w:color w:val="000000" w:themeColor="text1"/>
          <w:szCs w:val="24"/>
          <w:u w:val="single"/>
          <w:lang w:val="uz-Cyrl-UZ"/>
        </w:rPr>
        <w:t>Напомена: Овај образац понуђач не мора да достави у понуди</w:t>
      </w:r>
    </w:p>
    <w:p w14:paraId="0BB4314B" w14:textId="77777777" w:rsidR="0083184F" w:rsidRPr="007F1923" w:rsidRDefault="0083184F" w:rsidP="0079272C">
      <w:pPr>
        <w:tabs>
          <w:tab w:val="left" w:pos="6028"/>
        </w:tabs>
        <w:autoSpaceDE w:val="0"/>
        <w:autoSpaceDN w:val="0"/>
        <w:adjustRightInd w:val="0"/>
        <w:rPr>
          <w:b/>
          <w:bCs/>
          <w:iCs/>
          <w:color w:val="000000" w:themeColor="text1"/>
          <w:szCs w:val="24"/>
          <w:lang w:val="uz-Cyrl-UZ"/>
        </w:rPr>
      </w:pPr>
    </w:p>
    <w:p w14:paraId="3ADF6E7D" w14:textId="77777777" w:rsidR="0025337E" w:rsidRPr="007F1923" w:rsidRDefault="0025337E" w:rsidP="0025337E">
      <w:pPr>
        <w:tabs>
          <w:tab w:val="left" w:pos="6028"/>
        </w:tabs>
        <w:autoSpaceDE w:val="0"/>
        <w:autoSpaceDN w:val="0"/>
        <w:adjustRightInd w:val="0"/>
        <w:rPr>
          <w:b/>
          <w:bCs/>
          <w:iCs/>
          <w:color w:val="000000" w:themeColor="text1"/>
          <w:szCs w:val="24"/>
          <w:lang w:val="uz-Cyrl-UZ"/>
        </w:rPr>
      </w:pPr>
    </w:p>
    <w:p w14:paraId="289E7645" w14:textId="355DF620" w:rsidR="0025337E" w:rsidRPr="007F1923" w:rsidRDefault="00DE3EB5" w:rsidP="00F55C5F">
      <w:pPr>
        <w:pStyle w:val="ListParagraph"/>
        <w:numPr>
          <w:ilvl w:val="0"/>
          <w:numId w:val="21"/>
        </w:numPr>
        <w:jc w:val="center"/>
        <w:outlineLvl w:val="0"/>
        <w:rPr>
          <w:b/>
          <w:bCs/>
          <w:iCs/>
          <w:color w:val="000000" w:themeColor="text1"/>
          <w:szCs w:val="24"/>
          <w:lang w:val="uz-Cyrl-UZ"/>
        </w:rPr>
      </w:pPr>
      <w:bookmarkStart w:id="8" w:name="_Toc458165229"/>
      <w:r w:rsidRPr="007F1923">
        <w:rPr>
          <w:rFonts w:ascii="Times New Roman" w:hAnsi="Times New Roman"/>
          <w:b/>
          <w:color w:val="000000" w:themeColor="text1"/>
          <w:sz w:val="24"/>
          <w:szCs w:val="24"/>
          <w:lang w:val="sr-Cyrl-RS"/>
        </w:rPr>
        <w:lastRenderedPageBreak/>
        <w:t>ОБ</w:t>
      </w:r>
      <w:r w:rsidR="00013FFE" w:rsidRPr="007F1923">
        <w:rPr>
          <w:rFonts w:ascii="Times New Roman" w:hAnsi="Times New Roman"/>
          <w:b/>
          <w:color w:val="000000" w:themeColor="text1"/>
          <w:sz w:val="24"/>
          <w:szCs w:val="24"/>
          <w:lang w:val="sr-Cyrl-RS"/>
        </w:rPr>
        <w:t>РАЗА</w:t>
      </w:r>
      <w:r w:rsidR="0025337E" w:rsidRPr="007F1923">
        <w:rPr>
          <w:rFonts w:ascii="Times New Roman" w:hAnsi="Times New Roman"/>
          <w:b/>
          <w:color w:val="000000" w:themeColor="text1"/>
          <w:sz w:val="24"/>
          <w:szCs w:val="24"/>
          <w:lang w:val="sr-Cyrl-RS"/>
        </w:rPr>
        <w:t>Ц  ИЗЈАВЕ О НЕЗАВИСНОЈ ПОНУДИ</w:t>
      </w:r>
      <w:bookmarkEnd w:id="8"/>
    </w:p>
    <w:p w14:paraId="622C0C22" w14:textId="77777777" w:rsidR="0025337E" w:rsidRPr="007F1923" w:rsidRDefault="0025337E" w:rsidP="0025337E">
      <w:pPr>
        <w:tabs>
          <w:tab w:val="left" w:pos="6028"/>
        </w:tabs>
        <w:autoSpaceDE w:val="0"/>
        <w:autoSpaceDN w:val="0"/>
        <w:adjustRightInd w:val="0"/>
        <w:ind w:left="360"/>
        <w:rPr>
          <w:b/>
          <w:bCs/>
          <w:iCs/>
          <w:color w:val="000000" w:themeColor="text1"/>
          <w:szCs w:val="24"/>
          <w:lang w:val="uz-Cyrl-UZ"/>
        </w:rPr>
      </w:pPr>
    </w:p>
    <w:p w14:paraId="4EDA50BD" w14:textId="77777777" w:rsidR="0025337E" w:rsidRPr="007F1923" w:rsidRDefault="0025337E" w:rsidP="0025337E">
      <w:pPr>
        <w:tabs>
          <w:tab w:val="left" w:pos="6028"/>
        </w:tabs>
        <w:autoSpaceDE w:val="0"/>
        <w:autoSpaceDN w:val="0"/>
        <w:adjustRightInd w:val="0"/>
        <w:ind w:left="360"/>
        <w:rPr>
          <w:b/>
          <w:bCs/>
          <w:iCs/>
          <w:color w:val="000000" w:themeColor="text1"/>
          <w:szCs w:val="24"/>
          <w:lang w:val="uz-Cyrl-UZ"/>
        </w:rPr>
      </w:pPr>
    </w:p>
    <w:p w14:paraId="28583B14" w14:textId="7D4FA5E0" w:rsidR="0025337E" w:rsidRPr="007F1923" w:rsidRDefault="0025337E" w:rsidP="001A1D0B">
      <w:pPr>
        <w:tabs>
          <w:tab w:val="left" w:pos="6028"/>
        </w:tabs>
        <w:autoSpaceDE w:val="0"/>
        <w:autoSpaceDN w:val="0"/>
        <w:adjustRightInd w:val="0"/>
        <w:jc w:val="both"/>
        <w:rPr>
          <w:bCs/>
          <w:iCs/>
          <w:color w:val="000000" w:themeColor="text1"/>
          <w:szCs w:val="24"/>
          <w:lang w:val="uz-Cyrl-UZ"/>
        </w:rPr>
      </w:pPr>
      <w:r w:rsidRPr="007F1923">
        <w:rPr>
          <w:bCs/>
          <w:iCs/>
          <w:color w:val="000000" w:themeColor="text1"/>
          <w:szCs w:val="24"/>
          <w:lang w:val="uz-Cyrl-UZ"/>
        </w:rPr>
        <w:t xml:space="preserve">На основу члана 26. Закона о јавним набавкама </w:t>
      </w:r>
    </w:p>
    <w:p w14:paraId="5BDF2EA1" w14:textId="77777777" w:rsidR="0025337E" w:rsidRPr="007F1923" w:rsidRDefault="0025337E" w:rsidP="0025337E">
      <w:pPr>
        <w:tabs>
          <w:tab w:val="left" w:pos="6028"/>
        </w:tabs>
        <w:autoSpaceDE w:val="0"/>
        <w:autoSpaceDN w:val="0"/>
        <w:adjustRightInd w:val="0"/>
        <w:ind w:left="360"/>
        <w:jc w:val="both"/>
        <w:rPr>
          <w:bCs/>
          <w:iCs/>
          <w:color w:val="000000" w:themeColor="text1"/>
          <w:szCs w:val="24"/>
          <w:lang w:val="uz-Cyrl-UZ"/>
        </w:rPr>
      </w:pPr>
    </w:p>
    <w:p w14:paraId="1C0CB174" w14:textId="77777777" w:rsidR="0025337E" w:rsidRPr="007F1923" w:rsidRDefault="0025337E" w:rsidP="0025337E">
      <w:pPr>
        <w:tabs>
          <w:tab w:val="left" w:pos="6028"/>
        </w:tabs>
        <w:autoSpaceDE w:val="0"/>
        <w:autoSpaceDN w:val="0"/>
        <w:adjustRightInd w:val="0"/>
        <w:ind w:left="360"/>
        <w:jc w:val="both"/>
        <w:rPr>
          <w:bCs/>
          <w:iCs/>
          <w:color w:val="000000" w:themeColor="text1"/>
          <w:szCs w:val="24"/>
          <w:lang w:val="uz-Cyrl-UZ"/>
        </w:rPr>
      </w:pPr>
    </w:p>
    <w:p w14:paraId="2E007640" w14:textId="77777777" w:rsidR="0025337E" w:rsidRPr="007F1923" w:rsidRDefault="0025337E" w:rsidP="0025337E">
      <w:pPr>
        <w:tabs>
          <w:tab w:val="left" w:pos="6028"/>
        </w:tabs>
        <w:autoSpaceDE w:val="0"/>
        <w:autoSpaceDN w:val="0"/>
        <w:adjustRightInd w:val="0"/>
        <w:ind w:left="360"/>
        <w:jc w:val="center"/>
        <w:rPr>
          <w:b/>
          <w:bCs/>
          <w:iCs/>
          <w:color w:val="000000" w:themeColor="text1"/>
          <w:szCs w:val="24"/>
          <w:lang w:val="uz-Cyrl-UZ"/>
        </w:rPr>
      </w:pPr>
      <w:r w:rsidRPr="007F1923">
        <w:rPr>
          <w:b/>
          <w:bCs/>
          <w:iCs/>
          <w:color w:val="000000" w:themeColor="text1"/>
          <w:szCs w:val="24"/>
          <w:lang w:val="uz-Cyrl-UZ"/>
        </w:rPr>
        <w:t>ИЗЈАВА</w:t>
      </w:r>
    </w:p>
    <w:p w14:paraId="62C5372F" w14:textId="77777777" w:rsidR="0025337E" w:rsidRPr="007F1923" w:rsidRDefault="0025337E" w:rsidP="0025337E">
      <w:pPr>
        <w:tabs>
          <w:tab w:val="left" w:pos="6028"/>
        </w:tabs>
        <w:autoSpaceDE w:val="0"/>
        <w:autoSpaceDN w:val="0"/>
        <w:adjustRightInd w:val="0"/>
        <w:ind w:left="360"/>
        <w:jc w:val="both"/>
        <w:rPr>
          <w:bCs/>
          <w:iCs/>
          <w:color w:val="000000" w:themeColor="text1"/>
          <w:szCs w:val="24"/>
          <w:lang w:val="uz-Cyrl-UZ"/>
        </w:rPr>
      </w:pPr>
    </w:p>
    <w:p w14:paraId="183C52EB" w14:textId="77777777" w:rsidR="0079272C" w:rsidRPr="007F1923" w:rsidRDefault="0025337E" w:rsidP="0079272C">
      <w:pPr>
        <w:tabs>
          <w:tab w:val="left" w:pos="6028"/>
        </w:tabs>
        <w:autoSpaceDE w:val="0"/>
        <w:autoSpaceDN w:val="0"/>
        <w:adjustRightInd w:val="0"/>
        <w:rPr>
          <w:bCs/>
          <w:iCs/>
          <w:color w:val="000000" w:themeColor="text1"/>
          <w:szCs w:val="24"/>
          <w:lang w:val="uz-Cyrl-UZ"/>
        </w:rPr>
      </w:pPr>
      <w:r w:rsidRPr="007F1923">
        <w:rPr>
          <w:bCs/>
          <w:iCs/>
          <w:color w:val="000000" w:themeColor="text1"/>
          <w:szCs w:val="24"/>
          <w:lang w:val="uz-Cyrl-UZ"/>
        </w:rPr>
        <w:t xml:space="preserve">Под пуном материјалном и кривичном одговорношћу понуђач </w:t>
      </w:r>
    </w:p>
    <w:p w14:paraId="4B96F99F" w14:textId="77777777" w:rsidR="0079272C" w:rsidRPr="007F1923" w:rsidRDefault="0079272C" w:rsidP="0079272C">
      <w:pPr>
        <w:tabs>
          <w:tab w:val="left" w:pos="6028"/>
        </w:tabs>
        <w:autoSpaceDE w:val="0"/>
        <w:autoSpaceDN w:val="0"/>
        <w:adjustRightInd w:val="0"/>
        <w:rPr>
          <w:bCs/>
          <w:iCs/>
          <w:color w:val="000000" w:themeColor="text1"/>
          <w:szCs w:val="24"/>
          <w:lang w:val="uz-Cyrl-UZ"/>
        </w:rPr>
      </w:pPr>
    </w:p>
    <w:p w14:paraId="3BA9B31B" w14:textId="7F17B566" w:rsidR="0079272C" w:rsidRPr="007F1923" w:rsidRDefault="0079272C" w:rsidP="0079272C">
      <w:pPr>
        <w:tabs>
          <w:tab w:val="left" w:pos="6028"/>
        </w:tabs>
        <w:autoSpaceDE w:val="0"/>
        <w:autoSpaceDN w:val="0"/>
        <w:adjustRightInd w:val="0"/>
        <w:jc w:val="center"/>
        <w:rPr>
          <w:bCs/>
          <w:iCs/>
          <w:color w:val="000000" w:themeColor="text1"/>
          <w:szCs w:val="24"/>
          <w:lang w:val="uz-Cyrl-UZ"/>
        </w:rPr>
      </w:pPr>
      <w:r w:rsidRPr="007F1923">
        <w:rPr>
          <w:bCs/>
          <w:iCs/>
          <w:color w:val="000000" w:themeColor="text1"/>
          <w:szCs w:val="24"/>
          <w:lang w:val="uz-Cyrl-UZ"/>
        </w:rPr>
        <w:t xml:space="preserve">___________________________________________________________________________ </w:t>
      </w:r>
      <w:r w:rsidRPr="007F1923">
        <w:rPr>
          <w:bCs/>
          <w:iCs/>
          <w:color w:val="000000" w:themeColor="text1"/>
          <w:sz w:val="20"/>
          <w:lang w:val="uz-Cyrl-UZ"/>
        </w:rPr>
        <w:t>(уписати назив и седиште)</w:t>
      </w:r>
    </w:p>
    <w:p w14:paraId="7848E261" w14:textId="77777777" w:rsidR="0079272C" w:rsidRPr="007F1923" w:rsidRDefault="0079272C" w:rsidP="0079272C">
      <w:pPr>
        <w:tabs>
          <w:tab w:val="left" w:pos="6028"/>
        </w:tabs>
        <w:autoSpaceDE w:val="0"/>
        <w:autoSpaceDN w:val="0"/>
        <w:adjustRightInd w:val="0"/>
        <w:jc w:val="both"/>
        <w:rPr>
          <w:bCs/>
          <w:iCs/>
          <w:color w:val="000000" w:themeColor="text1"/>
          <w:szCs w:val="24"/>
          <w:lang w:val="uz-Cyrl-UZ"/>
        </w:rPr>
      </w:pPr>
    </w:p>
    <w:p w14:paraId="42E30048" w14:textId="45D947F1" w:rsidR="0025337E" w:rsidRPr="007F1923" w:rsidRDefault="0025337E" w:rsidP="001A1D0B">
      <w:pPr>
        <w:tabs>
          <w:tab w:val="left" w:pos="6028"/>
        </w:tabs>
        <w:autoSpaceDE w:val="0"/>
        <w:autoSpaceDN w:val="0"/>
        <w:adjustRightInd w:val="0"/>
        <w:jc w:val="both"/>
        <w:rPr>
          <w:bCs/>
          <w:iCs/>
          <w:color w:val="000000" w:themeColor="text1"/>
          <w:szCs w:val="24"/>
          <w:lang w:val="uz-Cyrl-UZ"/>
        </w:rPr>
      </w:pPr>
      <w:r w:rsidRPr="007F1923">
        <w:rPr>
          <w:bCs/>
          <w:iCs/>
          <w:color w:val="000000" w:themeColor="text1"/>
          <w:szCs w:val="24"/>
          <w:lang w:val="uz-Cyrl-UZ"/>
        </w:rPr>
        <w:t>потврђује да је понуду поднео независно, без договора са другим понуђачима или заинтересованим лицима.</w:t>
      </w:r>
    </w:p>
    <w:p w14:paraId="198EADD0" w14:textId="77777777" w:rsidR="0025337E" w:rsidRPr="007F1923" w:rsidRDefault="0025337E" w:rsidP="0025337E">
      <w:pPr>
        <w:tabs>
          <w:tab w:val="left" w:pos="6028"/>
        </w:tabs>
        <w:autoSpaceDE w:val="0"/>
        <w:autoSpaceDN w:val="0"/>
        <w:adjustRightInd w:val="0"/>
        <w:ind w:left="360"/>
        <w:jc w:val="both"/>
        <w:rPr>
          <w:bCs/>
          <w:iCs/>
          <w:color w:val="000000" w:themeColor="text1"/>
          <w:szCs w:val="24"/>
          <w:lang w:val="uz-Cyrl-UZ"/>
        </w:rPr>
      </w:pPr>
    </w:p>
    <w:p w14:paraId="11AECE5F" w14:textId="77777777" w:rsidR="0025337E" w:rsidRPr="007F1923" w:rsidRDefault="0025337E" w:rsidP="0025337E">
      <w:pPr>
        <w:tabs>
          <w:tab w:val="left" w:pos="6028"/>
        </w:tabs>
        <w:autoSpaceDE w:val="0"/>
        <w:autoSpaceDN w:val="0"/>
        <w:adjustRightInd w:val="0"/>
        <w:ind w:left="360"/>
        <w:jc w:val="both"/>
        <w:rPr>
          <w:bCs/>
          <w:iCs/>
          <w:color w:val="000000" w:themeColor="text1"/>
          <w:szCs w:val="24"/>
          <w:lang w:val="uz-Cyrl-UZ"/>
        </w:rPr>
      </w:pPr>
    </w:p>
    <w:p w14:paraId="7A2FC2C3" w14:textId="77777777" w:rsidR="0025337E" w:rsidRPr="007F1923" w:rsidRDefault="0025337E" w:rsidP="0025337E">
      <w:pPr>
        <w:tabs>
          <w:tab w:val="left" w:pos="6028"/>
        </w:tabs>
        <w:autoSpaceDE w:val="0"/>
        <w:autoSpaceDN w:val="0"/>
        <w:adjustRightInd w:val="0"/>
        <w:ind w:left="360"/>
        <w:jc w:val="both"/>
        <w:rPr>
          <w:bCs/>
          <w:iCs/>
          <w:color w:val="000000" w:themeColor="text1"/>
          <w:szCs w:val="24"/>
          <w:lang w:val="uz-Cyrl-UZ"/>
        </w:rPr>
      </w:pPr>
    </w:p>
    <w:p w14:paraId="154FB225" w14:textId="77777777" w:rsidR="0025337E" w:rsidRPr="007F1923" w:rsidRDefault="0025337E" w:rsidP="0025337E">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before="360" w:after="120"/>
        <w:outlineLvl w:val="0"/>
        <w:rPr>
          <w:b/>
          <w:color w:val="000000" w:themeColor="text1"/>
          <w:szCs w:val="24"/>
          <w:u w:val="single"/>
          <w:lang w:val="uz-Cyrl-UZ"/>
        </w:rPr>
      </w:pPr>
    </w:p>
    <w:p w14:paraId="2D72004C" w14:textId="77777777" w:rsidR="0025337E" w:rsidRPr="007F1923" w:rsidRDefault="0025337E" w:rsidP="0025337E">
      <w:pPr>
        <w:snapToGrid w:val="0"/>
        <w:jc w:val="both"/>
        <w:rPr>
          <w:color w:val="000000" w:themeColor="text1"/>
          <w:szCs w:val="24"/>
          <w:lang w:eastAsia="en-US"/>
        </w:rPr>
      </w:pPr>
    </w:p>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09"/>
      </w:tblGrid>
      <w:tr w:rsidR="007F1923" w:rsidRPr="007F1923" w14:paraId="2F5DBA5B" w14:textId="77777777" w:rsidTr="003F17CD">
        <w:tc>
          <w:tcPr>
            <w:tcW w:w="4820" w:type="dxa"/>
          </w:tcPr>
          <w:p w14:paraId="05416C83" w14:textId="77777777" w:rsidR="0079272C" w:rsidRPr="007F1923" w:rsidRDefault="0079272C" w:rsidP="003F17CD">
            <w:pPr>
              <w:suppressAutoHyphens w:val="0"/>
              <w:autoSpaceDE w:val="0"/>
              <w:autoSpaceDN w:val="0"/>
              <w:adjustRightInd w:val="0"/>
              <w:jc w:val="both"/>
              <w:rPr>
                <w:rFonts w:eastAsia="TimesNewRomanPSMT"/>
                <w:bCs/>
                <w:color w:val="000000" w:themeColor="text1"/>
                <w:szCs w:val="24"/>
                <w:lang w:eastAsia="en-US"/>
              </w:rPr>
            </w:pPr>
            <w:r w:rsidRPr="007F1923">
              <w:rPr>
                <w:rFonts w:eastAsia="TimesNewRomanPSMT"/>
                <w:bCs/>
                <w:color w:val="000000" w:themeColor="text1"/>
                <w:szCs w:val="24"/>
                <w:lang w:val="en-US" w:eastAsia="en-US"/>
              </w:rPr>
              <w:t xml:space="preserve">Датум </w:t>
            </w:r>
            <w:r w:rsidRPr="007F1923">
              <w:rPr>
                <w:rFonts w:eastAsia="TimesNewRomanPSMT"/>
                <w:bCs/>
                <w:color w:val="000000" w:themeColor="text1"/>
                <w:szCs w:val="24"/>
                <w:lang w:eastAsia="en-US"/>
              </w:rPr>
              <w:tab/>
            </w:r>
            <w:r w:rsidRPr="007F1923">
              <w:rPr>
                <w:rFonts w:eastAsia="TimesNewRomanPSMT"/>
                <w:bCs/>
                <w:color w:val="000000" w:themeColor="text1"/>
                <w:szCs w:val="24"/>
                <w:lang w:eastAsia="en-US"/>
              </w:rPr>
              <w:tab/>
            </w:r>
            <w:r w:rsidRPr="007F1923">
              <w:rPr>
                <w:rFonts w:eastAsia="TimesNewRomanPSMT"/>
                <w:bCs/>
                <w:color w:val="000000" w:themeColor="text1"/>
                <w:szCs w:val="24"/>
                <w:lang w:eastAsia="en-US"/>
              </w:rPr>
              <w:tab/>
            </w:r>
            <w:r w:rsidRPr="007F1923">
              <w:rPr>
                <w:rFonts w:eastAsia="TimesNewRomanPSMT"/>
                <w:bCs/>
                <w:color w:val="000000" w:themeColor="text1"/>
                <w:szCs w:val="24"/>
                <w:lang w:eastAsia="en-US"/>
              </w:rPr>
              <w:tab/>
            </w:r>
            <w:r w:rsidRPr="007F1923">
              <w:rPr>
                <w:rFonts w:eastAsia="TimesNewRomanPSMT"/>
                <w:bCs/>
                <w:color w:val="000000" w:themeColor="text1"/>
                <w:szCs w:val="24"/>
                <w:lang w:eastAsia="en-US"/>
              </w:rPr>
              <w:tab/>
            </w:r>
            <w:r w:rsidRPr="007F1923">
              <w:rPr>
                <w:rFonts w:eastAsia="TimesNewRomanPSMT"/>
                <w:bCs/>
                <w:color w:val="000000" w:themeColor="text1"/>
                <w:szCs w:val="24"/>
                <w:lang w:val="en-US" w:eastAsia="en-US"/>
              </w:rPr>
              <w:tab/>
            </w:r>
          </w:p>
          <w:p w14:paraId="39ECA00D" w14:textId="77777777" w:rsidR="0079272C" w:rsidRPr="007F1923" w:rsidRDefault="0079272C" w:rsidP="003F17CD">
            <w:pPr>
              <w:snapToGrid w:val="0"/>
              <w:jc w:val="both"/>
              <w:rPr>
                <w:color w:val="000000" w:themeColor="text1"/>
                <w:szCs w:val="24"/>
                <w:lang w:eastAsia="en-US"/>
              </w:rPr>
            </w:pPr>
          </w:p>
        </w:tc>
        <w:tc>
          <w:tcPr>
            <w:tcW w:w="4509" w:type="dxa"/>
          </w:tcPr>
          <w:p w14:paraId="45C4F0FB" w14:textId="77777777" w:rsidR="0079272C" w:rsidRPr="007F1923" w:rsidRDefault="0079272C" w:rsidP="003F17CD">
            <w:pPr>
              <w:snapToGrid w:val="0"/>
              <w:jc w:val="center"/>
              <w:rPr>
                <w:color w:val="000000" w:themeColor="text1"/>
                <w:szCs w:val="24"/>
                <w:lang w:eastAsia="en-US"/>
              </w:rPr>
            </w:pPr>
            <w:r w:rsidRPr="007F1923">
              <w:rPr>
                <w:rFonts w:eastAsia="TimesNewRomanPSMT"/>
                <w:bCs/>
                <w:color w:val="000000" w:themeColor="text1"/>
                <w:szCs w:val="24"/>
                <w:lang w:eastAsia="en-US"/>
              </w:rPr>
              <w:t>Печат и потпис овлашћеног лица п</w:t>
            </w:r>
            <w:r w:rsidRPr="007F1923">
              <w:rPr>
                <w:rFonts w:eastAsia="TimesNewRomanPSMT"/>
                <w:bCs/>
                <w:color w:val="000000" w:themeColor="text1"/>
                <w:szCs w:val="24"/>
                <w:lang w:val="en-US" w:eastAsia="en-US"/>
              </w:rPr>
              <w:t>онуђач</w:t>
            </w:r>
            <w:r w:rsidRPr="007F1923">
              <w:rPr>
                <w:rFonts w:eastAsia="TimesNewRomanPSMT"/>
                <w:bCs/>
                <w:color w:val="000000" w:themeColor="text1"/>
                <w:szCs w:val="24"/>
                <w:lang w:eastAsia="en-US"/>
              </w:rPr>
              <w:t>а</w:t>
            </w:r>
          </w:p>
        </w:tc>
      </w:tr>
      <w:tr w:rsidR="007F1923" w:rsidRPr="007F1923" w14:paraId="41F6010F" w14:textId="77777777" w:rsidTr="003F17CD">
        <w:tc>
          <w:tcPr>
            <w:tcW w:w="4820" w:type="dxa"/>
          </w:tcPr>
          <w:p w14:paraId="39C3017C" w14:textId="77777777" w:rsidR="0079272C" w:rsidRPr="007F1923" w:rsidRDefault="0079272C" w:rsidP="003F17CD">
            <w:pPr>
              <w:suppressAutoHyphens w:val="0"/>
              <w:autoSpaceDE w:val="0"/>
              <w:autoSpaceDN w:val="0"/>
              <w:adjustRightInd w:val="0"/>
              <w:jc w:val="both"/>
              <w:rPr>
                <w:rFonts w:eastAsia="TimesNewRomanPS-BoldMT"/>
                <w:b/>
                <w:bCs/>
                <w:i/>
                <w:iCs/>
                <w:color w:val="000000" w:themeColor="text1"/>
                <w:szCs w:val="24"/>
                <w:lang w:val="en-US" w:eastAsia="en-US"/>
              </w:rPr>
            </w:pPr>
          </w:p>
          <w:p w14:paraId="091CD661" w14:textId="77777777" w:rsidR="0079272C" w:rsidRPr="007F1923" w:rsidRDefault="0079272C" w:rsidP="003F17CD">
            <w:pPr>
              <w:suppressAutoHyphens w:val="0"/>
              <w:autoSpaceDE w:val="0"/>
              <w:autoSpaceDN w:val="0"/>
              <w:adjustRightInd w:val="0"/>
              <w:jc w:val="both"/>
              <w:rPr>
                <w:rFonts w:eastAsia="TimesNewRomanPS-BoldMT"/>
                <w:b/>
                <w:bCs/>
                <w:i/>
                <w:iCs/>
                <w:color w:val="000000" w:themeColor="text1"/>
                <w:szCs w:val="24"/>
                <w:lang w:val="sr-Cyrl-RS" w:eastAsia="en-US"/>
              </w:rPr>
            </w:pPr>
            <w:r w:rsidRPr="007F1923">
              <w:rPr>
                <w:rFonts w:eastAsia="TimesNewRomanPS-BoldMT"/>
                <w:b/>
                <w:bCs/>
                <w:i/>
                <w:iCs/>
                <w:color w:val="000000" w:themeColor="text1"/>
                <w:szCs w:val="24"/>
                <w:lang w:val="en-US" w:eastAsia="en-US"/>
              </w:rPr>
              <w:t>____________________________</w:t>
            </w:r>
            <w:r w:rsidRPr="007F1923">
              <w:rPr>
                <w:rFonts w:eastAsia="TimesNewRomanPS-BoldMT"/>
                <w:b/>
                <w:bCs/>
                <w:i/>
                <w:iCs/>
                <w:color w:val="000000" w:themeColor="text1"/>
                <w:szCs w:val="24"/>
                <w:lang w:val="en-US" w:eastAsia="en-US"/>
              </w:rPr>
              <w:tab/>
            </w:r>
            <w:r w:rsidRPr="007F1923">
              <w:rPr>
                <w:rFonts w:eastAsia="TimesNewRomanPS-BoldMT"/>
                <w:b/>
                <w:bCs/>
                <w:i/>
                <w:iCs/>
                <w:color w:val="000000" w:themeColor="text1"/>
                <w:szCs w:val="24"/>
                <w:lang w:val="en-US" w:eastAsia="en-US"/>
              </w:rPr>
              <w:tab/>
            </w:r>
            <w:r w:rsidRPr="007F1923">
              <w:rPr>
                <w:rFonts w:eastAsia="TimesNewRomanPS-BoldMT"/>
                <w:b/>
                <w:bCs/>
                <w:i/>
                <w:iCs/>
                <w:color w:val="000000" w:themeColor="text1"/>
                <w:szCs w:val="24"/>
                <w:lang w:val="sr-Cyrl-RS" w:eastAsia="en-US"/>
              </w:rPr>
              <w:t xml:space="preserve">           </w:t>
            </w:r>
          </w:p>
          <w:p w14:paraId="32590308" w14:textId="77777777" w:rsidR="0079272C" w:rsidRPr="007F1923" w:rsidRDefault="0079272C" w:rsidP="003F17CD">
            <w:pPr>
              <w:snapToGrid w:val="0"/>
              <w:jc w:val="both"/>
              <w:rPr>
                <w:color w:val="000000" w:themeColor="text1"/>
                <w:szCs w:val="24"/>
                <w:lang w:eastAsia="en-US"/>
              </w:rPr>
            </w:pPr>
          </w:p>
        </w:tc>
        <w:tc>
          <w:tcPr>
            <w:tcW w:w="4509" w:type="dxa"/>
          </w:tcPr>
          <w:p w14:paraId="1BD621CD" w14:textId="77777777" w:rsidR="0079272C" w:rsidRPr="007F1923" w:rsidRDefault="0079272C" w:rsidP="003F17CD">
            <w:pPr>
              <w:snapToGrid w:val="0"/>
              <w:jc w:val="both"/>
              <w:rPr>
                <w:color w:val="000000" w:themeColor="text1"/>
                <w:szCs w:val="24"/>
                <w:lang w:eastAsia="en-US"/>
              </w:rPr>
            </w:pPr>
          </w:p>
          <w:p w14:paraId="00DB6B6D" w14:textId="77777777" w:rsidR="0079272C" w:rsidRPr="007F1923" w:rsidRDefault="0079272C" w:rsidP="003F17CD">
            <w:pPr>
              <w:suppressAutoHyphens w:val="0"/>
              <w:autoSpaceDE w:val="0"/>
              <w:autoSpaceDN w:val="0"/>
              <w:adjustRightInd w:val="0"/>
              <w:jc w:val="both"/>
              <w:rPr>
                <w:rFonts w:eastAsia="TimesNewRomanPS-BoldMT"/>
                <w:b/>
                <w:bCs/>
                <w:i/>
                <w:iCs/>
                <w:color w:val="000000" w:themeColor="text1"/>
                <w:szCs w:val="24"/>
                <w:lang w:eastAsia="en-US"/>
              </w:rPr>
            </w:pPr>
            <w:r w:rsidRPr="007F1923">
              <w:rPr>
                <w:rFonts w:eastAsia="TimesNewRomanPS-BoldMT"/>
                <w:b/>
                <w:bCs/>
                <w:i/>
                <w:iCs/>
                <w:color w:val="000000" w:themeColor="text1"/>
                <w:szCs w:val="24"/>
                <w:lang w:val="en-US" w:eastAsia="en-US"/>
              </w:rPr>
              <w:t>____________________________</w:t>
            </w:r>
            <w:r w:rsidRPr="007F1923">
              <w:rPr>
                <w:rFonts w:eastAsia="TimesNewRomanPS-BoldMT"/>
                <w:b/>
                <w:bCs/>
                <w:i/>
                <w:iCs/>
                <w:color w:val="000000" w:themeColor="text1"/>
                <w:szCs w:val="24"/>
                <w:lang w:val="sr-Cyrl-RS" w:eastAsia="en-US"/>
              </w:rPr>
              <w:t>______</w:t>
            </w:r>
            <w:r w:rsidRPr="007F1923">
              <w:rPr>
                <w:rFonts w:eastAsia="TimesNewRomanPS-BoldMT"/>
                <w:b/>
                <w:bCs/>
                <w:i/>
                <w:iCs/>
                <w:color w:val="000000" w:themeColor="text1"/>
                <w:szCs w:val="24"/>
                <w:lang w:val="en-US" w:eastAsia="en-US"/>
              </w:rPr>
              <w:tab/>
            </w:r>
          </w:p>
          <w:p w14:paraId="7CB4DFAE" w14:textId="77777777" w:rsidR="0079272C" w:rsidRPr="007F1923" w:rsidRDefault="0079272C" w:rsidP="003F17CD">
            <w:pPr>
              <w:snapToGrid w:val="0"/>
              <w:jc w:val="both"/>
              <w:rPr>
                <w:color w:val="000000" w:themeColor="text1"/>
                <w:szCs w:val="24"/>
                <w:lang w:eastAsia="en-US"/>
              </w:rPr>
            </w:pPr>
          </w:p>
        </w:tc>
      </w:tr>
      <w:tr w:rsidR="0079272C" w:rsidRPr="007F1923" w14:paraId="7D42E50A" w14:textId="77777777" w:rsidTr="003F17CD">
        <w:tc>
          <w:tcPr>
            <w:tcW w:w="4820" w:type="dxa"/>
          </w:tcPr>
          <w:p w14:paraId="15938294" w14:textId="77777777" w:rsidR="0079272C" w:rsidRPr="007F1923" w:rsidRDefault="0079272C" w:rsidP="003F17CD">
            <w:pPr>
              <w:suppressAutoHyphens w:val="0"/>
              <w:autoSpaceDE w:val="0"/>
              <w:autoSpaceDN w:val="0"/>
              <w:adjustRightInd w:val="0"/>
              <w:jc w:val="both"/>
              <w:rPr>
                <w:rFonts w:eastAsia="TimesNewRomanPS-BoldMT"/>
                <w:b/>
                <w:bCs/>
                <w:i/>
                <w:iCs/>
                <w:color w:val="000000" w:themeColor="text1"/>
                <w:szCs w:val="24"/>
                <w:lang w:val="en-US" w:eastAsia="en-US"/>
              </w:rPr>
            </w:pPr>
          </w:p>
        </w:tc>
        <w:tc>
          <w:tcPr>
            <w:tcW w:w="4509" w:type="dxa"/>
          </w:tcPr>
          <w:p w14:paraId="57053158" w14:textId="77777777" w:rsidR="0079272C" w:rsidRPr="007F1923" w:rsidRDefault="0079272C" w:rsidP="003F17CD">
            <w:pPr>
              <w:snapToGrid w:val="0"/>
              <w:jc w:val="both"/>
              <w:rPr>
                <w:color w:val="000000" w:themeColor="text1"/>
                <w:szCs w:val="24"/>
                <w:lang w:eastAsia="en-US"/>
              </w:rPr>
            </w:pPr>
          </w:p>
        </w:tc>
      </w:tr>
    </w:tbl>
    <w:p w14:paraId="4E38B55F" w14:textId="77777777" w:rsidR="0025337E" w:rsidRPr="007F1923" w:rsidRDefault="0025337E" w:rsidP="0025337E">
      <w:pPr>
        <w:tabs>
          <w:tab w:val="left" w:pos="6028"/>
        </w:tabs>
        <w:autoSpaceDE w:val="0"/>
        <w:autoSpaceDN w:val="0"/>
        <w:adjustRightInd w:val="0"/>
        <w:ind w:left="360"/>
        <w:rPr>
          <w:b/>
          <w:bCs/>
          <w:iCs/>
          <w:color w:val="000000" w:themeColor="text1"/>
          <w:szCs w:val="24"/>
          <w:lang w:val="uz-Cyrl-UZ"/>
        </w:rPr>
      </w:pPr>
    </w:p>
    <w:p w14:paraId="7092E762" w14:textId="77777777" w:rsidR="0025337E" w:rsidRPr="007F1923" w:rsidRDefault="0025337E" w:rsidP="0025337E">
      <w:pPr>
        <w:tabs>
          <w:tab w:val="left" w:pos="6028"/>
        </w:tabs>
        <w:autoSpaceDE w:val="0"/>
        <w:autoSpaceDN w:val="0"/>
        <w:adjustRightInd w:val="0"/>
        <w:ind w:left="360"/>
        <w:rPr>
          <w:b/>
          <w:bCs/>
          <w:iCs/>
          <w:color w:val="000000" w:themeColor="text1"/>
          <w:szCs w:val="24"/>
          <w:lang w:val="uz-Cyrl-UZ"/>
        </w:rPr>
      </w:pPr>
    </w:p>
    <w:p w14:paraId="4EC38DB1" w14:textId="77777777" w:rsidR="0025337E" w:rsidRPr="007F1923" w:rsidRDefault="0025337E" w:rsidP="0025337E">
      <w:pPr>
        <w:tabs>
          <w:tab w:val="left" w:pos="6028"/>
        </w:tabs>
        <w:autoSpaceDE w:val="0"/>
        <w:autoSpaceDN w:val="0"/>
        <w:adjustRightInd w:val="0"/>
        <w:ind w:left="360"/>
        <w:rPr>
          <w:b/>
          <w:bCs/>
          <w:iCs/>
          <w:color w:val="000000" w:themeColor="text1"/>
          <w:szCs w:val="24"/>
          <w:lang w:val="uz-Cyrl-UZ"/>
        </w:rPr>
      </w:pPr>
    </w:p>
    <w:p w14:paraId="3F1F9924" w14:textId="77777777" w:rsidR="0025337E" w:rsidRPr="007F1923" w:rsidRDefault="0025337E" w:rsidP="0025337E">
      <w:pPr>
        <w:tabs>
          <w:tab w:val="left" w:pos="6028"/>
        </w:tabs>
        <w:autoSpaceDE w:val="0"/>
        <w:jc w:val="both"/>
        <w:rPr>
          <w:bCs/>
          <w:iCs/>
          <w:color w:val="000000" w:themeColor="text1"/>
          <w:szCs w:val="24"/>
        </w:rPr>
      </w:pPr>
      <w:r w:rsidRPr="007F1923">
        <w:rPr>
          <w:bCs/>
          <w:iCs/>
          <w:color w:val="000000" w:themeColor="text1"/>
          <w:szCs w:val="24"/>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понуђача.</w:t>
      </w:r>
    </w:p>
    <w:p w14:paraId="3C8B2B55" w14:textId="67F5E49F" w:rsidR="007E6D44" w:rsidRPr="007F1923" w:rsidRDefault="007E6D44">
      <w:pPr>
        <w:suppressAutoHyphens w:val="0"/>
        <w:rPr>
          <w:b/>
          <w:bCs/>
          <w:iCs/>
          <w:color w:val="000000" w:themeColor="text1"/>
          <w:szCs w:val="24"/>
          <w:lang w:val="uz-Cyrl-UZ"/>
        </w:rPr>
      </w:pPr>
      <w:r w:rsidRPr="007F1923">
        <w:rPr>
          <w:b/>
          <w:bCs/>
          <w:iCs/>
          <w:color w:val="000000" w:themeColor="text1"/>
          <w:szCs w:val="24"/>
          <w:lang w:val="uz-Cyrl-UZ"/>
        </w:rPr>
        <w:br w:type="page"/>
      </w:r>
    </w:p>
    <w:p w14:paraId="5C65A2C5" w14:textId="21CEDF46" w:rsidR="0025337E" w:rsidRPr="007F1923" w:rsidRDefault="0025337E" w:rsidP="00F55C5F">
      <w:pPr>
        <w:pStyle w:val="ListParagraph"/>
        <w:numPr>
          <w:ilvl w:val="0"/>
          <w:numId w:val="21"/>
        </w:numPr>
        <w:jc w:val="center"/>
        <w:outlineLvl w:val="0"/>
        <w:rPr>
          <w:rFonts w:ascii="Times New Roman" w:hAnsi="Times New Roman"/>
          <w:b/>
          <w:color w:val="000000" w:themeColor="text1"/>
          <w:sz w:val="24"/>
          <w:szCs w:val="24"/>
          <w:lang w:val="sr-Cyrl-RS"/>
        </w:rPr>
      </w:pPr>
      <w:bookmarkStart w:id="9" w:name="_Toc435462114"/>
      <w:bookmarkStart w:id="10" w:name="_Toc458165230"/>
      <w:r w:rsidRPr="007F1923">
        <w:rPr>
          <w:rFonts w:ascii="Times New Roman" w:hAnsi="Times New Roman"/>
          <w:b/>
          <w:color w:val="000000" w:themeColor="text1"/>
          <w:sz w:val="24"/>
          <w:szCs w:val="24"/>
          <w:lang w:val="sr-Cyrl-RS"/>
        </w:rPr>
        <w:lastRenderedPageBreak/>
        <w:t xml:space="preserve">ИЗЈАВА О ИСПУЊАВАЊУ </w:t>
      </w:r>
      <w:r w:rsidR="00AD7CF1" w:rsidRPr="007F1923">
        <w:rPr>
          <w:rFonts w:ascii="Times New Roman" w:hAnsi="Times New Roman"/>
          <w:b/>
          <w:color w:val="000000" w:themeColor="text1"/>
          <w:sz w:val="24"/>
          <w:szCs w:val="24"/>
          <w:lang w:val="sr-Cyrl-RS"/>
        </w:rPr>
        <w:t xml:space="preserve"> ОБАВЕЗНИХ </w:t>
      </w:r>
      <w:r w:rsidRPr="007F1923">
        <w:rPr>
          <w:rFonts w:ascii="Times New Roman" w:hAnsi="Times New Roman"/>
          <w:b/>
          <w:color w:val="000000" w:themeColor="text1"/>
          <w:sz w:val="24"/>
          <w:szCs w:val="24"/>
          <w:lang w:val="sr-Cyrl-RS"/>
        </w:rPr>
        <w:t>УСЛОВА ЗА  УЧЕШЋЕ У ПОСТУПКУ ЈАВНЕ НАБАВКЕ ЗА ПОНУЂАЧА / ЧЛАНА ГРУПЕ ПОНУЂАЧА</w:t>
      </w:r>
      <w:bookmarkEnd w:id="9"/>
      <w:bookmarkEnd w:id="10"/>
    </w:p>
    <w:p w14:paraId="33A3217F" w14:textId="77777777" w:rsidR="00EA3A1A" w:rsidRPr="007F1923" w:rsidRDefault="00EA3A1A" w:rsidP="0025337E">
      <w:pPr>
        <w:jc w:val="both"/>
        <w:rPr>
          <w:color w:val="000000" w:themeColor="text1"/>
          <w:szCs w:val="24"/>
          <w:lang w:val="sr-Latn-CS"/>
        </w:rPr>
      </w:pPr>
    </w:p>
    <w:p w14:paraId="09DE8A10" w14:textId="0F2EC51A" w:rsidR="0079272C" w:rsidRPr="007F1923" w:rsidRDefault="0025337E" w:rsidP="0079272C">
      <w:pPr>
        <w:jc w:val="both"/>
        <w:rPr>
          <w:color w:val="000000" w:themeColor="text1"/>
          <w:szCs w:val="24"/>
          <w:lang w:val="sr-Cyrl-RS"/>
        </w:rPr>
      </w:pPr>
      <w:r w:rsidRPr="007F1923">
        <w:rPr>
          <w:color w:val="000000" w:themeColor="text1"/>
          <w:szCs w:val="24"/>
          <w:lang w:val="sr-Latn-CS"/>
        </w:rPr>
        <w:t xml:space="preserve">Изјављујемо </w:t>
      </w:r>
      <w:r w:rsidRPr="007F1923">
        <w:rPr>
          <w:color w:val="000000" w:themeColor="text1"/>
          <w:szCs w:val="24"/>
        </w:rPr>
        <w:t>Н</w:t>
      </w:r>
      <w:r w:rsidRPr="007F1923">
        <w:rPr>
          <w:color w:val="000000" w:themeColor="text1"/>
          <w:szCs w:val="24"/>
          <w:lang w:val="sr-Latn-CS"/>
        </w:rPr>
        <w:t xml:space="preserve">аручиоцу – </w:t>
      </w:r>
      <w:r w:rsidRPr="007F1923">
        <w:rPr>
          <w:color w:val="000000" w:themeColor="text1"/>
          <w:szCs w:val="24"/>
        </w:rPr>
        <w:t xml:space="preserve">Дирекцији за електронску управу у </w:t>
      </w:r>
      <w:r w:rsidRPr="007F1923">
        <w:rPr>
          <w:rFonts w:eastAsia="Calibri"/>
          <w:color w:val="000000" w:themeColor="text1"/>
          <w:szCs w:val="24"/>
        </w:rPr>
        <w:t>Министарству државне управе и локалне самоуправе - Београд,  Дечанска 8а</w:t>
      </w:r>
      <w:r w:rsidRPr="007F1923">
        <w:rPr>
          <w:color w:val="000000" w:themeColor="text1"/>
          <w:szCs w:val="24"/>
        </w:rPr>
        <w:t>,</w:t>
      </w:r>
      <w:r w:rsidRPr="007F1923">
        <w:rPr>
          <w:color w:val="000000" w:themeColor="text1"/>
          <w:szCs w:val="24"/>
          <w:lang w:val="sr-Latn-CS"/>
        </w:rPr>
        <w:t xml:space="preserve"> под пуном моралном, материјалном и кривичном одговорношћу, да</w:t>
      </w:r>
      <w:r w:rsidRPr="007F1923">
        <w:rPr>
          <w:color w:val="000000" w:themeColor="text1"/>
          <w:szCs w:val="24"/>
        </w:rPr>
        <w:t xml:space="preserve"> </w:t>
      </w:r>
    </w:p>
    <w:p w14:paraId="43601F28" w14:textId="77777777" w:rsidR="0079272C" w:rsidRPr="007F1923" w:rsidRDefault="0079272C" w:rsidP="0079272C">
      <w:pPr>
        <w:jc w:val="center"/>
        <w:rPr>
          <w:color w:val="000000" w:themeColor="text1"/>
          <w:szCs w:val="24"/>
        </w:rPr>
      </w:pPr>
    </w:p>
    <w:p w14:paraId="18411859" w14:textId="1F914CA8" w:rsidR="0079272C" w:rsidRPr="007F1923" w:rsidRDefault="0079272C" w:rsidP="0079272C">
      <w:pPr>
        <w:jc w:val="center"/>
        <w:rPr>
          <w:color w:val="000000" w:themeColor="text1"/>
          <w:szCs w:val="24"/>
          <w:lang w:val="sr-Latn-CS"/>
        </w:rPr>
      </w:pPr>
      <w:r w:rsidRPr="007F1923">
        <w:rPr>
          <w:color w:val="000000" w:themeColor="text1"/>
          <w:szCs w:val="24"/>
        </w:rPr>
        <w:t>________________________________________________</w:t>
      </w:r>
      <w:r w:rsidRPr="007F1923">
        <w:rPr>
          <w:color w:val="000000" w:themeColor="text1"/>
          <w:szCs w:val="24"/>
          <w:lang w:val="sr-Cyrl-RS"/>
        </w:rPr>
        <w:t>___________________________</w:t>
      </w:r>
      <w:r w:rsidRPr="007F1923">
        <w:rPr>
          <w:color w:val="000000" w:themeColor="text1"/>
          <w:szCs w:val="24"/>
        </w:rPr>
        <w:t xml:space="preserve"> </w:t>
      </w:r>
      <w:r w:rsidRPr="007F1923">
        <w:rPr>
          <w:color w:val="000000" w:themeColor="text1"/>
          <w:sz w:val="20"/>
        </w:rPr>
        <w:t>(уписати назив и адресу</w:t>
      </w:r>
      <w:r w:rsidRPr="007F1923">
        <w:rPr>
          <w:color w:val="000000" w:themeColor="text1"/>
          <w:sz w:val="20"/>
          <w:lang w:val="sr-Cyrl-RS"/>
        </w:rPr>
        <w:t xml:space="preserve"> понуђача</w:t>
      </w:r>
      <w:r w:rsidRPr="007F1923">
        <w:rPr>
          <w:color w:val="000000" w:themeColor="text1"/>
          <w:sz w:val="20"/>
        </w:rPr>
        <w:t>)</w:t>
      </w:r>
    </w:p>
    <w:p w14:paraId="144FD584" w14:textId="77777777" w:rsidR="0079272C" w:rsidRPr="007F1923" w:rsidRDefault="0079272C" w:rsidP="0079272C">
      <w:pPr>
        <w:jc w:val="both"/>
        <w:rPr>
          <w:color w:val="000000" w:themeColor="text1"/>
          <w:szCs w:val="24"/>
          <w:lang w:val="sr-Latn-CS"/>
        </w:rPr>
      </w:pPr>
    </w:p>
    <w:p w14:paraId="422234AF" w14:textId="5C57BCC6" w:rsidR="0025337E" w:rsidRPr="007F1923" w:rsidRDefault="0025337E" w:rsidP="0025337E">
      <w:pPr>
        <w:jc w:val="both"/>
        <w:rPr>
          <w:color w:val="000000" w:themeColor="text1"/>
          <w:szCs w:val="24"/>
        </w:rPr>
      </w:pPr>
      <w:r w:rsidRPr="007F1923">
        <w:rPr>
          <w:color w:val="000000" w:themeColor="text1"/>
          <w:szCs w:val="24"/>
          <w:lang w:val="sr-Latn-CS"/>
        </w:rPr>
        <w:t xml:space="preserve">испуњава </w:t>
      </w:r>
      <w:r w:rsidR="001A1D0B" w:rsidRPr="007F1923">
        <w:rPr>
          <w:color w:val="000000" w:themeColor="text1"/>
          <w:szCs w:val="24"/>
          <w:lang w:val="sr-Cyrl-RS"/>
        </w:rPr>
        <w:t xml:space="preserve">обавезне </w:t>
      </w:r>
      <w:r w:rsidRPr="007F1923">
        <w:rPr>
          <w:color w:val="000000" w:themeColor="text1"/>
          <w:szCs w:val="24"/>
          <w:lang w:val="sr-Latn-CS"/>
        </w:rPr>
        <w:t>услове за учешће у поступку набавке</w:t>
      </w:r>
      <w:r w:rsidRPr="007F1923">
        <w:rPr>
          <w:color w:val="000000" w:themeColor="text1"/>
          <w:szCs w:val="24"/>
        </w:rPr>
        <w:t xml:space="preserve"> услуге - </w:t>
      </w:r>
      <w:r w:rsidR="008F1E66" w:rsidRPr="007F1923">
        <w:rPr>
          <w:color w:val="000000" w:themeColor="text1"/>
          <w:szCs w:val="22"/>
          <w:lang w:val="sr-Cyrl-RS"/>
        </w:rPr>
        <w:t>Имплементација електронских регистар</w:t>
      </w:r>
      <w:r w:rsidR="008F1E66" w:rsidRPr="007F1923">
        <w:rPr>
          <w:color w:val="000000" w:themeColor="text1"/>
          <w:szCs w:val="22"/>
        </w:rPr>
        <w:t>a</w:t>
      </w:r>
      <w:r w:rsidR="008F1E66" w:rsidRPr="007F1923">
        <w:rPr>
          <w:color w:val="000000" w:themeColor="text1"/>
          <w:szCs w:val="22"/>
          <w:lang w:val="sr-Cyrl-RS"/>
        </w:rPr>
        <w:t xml:space="preserve"> великих имаоца података на јединственој сервисној магистрали (</w:t>
      </w:r>
      <w:r w:rsidR="008F1E66" w:rsidRPr="007F1923">
        <w:rPr>
          <w:i/>
          <w:color w:val="000000" w:themeColor="text1"/>
          <w:szCs w:val="22"/>
          <w:lang w:val="sr-Latn-RS"/>
        </w:rPr>
        <w:t>Govarnment Servis Bus</w:t>
      </w:r>
      <w:r w:rsidR="008F1E66" w:rsidRPr="007F1923">
        <w:rPr>
          <w:color w:val="000000" w:themeColor="text1"/>
          <w:szCs w:val="22"/>
          <w:lang w:val="sr-Cyrl-RS"/>
        </w:rPr>
        <w:t>) ради подизања нивоа коришћења електронских сервиса</w:t>
      </w:r>
      <w:r w:rsidR="008304D5" w:rsidRPr="007F1923">
        <w:rPr>
          <w:rFonts w:eastAsia="Calibri"/>
          <w:color w:val="000000" w:themeColor="text1"/>
          <w:szCs w:val="24"/>
          <w:lang w:eastAsia="en-US"/>
        </w:rPr>
        <w:t xml:space="preserve">, </w:t>
      </w:r>
      <w:r w:rsidR="008304D5" w:rsidRPr="007F1923">
        <w:rPr>
          <w:color w:val="000000" w:themeColor="text1"/>
        </w:rPr>
        <w:t>ЈН</w:t>
      </w:r>
      <w:r w:rsidR="007C2428" w:rsidRPr="007F1923">
        <w:rPr>
          <w:color w:val="000000" w:themeColor="text1"/>
        </w:rPr>
        <w:t xml:space="preserve"> –О – 0</w:t>
      </w:r>
      <w:r w:rsidR="007446CC" w:rsidRPr="007F1923">
        <w:rPr>
          <w:color w:val="000000" w:themeColor="text1"/>
          <w:lang w:val="sr-Cyrl-RS"/>
        </w:rPr>
        <w:t>3</w:t>
      </w:r>
      <w:r w:rsidR="008304D5" w:rsidRPr="007F1923">
        <w:rPr>
          <w:color w:val="000000" w:themeColor="text1"/>
        </w:rPr>
        <w:t>/2016</w:t>
      </w:r>
      <w:r w:rsidRPr="007F1923">
        <w:rPr>
          <w:color w:val="000000" w:themeColor="text1"/>
          <w:szCs w:val="24"/>
        </w:rPr>
        <w:t>, из члана 75. Закона о јавним набавкама („Сл. гласник РС“, бр. 124/12, 14/15, 68/15),а</w:t>
      </w:r>
      <w:r w:rsidRPr="007F1923">
        <w:rPr>
          <w:color w:val="000000" w:themeColor="text1"/>
          <w:szCs w:val="24"/>
          <w:lang w:val="sr-Latn-CS"/>
        </w:rPr>
        <w:t xml:space="preserve"> у складу са чланом </w:t>
      </w:r>
      <w:r w:rsidRPr="007F1923">
        <w:rPr>
          <w:rFonts w:eastAsia="Calibri"/>
          <w:color w:val="000000" w:themeColor="text1"/>
          <w:szCs w:val="24"/>
        </w:rPr>
        <w:t xml:space="preserve">77. став 4. </w:t>
      </w:r>
      <w:r w:rsidRPr="007F1923">
        <w:rPr>
          <w:color w:val="000000" w:themeColor="text1"/>
          <w:szCs w:val="24"/>
          <w:lang w:val="sr-Latn-CS"/>
        </w:rPr>
        <w:t>Закона о јавним набавкама</w:t>
      </w:r>
      <w:r w:rsidRPr="007F1923">
        <w:rPr>
          <w:color w:val="000000" w:themeColor="text1"/>
          <w:szCs w:val="24"/>
        </w:rPr>
        <w:t>(„Сл. гласник РС“, бр. 124/12, 14/15, 68/15),</w:t>
      </w:r>
      <w:r w:rsidR="007C2428" w:rsidRPr="007F1923">
        <w:rPr>
          <w:color w:val="000000" w:themeColor="text1"/>
          <w:szCs w:val="24"/>
        </w:rPr>
        <w:t xml:space="preserve"> </w:t>
      </w:r>
      <w:r w:rsidRPr="007F1923">
        <w:rPr>
          <w:color w:val="000000" w:themeColor="text1"/>
          <w:szCs w:val="24"/>
        </w:rPr>
        <w:t>и Конкурсном документацијом за предметну јавну набавку.</w:t>
      </w:r>
    </w:p>
    <w:p w14:paraId="354C049A" w14:textId="77777777" w:rsidR="0025337E" w:rsidRPr="007F1923" w:rsidRDefault="0025337E" w:rsidP="0025337E">
      <w:pPr>
        <w:suppressAutoHyphens w:val="0"/>
        <w:spacing w:before="120" w:after="120"/>
        <w:jc w:val="both"/>
        <w:rPr>
          <w:color w:val="000000" w:themeColor="text1"/>
          <w:szCs w:val="24"/>
          <w:lang w:eastAsia="en-US"/>
        </w:rPr>
      </w:pPr>
    </w:p>
    <w:tbl>
      <w:tblPr>
        <w:tblW w:w="5000" w:type="pct"/>
        <w:tblLook w:val="04A0" w:firstRow="1" w:lastRow="0" w:firstColumn="1" w:lastColumn="0" w:noHBand="0" w:noVBand="1"/>
      </w:tblPr>
      <w:tblGrid>
        <w:gridCol w:w="2852"/>
        <w:gridCol w:w="1307"/>
        <w:gridCol w:w="5084"/>
      </w:tblGrid>
      <w:tr w:rsidR="007F1923" w:rsidRPr="007F1923" w14:paraId="09AB637B" w14:textId="77777777" w:rsidTr="0079272C">
        <w:tc>
          <w:tcPr>
            <w:tcW w:w="1543" w:type="pct"/>
            <w:hideMark/>
          </w:tcPr>
          <w:p w14:paraId="1A060485" w14:textId="77777777" w:rsidR="0079272C" w:rsidRPr="007F1923" w:rsidRDefault="0079272C" w:rsidP="003F17CD">
            <w:pPr>
              <w:suppressAutoHyphens w:val="0"/>
              <w:spacing w:before="120" w:after="120"/>
              <w:ind w:right="-26"/>
              <w:rPr>
                <w:color w:val="000000" w:themeColor="text1"/>
                <w:szCs w:val="24"/>
                <w:lang w:eastAsia="en-US"/>
              </w:rPr>
            </w:pPr>
            <w:r w:rsidRPr="007F1923">
              <w:rPr>
                <w:color w:val="000000" w:themeColor="text1"/>
                <w:szCs w:val="24"/>
                <w:lang w:val="en-US" w:eastAsia="en-US"/>
              </w:rPr>
              <w:t>Датум</w:t>
            </w:r>
          </w:p>
        </w:tc>
        <w:tc>
          <w:tcPr>
            <w:tcW w:w="707" w:type="pct"/>
          </w:tcPr>
          <w:p w14:paraId="73E8126B" w14:textId="77777777" w:rsidR="0079272C" w:rsidRPr="007F1923" w:rsidRDefault="0079272C" w:rsidP="003F17CD">
            <w:pPr>
              <w:suppressAutoHyphens w:val="0"/>
              <w:spacing w:before="120" w:after="120"/>
              <w:ind w:right="-529"/>
              <w:rPr>
                <w:color w:val="000000" w:themeColor="text1"/>
                <w:szCs w:val="24"/>
                <w:lang w:val="en-US" w:eastAsia="en-US"/>
              </w:rPr>
            </w:pPr>
          </w:p>
        </w:tc>
        <w:tc>
          <w:tcPr>
            <w:tcW w:w="2750" w:type="pct"/>
            <w:hideMark/>
          </w:tcPr>
          <w:p w14:paraId="29179B3E" w14:textId="77777777" w:rsidR="0079272C" w:rsidRPr="007F1923" w:rsidRDefault="0079272C" w:rsidP="003F17CD">
            <w:pPr>
              <w:suppressAutoHyphens w:val="0"/>
              <w:spacing w:before="120" w:after="120"/>
              <w:ind w:right="-125"/>
              <w:rPr>
                <w:color w:val="000000" w:themeColor="text1"/>
                <w:szCs w:val="24"/>
                <w:lang w:val="en-US" w:eastAsia="en-US"/>
              </w:rPr>
            </w:pPr>
            <w:r w:rsidRPr="007F1923">
              <w:rPr>
                <w:bCs/>
                <w:color w:val="000000" w:themeColor="text1"/>
                <w:szCs w:val="24"/>
                <w:lang w:val="ru-RU" w:eastAsia="en-US"/>
              </w:rPr>
              <w:t>Печат и потпис овлашћеног лица</w:t>
            </w:r>
          </w:p>
        </w:tc>
      </w:tr>
      <w:tr w:rsidR="007F1923" w:rsidRPr="007F1923" w14:paraId="55A58E65" w14:textId="77777777" w:rsidTr="0079272C">
        <w:tc>
          <w:tcPr>
            <w:tcW w:w="1543" w:type="pct"/>
          </w:tcPr>
          <w:p w14:paraId="0F1423E1" w14:textId="77777777" w:rsidR="0079272C" w:rsidRPr="007F1923" w:rsidRDefault="0079272C" w:rsidP="003F17CD">
            <w:pPr>
              <w:suppressAutoHyphens w:val="0"/>
              <w:spacing w:before="120" w:after="120"/>
              <w:ind w:right="-529"/>
              <w:jc w:val="both"/>
              <w:rPr>
                <w:color w:val="000000" w:themeColor="text1"/>
                <w:szCs w:val="24"/>
                <w:lang w:val="en-US" w:eastAsia="en-US"/>
              </w:rPr>
            </w:pPr>
          </w:p>
        </w:tc>
        <w:tc>
          <w:tcPr>
            <w:tcW w:w="707" w:type="pct"/>
          </w:tcPr>
          <w:p w14:paraId="12B11913" w14:textId="77777777" w:rsidR="0079272C" w:rsidRPr="007F1923" w:rsidRDefault="0079272C" w:rsidP="003F17CD">
            <w:pPr>
              <w:suppressAutoHyphens w:val="0"/>
              <w:spacing w:before="120" w:after="120"/>
              <w:ind w:right="-529"/>
              <w:jc w:val="both"/>
              <w:rPr>
                <w:color w:val="000000" w:themeColor="text1"/>
                <w:szCs w:val="24"/>
                <w:lang w:val="en-US" w:eastAsia="en-US"/>
              </w:rPr>
            </w:pPr>
          </w:p>
        </w:tc>
        <w:tc>
          <w:tcPr>
            <w:tcW w:w="2750" w:type="pct"/>
          </w:tcPr>
          <w:p w14:paraId="2F1BB96E" w14:textId="77777777" w:rsidR="0079272C" w:rsidRPr="007F1923" w:rsidRDefault="0079272C" w:rsidP="003F17CD">
            <w:pPr>
              <w:suppressAutoHyphens w:val="0"/>
              <w:spacing w:before="120" w:after="120"/>
              <w:ind w:right="-529"/>
              <w:jc w:val="both"/>
              <w:rPr>
                <w:color w:val="000000" w:themeColor="text1"/>
                <w:szCs w:val="24"/>
                <w:lang w:val="en-US" w:eastAsia="en-US"/>
              </w:rPr>
            </w:pPr>
          </w:p>
        </w:tc>
      </w:tr>
      <w:tr w:rsidR="007F1923" w:rsidRPr="007F1923" w14:paraId="5D9B7CC5" w14:textId="77777777" w:rsidTr="0079272C">
        <w:tc>
          <w:tcPr>
            <w:tcW w:w="1543" w:type="pct"/>
            <w:tcBorders>
              <w:top w:val="nil"/>
              <w:left w:val="nil"/>
              <w:bottom w:val="single" w:sz="4" w:space="0" w:color="auto"/>
              <w:right w:val="nil"/>
            </w:tcBorders>
          </w:tcPr>
          <w:p w14:paraId="4B54A5F0" w14:textId="77777777" w:rsidR="0079272C" w:rsidRPr="007F1923" w:rsidRDefault="0079272C" w:rsidP="003F17CD">
            <w:pPr>
              <w:suppressAutoHyphens w:val="0"/>
              <w:spacing w:before="120" w:after="120"/>
              <w:ind w:right="-529"/>
              <w:jc w:val="both"/>
              <w:rPr>
                <w:color w:val="000000" w:themeColor="text1"/>
                <w:szCs w:val="24"/>
                <w:lang w:val="en-US" w:eastAsia="en-US"/>
              </w:rPr>
            </w:pPr>
          </w:p>
        </w:tc>
        <w:tc>
          <w:tcPr>
            <w:tcW w:w="707" w:type="pct"/>
          </w:tcPr>
          <w:p w14:paraId="096EBB96" w14:textId="77777777" w:rsidR="0079272C" w:rsidRPr="007F1923" w:rsidRDefault="0079272C" w:rsidP="003F17CD">
            <w:pPr>
              <w:suppressAutoHyphens w:val="0"/>
              <w:spacing w:before="120" w:after="120"/>
              <w:ind w:right="-529"/>
              <w:jc w:val="both"/>
              <w:rPr>
                <w:color w:val="000000" w:themeColor="text1"/>
                <w:szCs w:val="24"/>
                <w:lang w:val="en-US" w:eastAsia="en-US"/>
              </w:rPr>
            </w:pPr>
          </w:p>
        </w:tc>
        <w:tc>
          <w:tcPr>
            <w:tcW w:w="2750" w:type="pct"/>
            <w:tcBorders>
              <w:top w:val="nil"/>
              <w:left w:val="nil"/>
              <w:bottom w:val="single" w:sz="4" w:space="0" w:color="auto"/>
              <w:right w:val="nil"/>
            </w:tcBorders>
          </w:tcPr>
          <w:p w14:paraId="781F2355" w14:textId="77777777" w:rsidR="0079272C" w:rsidRPr="007F1923" w:rsidRDefault="0079272C" w:rsidP="003F17CD">
            <w:pPr>
              <w:suppressAutoHyphens w:val="0"/>
              <w:spacing w:before="120" w:after="120"/>
              <w:ind w:right="-529"/>
              <w:jc w:val="both"/>
              <w:rPr>
                <w:color w:val="000000" w:themeColor="text1"/>
                <w:szCs w:val="24"/>
                <w:lang w:val="en-US" w:eastAsia="en-US"/>
              </w:rPr>
            </w:pPr>
          </w:p>
        </w:tc>
      </w:tr>
    </w:tbl>
    <w:p w14:paraId="06B00A59" w14:textId="77777777" w:rsidR="0025337E" w:rsidRPr="007F1923" w:rsidRDefault="0025337E" w:rsidP="0025337E">
      <w:pPr>
        <w:suppressAutoHyphens w:val="0"/>
        <w:spacing w:before="120" w:after="120"/>
        <w:jc w:val="both"/>
        <w:rPr>
          <w:rFonts w:eastAsia="Calibri"/>
          <w:b/>
          <w:color w:val="000000" w:themeColor="text1"/>
          <w:szCs w:val="24"/>
          <w:u w:val="single"/>
          <w:lang w:eastAsia="en-US"/>
        </w:rPr>
      </w:pPr>
      <w:r w:rsidRPr="007F1923">
        <w:rPr>
          <w:rFonts w:eastAsia="Calibri"/>
          <w:b/>
          <w:color w:val="000000" w:themeColor="text1"/>
          <w:szCs w:val="24"/>
          <w:u w:val="single"/>
          <w:lang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A89B493" w14:textId="77777777" w:rsidR="0025337E" w:rsidRPr="007F1923" w:rsidRDefault="0025337E" w:rsidP="0025337E">
      <w:pPr>
        <w:suppressAutoHyphens w:val="0"/>
        <w:spacing w:before="120" w:after="120"/>
        <w:jc w:val="both"/>
        <w:rPr>
          <w:color w:val="000000" w:themeColor="text1"/>
          <w:szCs w:val="24"/>
          <w:lang w:val="sr-Latn-CS"/>
        </w:rPr>
      </w:pPr>
    </w:p>
    <w:p w14:paraId="7FE146BD" w14:textId="62179667" w:rsidR="008E6215" w:rsidRPr="007F1923" w:rsidRDefault="0025337E" w:rsidP="0025337E">
      <w:pPr>
        <w:suppressAutoHyphens w:val="0"/>
        <w:spacing w:before="120" w:after="120"/>
        <w:jc w:val="both"/>
        <w:rPr>
          <w:color w:val="000000" w:themeColor="text1"/>
          <w:szCs w:val="24"/>
          <w:lang w:val="en-US" w:eastAsia="en-US"/>
        </w:rPr>
      </w:pPr>
      <w:r w:rsidRPr="007F1923">
        <w:rPr>
          <w:color w:val="000000" w:themeColor="text1"/>
          <w:szCs w:val="24"/>
          <w:lang w:eastAsia="en-US"/>
        </w:rPr>
        <w:t xml:space="preserve">Напомена: Чланом 234а Кривичног законика </w:t>
      </w:r>
      <w:r w:rsidRPr="007F1923">
        <w:rPr>
          <w:color w:val="000000" w:themeColor="text1"/>
          <w:szCs w:val="24"/>
          <w:lang w:val="en-US" w:eastAsia="en-US"/>
        </w:rPr>
        <w:t>(</w:t>
      </w:r>
      <w:r w:rsidRPr="007F1923">
        <w:rPr>
          <w:color w:val="000000" w:themeColor="text1"/>
          <w:szCs w:val="24"/>
          <w:lang w:eastAsia="en-US"/>
        </w:rPr>
        <w:t>„</w:t>
      </w:r>
      <w:r w:rsidRPr="007F1923">
        <w:rPr>
          <w:color w:val="000000" w:themeColor="text1"/>
          <w:szCs w:val="24"/>
          <w:lang w:val="en-US" w:eastAsia="en-US"/>
        </w:rPr>
        <w:t xml:space="preserve">Сл. </w:t>
      </w:r>
      <w:proofErr w:type="gramStart"/>
      <w:r w:rsidRPr="007F1923">
        <w:rPr>
          <w:color w:val="000000" w:themeColor="text1"/>
          <w:szCs w:val="24"/>
          <w:lang w:val="en-US" w:eastAsia="en-US"/>
        </w:rPr>
        <w:t>глaсник</w:t>
      </w:r>
      <w:proofErr w:type="gramEnd"/>
      <w:r w:rsidRPr="007F1923">
        <w:rPr>
          <w:color w:val="000000" w:themeColor="text1"/>
          <w:szCs w:val="24"/>
          <w:lang w:val="en-US" w:eastAsia="en-US"/>
        </w:rPr>
        <w:t xml:space="preserve"> РС", бр. 85/2005, 88/2005 - испр., 107/2005 - испр., 72/2009, 111/2009, 121/2012 и 104/2013</w:t>
      </w:r>
      <w:r w:rsidRPr="007F1923">
        <w:rPr>
          <w:color w:val="000000" w:themeColor="text1"/>
          <w:szCs w:val="24"/>
          <w:lang w:eastAsia="en-US"/>
        </w:rPr>
        <w:t>) је предвиђено да</w:t>
      </w:r>
      <w:r w:rsidR="001A1D0B" w:rsidRPr="007F1923">
        <w:rPr>
          <w:color w:val="000000" w:themeColor="text1"/>
          <w:szCs w:val="24"/>
          <w:lang w:val="sr-Cyrl-RS" w:eastAsia="en-US"/>
        </w:rPr>
        <w:t xml:space="preserve"> </w:t>
      </w:r>
      <w:r w:rsidRPr="007F1923">
        <w:rPr>
          <w:color w:val="000000" w:themeColor="text1"/>
          <w:szCs w:val="24"/>
          <w:lang w:eastAsia="en-US"/>
        </w:rPr>
        <w:t>о</w:t>
      </w:r>
      <w:r w:rsidRPr="007F1923">
        <w:rPr>
          <w:color w:val="000000" w:themeColor="text1"/>
          <w:szCs w:val="24"/>
          <w:lang w:val="en-US" w:eastAsia="en-US"/>
        </w:rPr>
        <w:t xml:space="preserve">дгoвoрнo лицe у прeдузeћу или другoм субjeкту приврeднoг пoслoвaњa кoje имa свojствo прaвнoг лицa или прeдузeтник, кojи </w:t>
      </w:r>
      <w:r w:rsidRPr="007F1923">
        <w:rPr>
          <w:b/>
          <w:color w:val="000000" w:themeColor="text1"/>
          <w:szCs w:val="24"/>
          <w:lang w:val="en-US" w:eastAsia="en-US"/>
        </w:rPr>
        <w:t>у вeзи сa jaвнoм нaбaвкoм пoднeсe пoнуду зaснoвaну нa лaжним пoдaцимa</w:t>
      </w:r>
      <w:r w:rsidRPr="007F1923">
        <w:rPr>
          <w:color w:val="000000" w:themeColor="text1"/>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001A1D0B" w:rsidRPr="007F1923">
        <w:rPr>
          <w:color w:val="000000" w:themeColor="text1"/>
          <w:szCs w:val="24"/>
          <w:lang w:val="sr-Cyrl-RS" w:eastAsia="en-US"/>
        </w:rPr>
        <w:t xml:space="preserve"> </w:t>
      </w:r>
      <w:r w:rsidRPr="007F1923">
        <w:rPr>
          <w:color w:val="000000" w:themeColor="text1"/>
          <w:szCs w:val="24"/>
          <w:lang w:val="en-US" w:eastAsia="en-US"/>
        </w:rPr>
        <w:t>кaзнићe сe зaтвoрoм oд шeст мeсeци дo пeт гoдинa.</w:t>
      </w:r>
    </w:p>
    <w:p w14:paraId="29B2B485" w14:textId="77777777" w:rsidR="008E6215" w:rsidRPr="007F1923" w:rsidRDefault="008E6215">
      <w:pPr>
        <w:suppressAutoHyphens w:val="0"/>
        <w:rPr>
          <w:color w:val="000000" w:themeColor="text1"/>
          <w:szCs w:val="24"/>
          <w:lang w:val="en-US" w:eastAsia="en-US"/>
        </w:rPr>
      </w:pPr>
      <w:r w:rsidRPr="007F1923">
        <w:rPr>
          <w:color w:val="000000" w:themeColor="text1"/>
          <w:szCs w:val="24"/>
          <w:lang w:val="en-US" w:eastAsia="en-US"/>
        </w:rPr>
        <w:br w:type="page"/>
      </w:r>
    </w:p>
    <w:p w14:paraId="38FA0365" w14:textId="77777777" w:rsidR="0025337E" w:rsidRPr="007F1923" w:rsidRDefault="0025337E" w:rsidP="0025337E">
      <w:pPr>
        <w:suppressAutoHyphens w:val="0"/>
        <w:spacing w:before="120" w:after="120"/>
        <w:jc w:val="both"/>
        <w:rPr>
          <w:color w:val="000000" w:themeColor="text1"/>
          <w:szCs w:val="24"/>
          <w:lang w:eastAsia="en-US"/>
        </w:rPr>
      </w:pPr>
    </w:p>
    <w:p w14:paraId="0063AA9D" w14:textId="3BDDA81B" w:rsidR="0025337E" w:rsidRPr="007F1923" w:rsidRDefault="0025337E" w:rsidP="00F55C5F">
      <w:pPr>
        <w:pStyle w:val="ListParagraph"/>
        <w:numPr>
          <w:ilvl w:val="0"/>
          <w:numId w:val="21"/>
        </w:numPr>
        <w:jc w:val="center"/>
        <w:outlineLvl w:val="0"/>
        <w:rPr>
          <w:rFonts w:ascii="Times New Roman" w:hAnsi="Times New Roman"/>
          <w:b/>
          <w:color w:val="000000" w:themeColor="text1"/>
          <w:sz w:val="24"/>
          <w:szCs w:val="24"/>
          <w:lang w:val="sr-Cyrl-RS"/>
        </w:rPr>
      </w:pPr>
      <w:bookmarkStart w:id="11" w:name="_Toc435462115"/>
      <w:bookmarkStart w:id="12" w:name="_Toc458165231"/>
      <w:r w:rsidRPr="007F1923">
        <w:rPr>
          <w:rFonts w:ascii="Times New Roman" w:hAnsi="Times New Roman"/>
          <w:b/>
          <w:color w:val="000000" w:themeColor="text1"/>
          <w:sz w:val="24"/>
          <w:szCs w:val="24"/>
          <w:lang w:val="sr-Cyrl-RS"/>
        </w:rPr>
        <w:t>ИЗЈАВА О ИСПУЊАВАЊУ ОБАВЕЗНИХ УСЛОВА ЗА УЧЕШЋЕ У ПОСТУПКУ ЈАВНЕ НАБАВКЕ ЗА ПОДИЗВОЂАЧА</w:t>
      </w:r>
      <w:bookmarkEnd w:id="11"/>
      <w:bookmarkEnd w:id="12"/>
    </w:p>
    <w:p w14:paraId="79F2CCA1" w14:textId="77777777" w:rsidR="00EA3A1A" w:rsidRPr="007F1923" w:rsidRDefault="00EA3A1A" w:rsidP="0025337E">
      <w:pPr>
        <w:spacing w:before="120" w:after="120"/>
        <w:jc w:val="both"/>
        <w:rPr>
          <w:color w:val="000000" w:themeColor="text1"/>
          <w:szCs w:val="24"/>
          <w:lang w:val="sr-Latn-CS"/>
        </w:rPr>
      </w:pPr>
    </w:p>
    <w:p w14:paraId="020633DD" w14:textId="3527A861" w:rsidR="0079272C" w:rsidRPr="007F1923" w:rsidRDefault="0025337E" w:rsidP="0079272C">
      <w:pPr>
        <w:jc w:val="both"/>
        <w:rPr>
          <w:color w:val="000000" w:themeColor="text1"/>
          <w:szCs w:val="24"/>
          <w:lang w:val="sr-Latn-CS"/>
        </w:rPr>
      </w:pPr>
      <w:r w:rsidRPr="007F1923">
        <w:rPr>
          <w:color w:val="000000" w:themeColor="text1"/>
          <w:szCs w:val="24"/>
          <w:lang w:val="sr-Latn-CS"/>
        </w:rPr>
        <w:t xml:space="preserve">Изјављујемо </w:t>
      </w:r>
      <w:r w:rsidRPr="007F1923">
        <w:rPr>
          <w:color w:val="000000" w:themeColor="text1"/>
          <w:szCs w:val="24"/>
        </w:rPr>
        <w:t>Н</w:t>
      </w:r>
      <w:r w:rsidRPr="007F1923">
        <w:rPr>
          <w:color w:val="000000" w:themeColor="text1"/>
          <w:szCs w:val="24"/>
          <w:lang w:val="sr-Latn-CS"/>
        </w:rPr>
        <w:t xml:space="preserve">аручиоцу – </w:t>
      </w:r>
      <w:r w:rsidRPr="007F1923">
        <w:rPr>
          <w:color w:val="000000" w:themeColor="text1"/>
          <w:szCs w:val="24"/>
        </w:rPr>
        <w:t xml:space="preserve">Дирекцији за електронску управу у </w:t>
      </w:r>
      <w:r w:rsidRPr="007F1923">
        <w:rPr>
          <w:rFonts w:eastAsia="Calibri"/>
          <w:color w:val="000000" w:themeColor="text1"/>
          <w:szCs w:val="24"/>
        </w:rPr>
        <w:t>Министарству државне управе и локалне самоуправе - Београд,  Дечанска 8а,</w:t>
      </w:r>
      <w:r w:rsidRPr="007F1923">
        <w:rPr>
          <w:color w:val="000000" w:themeColor="text1"/>
          <w:szCs w:val="24"/>
          <w:lang w:val="sr-Latn-CS"/>
        </w:rPr>
        <w:t xml:space="preserve">под пуном моралном, материјалном и кривичном одговорношћу, да </w:t>
      </w:r>
    </w:p>
    <w:p w14:paraId="4D7351E7" w14:textId="77777777" w:rsidR="0079272C" w:rsidRPr="007F1923" w:rsidRDefault="0079272C" w:rsidP="0079272C">
      <w:pPr>
        <w:jc w:val="center"/>
        <w:rPr>
          <w:color w:val="000000" w:themeColor="text1"/>
          <w:szCs w:val="24"/>
          <w:lang w:val="sr-Latn-CS"/>
        </w:rPr>
      </w:pPr>
    </w:p>
    <w:p w14:paraId="759B6506" w14:textId="45BF2E76" w:rsidR="0079272C" w:rsidRPr="007F1923" w:rsidRDefault="0079272C" w:rsidP="0079272C">
      <w:pPr>
        <w:jc w:val="center"/>
        <w:rPr>
          <w:color w:val="000000" w:themeColor="text1"/>
          <w:szCs w:val="24"/>
          <w:lang w:val="sr-Latn-CS"/>
        </w:rPr>
      </w:pPr>
      <w:r w:rsidRPr="007F1923">
        <w:rPr>
          <w:color w:val="000000" w:themeColor="text1"/>
          <w:szCs w:val="24"/>
        </w:rPr>
        <w:t>________________________________________________</w:t>
      </w:r>
      <w:r w:rsidRPr="007F1923">
        <w:rPr>
          <w:color w:val="000000" w:themeColor="text1"/>
          <w:szCs w:val="24"/>
          <w:lang w:val="sr-Cyrl-RS"/>
        </w:rPr>
        <w:t>___________________________</w:t>
      </w:r>
      <w:r w:rsidRPr="007F1923">
        <w:rPr>
          <w:color w:val="000000" w:themeColor="text1"/>
          <w:szCs w:val="24"/>
        </w:rPr>
        <w:t xml:space="preserve"> </w:t>
      </w:r>
      <w:r w:rsidRPr="007F1923">
        <w:rPr>
          <w:color w:val="000000" w:themeColor="text1"/>
          <w:sz w:val="20"/>
        </w:rPr>
        <w:t>(уписати назив и адресу</w:t>
      </w:r>
      <w:r w:rsidRPr="007F1923">
        <w:rPr>
          <w:color w:val="000000" w:themeColor="text1"/>
          <w:sz w:val="20"/>
          <w:lang w:val="sr-Cyrl-RS"/>
        </w:rPr>
        <w:t xml:space="preserve"> подизвођача</w:t>
      </w:r>
      <w:r w:rsidRPr="007F1923">
        <w:rPr>
          <w:color w:val="000000" w:themeColor="text1"/>
          <w:sz w:val="20"/>
        </w:rPr>
        <w:t>)</w:t>
      </w:r>
    </w:p>
    <w:p w14:paraId="657F864C" w14:textId="77777777" w:rsidR="0079272C" w:rsidRPr="007F1923" w:rsidRDefault="0079272C" w:rsidP="0079272C">
      <w:pPr>
        <w:jc w:val="both"/>
        <w:rPr>
          <w:color w:val="000000" w:themeColor="text1"/>
          <w:szCs w:val="24"/>
          <w:lang w:val="sr-Latn-CS"/>
        </w:rPr>
      </w:pPr>
    </w:p>
    <w:p w14:paraId="0A94F685" w14:textId="53F80503" w:rsidR="0025337E" w:rsidRPr="007F1923" w:rsidRDefault="0025337E" w:rsidP="0025337E">
      <w:pPr>
        <w:spacing w:before="120" w:after="120"/>
        <w:jc w:val="both"/>
        <w:rPr>
          <w:color w:val="000000" w:themeColor="text1"/>
          <w:szCs w:val="24"/>
        </w:rPr>
      </w:pPr>
      <w:r w:rsidRPr="007F1923">
        <w:rPr>
          <w:color w:val="000000" w:themeColor="text1"/>
          <w:szCs w:val="24"/>
        </w:rPr>
        <w:t xml:space="preserve">као подизвођач </w:t>
      </w:r>
      <w:r w:rsidRPr="007F1923">
        <w:rPr>
          <w:color w:val="000000" w:themeColor="text1"/>
          <w:szCs w:val="24"/>
          <w:lang w:val="sr-Latn-CS"/>
        </w:rPr>
        <w:t xml:space="preserve">испуњава </w:t>
      </w:r>
      <w:r w:rsidRPr="007F1923">
        <w:rPr>
          <w:color w:val="000000" w:themeColor="text1"/>
          <w:szCs w:val="24"/>
        </w:rPr>
        <w:t xml:space="preserve">обавезне </w:t>
      </w:r>
      <w:r w:rsidRPr="007F1923">
        <w:rPr>
          <w:color w:val="000000" w:themeColor="text1"/>
          <w:szCs w:val="24"/>
          <w:lang w:val="sr-Latn-CS"/>
        </w:rPr>
        <w:t xml:space="preserve">услове за учешће у поступку </w:t>
      </w:r>
      <w:r w:rsidR="007C2428" w:rsidRPr="007F1923">
        <w:rPr>
          <w:color w:val="000000" w:themeColor="text1"/>
          <w:szCs w:val="24"/>
          <w:lang w:val="sr-Latn-CS"/>
        </w:rPr>
        <w:t>набавке</w:t>
      </w:r>
      <w:r w:rsidR="007C2428" w:rsidRPr="007F1923">
        <w:rPr>
          <w:color w:val="000000" w:themeColor="text1"/>
          <w:szCs w:val="24"/>
        </w:rPr>
        <w:t xml:space="preserve"> услуге - </w:t>
      </w:r>
      <w:r w:rsidR="008F1E66" w:rsidRPr="007F1923">
        <w:rPr>
          <w:color w:val="000000" w:themeColor="text1"/>
          <w:szCs w:val="22"/>
          <w:lang w:val="sr-Cyrl-RS"/>
        </w:rPr>
        <w:t>Имплементација електронских регистар</w:t>
      </w:r>
      <w:r w:rsidR="008F1E66" w:rsidRPr="007F1923">
        <w:rPr>
          <w:color w:val="000000" w:themeColor="text1"/>
          <w:szCs w:val="22"/>
        </w:rPr>
        <w:t>a</w:t>
      </w:r>
      <w:r w:rsidR="008F1E66" w:rsidRPr="007F1923">
        <w:rPr>
          <w:color w:val="000000" w:themeColor="text1"/>
          <w:szCs w:val="22"/>
          <w:lang w:val="sr-Cyrl-RS"/>
        </w:rPr>
        <w:t xml:space="preserve"> великих имаоца података на јединственој сервисној магистрали (</w:t>
      </w:r>
      <w:r w:rsidR="008F1E66" w:rsidRPr="007F1923">
        <w:rPr>
          <w:i/>
          <w:color w:val="000000" w:themeColor="text1"/>
          <w:szCs w:val="22"/>
          <w:lang w:val="sr-Latn-RS"/>
        </w:rPr>
        <w:t>Govarnment Servis Bus</w:t>
      </w:r>
      <w:r w:rsidR="008F1E66" w:rsidRPr="007F1923">
        <w:rPr>
          <w:color w:val="000000" w:themeColor="text1"/>
          <w:szCs w:val="22"/>
          <w:lang w:val="sr-Cyrl-RS"/>
        </w:rPr>
        <w:t>) ради подизања нивоа коришћења електронских сервиса</w:t>
      </w:r>
      <w:r w:rsidR="007C2428" w:rsidRPr="007F1923">
        <w:rPr>
          <w:rFonts w:eastAsia="Calibri"/>
          <w:color w:val="000000" w:themeColor="text1"/>
          <w:szCs w:val="24"/>
          <w:lang w:eastAsia="en-US"/>
        </w:rPr>
        <w:t xml:space="preserve">, </w:t>
      </w:r>
      <w:r w:rsidR="007C2428" w:rsidRPr="007F1923">
        <w:rPr>
          <w:color w:val="000000" w:themeColor="text1"/>
        </w:rPr>
        <w:t>ЈН –О – 0</w:t>
      </w:r>
      <w:r w:rsidR="007446CC" w:rsidRPr="007F1923">
        <w:rPr>
          <w:color w:val="000000" w:themeColor="text1"/>
          <w:lang w:val="sr-Cyrl-RS"/>
        </w:rPr>
        <w:t>3</w:t>
      </w:r>
      <w:r w:rsidR="007C2428" w:rsidRPr="007F1923">
        <w:rPr>
          <w:color w:val="000000" w:themeColor="text1"/>
        </w:rPr>
        <w:t>/2016</w:t>
      </w:r>
      <w:r w:rsidR="007C2428" w:rsidRPr="007F1923">
        <w:rPr>
          <w:color w:val="000000" w:themeColor="text1"/>
          <w:szCs w:val="24"/>
        </w:rPr>
        <w:t xml:space="preserve">, </w:t>
      </w:r>
      <w:r w:rsidRPr="007F1923">
        <w:rPr>
          <w:color w:val="000000" w:themeColor="text1"/>
          <w:szCs w:val="24"/>
        </w:rPr>
        <w:t xml:space="preserve"> из члана 75. Закона о јавним набавкама („Сл. гласник РС“, бр. 124/12, 14/15, 68/15),а</w:t>
      </w:r>
      <w:r w:rsidRPr="007F1923">
        <w:rPr>
          <w:color w:val="000000" w:themeColor="text1"/>
          <w:szCs w:val="24"/>
          <w:lang w:val="sr-Latn-CS"/>
        </w:rPr>
        <w:t xml:space="preserve"> у складу са чланом </w:t>
      </w:r>
      <w:r w:rsidRPr="007F1923">
        <w:rPr>
          <w:rFonts w:eastAsia="Calibri"/>
          <w:color w:val="000000" w:themeColor="text1"/>
          <w:szCs w:val="24"/>
        </w:rPr>
        <w:t xml:space="preserve">77. став 4. </w:t>
      </w:r>
      <w:r w:rsidRPr="007F1923">
        <w:rPr>
          <w:color w:val="000000" w:themeColor="text1"/>
          <w:szCs w:val="24"/>
          <w:lang w:val="sr-Latn-CS"/>
        </w:rPr>
        <w:t>Закона о јавним набавкама</w:t>
      </w:r>
      <w:r w:rsidRPr="007F1923">
        <w:rPr>
          <w:color w:val="000000" w:themeColor="text1"/>
          <w:szCs w:val="24"/>
        </w:rPr>
        <w:t>(„Сл. гласник РС“, бр. 124/12, 14/15, 68/15)</w:t>
      </w:r>
      <w:r w:rsidR="007C2428" w:rsidRPr="007F1923">
        <w:rPr>
          <w:color w:val="000000" w:themeColor="text1"/>
          <w:szCs w:val="24"/>
        </w:rPr>
        <w:t xml:space="preserve"> </w:t>
      </w:r>
      <w:r w:rsidRPr="007F1923">
        <w:rPr>
          <w:color w:val="000000" w:themeColor="text1"/>
          <w:szCs w:val="24"/>
        </w:rPr>
        <w:t>и Конкурсном документацијом за предметну јавну набавку.</w:t>
      </w:r>
    </w:p>
    <w:p w14:paraId="47540AAC" w14:textId="77777777" w:rsidR="0025337E" w:rsidRPr="007F1923" w:rsidRDefault="0025337E" w:rsidP="0025337E">
      <w:pPr>
        <w:suppressAutoHyphens w:val="0"/>
        <w:spacing w:before="120" w:after="120"/>
        <w:ind w:right="-529"/>
        <w:jc w:val="both"/>
        <w:rPr>
          <w:b/>
          <w:color w:val="000000" w:themeColor="text1"/>
          <w:szCs w:val="24"/>
          <w:lang w:val="hr-HR" w:eastAsia="en-US"/>
        </w:rPr>
      </w:pPr>
    </w:p>
    <w:tbl>
      <w:tblPr>
        <w:tblW w:w="5000" w:type="pct"/>
        <w:tblLook w:val="04A0" w:firstRow="1" w:lastRow="0" w:firstColumn="1" w:lastColumn="0" w:noHBand="0" w:noVBand="1"/>
      </w:tblPr>
      <w:tblGrid>
        <w:gridCol w:w="2852"/>
        <w:gridCol w:w="1307"/>
        <w:gridCol w:w="5084"/>
      </w:tblGrid>
      <w:tr w:rsidR="007F1923" w:rsidRPr="007F1923" w14:paraId="5C3DE8C3" w14:textId="77777777" w:rsidTr="003F17CD">
        <w:tc>
          <w:tcPr>
            <w:tcW w:w="1543" w:type="pct"/>
            <w:hideMark/>
          </w:tcPr>
          <w:p w14:paraId="145C74F7" w14:textId="77777777" w:rsidR="0079272C" w:rsidRPr="007F1923" w:rsidRDefault="0079272C" w:rsidP="003F17CD">
            <w:pPr>
              <w:suppressAutoHyphens w:val="0"/>
              <w:spacing w:before="120" w:after="120"/>
              <w:ind w:right="-26"/>
              <w:rPr>
                <w:color w:val="000000" w:themeColor="text1"/>
                <w:szCs w:val="24"/>
                <w:lang w:eastAsia="en-US"/>
              </w:rPr>
            </w:pPr>
            <w:r w:rsidRPr="007F1923">
              <w:rPr>
                <w:color w:val="000000" w:themeColor="text1"/>
                <w:szCs w:val="24"/>
                <w:lang w:val="en-US" w:eastAsia="en-US"/>
              </w:rPr>
              <w:t>Датум</w:t>
            </w:r>
          </w:p>
        </w:tc>
        <w:tc>
          <w:tcPr>
            <w:tcW w:w="707" w:type="pct"/>
          </w:tcPr>
          <w:p w14:paraId="39FFD42A" w14:textId="77777777" w:rsidR="0079272C" w:rsidRPr="007F1923" w:rsidRDefault="0079272C" w:rsidP="003F17CD">
            <w:pPr>
              <w:suppressAutoHyphens w:val="0"/>
              <w:spacing w:before="120" w:after="120"/>
              <w:ind w:right="-529"/>
              <w:rPr>
                <w:color w:val="000000" w:themeColor="text1"/>
                <w:szCs w:val="24"/>
                <w:lang w:val="en-US" w:eastAsia="en-US"/>
              </w:rPr>
            </w:pPr>
          </w:p>
        </w:tc>
        <w:tc>
          <w:tcPr>
            <w:tcW w:w="2750" w:type="pct"/>
            <w:hideMark/>
          </w:tcPr>
          <w:p w14:paraId="267B1E16" w14:textId="77777777" w:rsidR="0079272C" w:rsidRPr="007F1923" w:rsidRDefault="0079272C" w:rsidP="003F17CD">
            <w:pPr>
              <w:suppressAutoHyphens w:val="0"/>
              <w:spacing w:before="120" w:after="120"/>
              <w:ind w:right="-125"/>
              <w:rPr>
                <w:color w:val="000000" w:themeColor="text1"/>
                <w:szCs w:val="24"/>
                <w:lang w:val="en-US" w:eastAsia="en-US"/>
              </w:rPr>
            </w:pPr>
            <w:r w:rsidRPr="007F1923">
              <w:rPr>
                <w:bCs/>
                <w:color w:val="000000" w:themeColor="text1"/>
                <w:szCs w:val="24"/>
                <w:lang w:val="ru-RU" w:eastAsia="en-US"/>
              </w:rPr>
              <w:t>Печат и потпис овлашћеног лица</w:t>
            </w:r>
          </w:p>
        </w:tc>
      </w:tr>
      <w:tr w:rsidR="007F1923" w:rsidRPr="007F1923" w14:paraId="24D4F1E8" w14:textId="77777777" w:rsidTr="003F17CD">
        <w:tc>
          <w:tcPr>
            <w:tcW w:w="1543" w:type="pct"/>
          </w:tcPr>
          <w:p w14:paraId="4E177893" w14:textId="77777777" w:rsidR="0079272C" w:rsidRPr="007F1923" w:rsidRDefault="0079272C" w:rsidP="003F17CD">
            <w:pPr>
              <w:suppressAutoHyphens w:val="0"/>
              <w:spacing w:before="120" w:after="120"/>
              <w:ind w:right="-529"/>
              <w:jc w:val="both"/>
              <w:rPr>
                <w:color w:val="000000" w:themeColor="text1"/>
                <w:szCs w:val="24"/>
                <w:lang w:val="en-US" w:eastAsia="en-US"/>
              </w:rPr>
            </w:pPr>
          </w:p>
        </w:tc>
        <w:tc>
          <w:tcPr>
            <w:tcW w:w="707" w:type="pct"/>
          </w:tcPr>
          <w:p w14:paraId="75798347" w14:textId="77777777" w:rsidR="0079272C" w:rsidRPr="007F1923" w:rsidRDefault="0079272C" w:rsidP="003F17CD">
            <w:pPr>
              <w:suppressAutoHyphens w:val="0"/>
              <w:spacing w:before="120" w:after="120"/>
              <w:ind w:right="-529"/>
              <w:jc w:val="both"/>
              <w:rPr>
                <w:color w:val="000000" w:themeColor="text1"/>
                <w:szCs w:val="24"/>
                <w:lang w:val="en-US" w:eastAsia="en-US"/>
              </w:rPr>
            </w:pPr>
          </w:p>
        </w:tc>
        <w:tc>
          <w:tcPr>
            <w:tcW w:w="2750" w:type="pct"/>
          </w:tcPr>
          <w:p w14:paraId="51AE3FDD" w14:textId="77777777" w:rsidR="0079272C" w:rsidRPr="007F1923" w:rsidRDefault="0079272C" w:rsidP="003F17CD">
            <w:pPr>
              <w:suppressAutoHyphens w:val="0"/>
              <w:spacing w:before="120" w:after="120"/>
              <w:ind w:right="-529"/>
              <w:jc w:val="both"/>
              <w:rPr>
                <w:color w:val="000000" w:themeColor="text1"/>
                <w:szCs w:val="24"/>
                <w:lang w:val="en-US" w:eastAsia="en-US"/>
              </w:rPr>
            </w:pPr>
          </w:p>
        </w:tc>
      </w:tr>
      <w:tr w:rsidR="0079272C" w:rsidRPr="007F1923" w14:paraId="2944D400" w14:textId="77777777" w:rsidTr="003F17CD">
        <w:tc>
          <w:tcPr>
            <w:tcW w:w="1543" w:type="pct"/>
            <w:tcBorders>
              <w:top w:val="nil"/>
              <w:left w:val="nil"/>
              <w:bottom w:val="single" w:sz="4" w:space="0" w:color="auto"/>
              <w:right w:val="nil"/>
            </w:tcBorders>
          </w:tcPr>
          <w:p w14:paraId="185104FC" w14:textId="77777777" w:rsidR="0079272C" w:rsidRPr="007F1923" w:rsidRDefault="0079272C" w:rsidP="003F17CD">
            <w:pPr>
              <w:suppressAutoHyphens w:val="0"/>
              <w:spacing w:before="120" w:after="120"/>
              <w:ind w:right="-529"/>
              <w:jc w:val="both"/>
              <w:rPr>
                <w:color w:val="000000" w:themeColor="text1"/>
                <w:szCs w:val="24"/>
                <w:lang w:val="en-US" w:eastAsia="en-US"/>
              </w:rPr>
            </w:pPr>
          </w:p>
        </w:tc>
        <w:tc>
          <w:tcPr>
            <w:tcW w:w="707" w:type="pct"/>
          </w:tcPr>
          <w:p w14:paraId="7738F7C2" w14:textId="77777777" w:rsidR="0079272C" w:rsidRPr="007F1923" w:rsidRDefault="0079272C" w:rsidP="003F17CD">
            <w:pPr>
              <w:suppressAutoHyphens w:val="0"/>
              <w:spacing w:before="120" w:after="120"/>
              <w:ind w:right="-529"/>
              <w:jc w:val="both"/>
              <w:rPr>
                <w:color w:val="000000" w:themeColor="text1"/>
                <w:szCs w:val="24"/>
                <w:lang w:val="en-US" w:eastAsia="en-US"/>
              </w:rPr>
            </w:pPr>
          </w:p>
        </w:tc>
        <w:tc>
          <w:tcPr>
            <w:tcW w:w="2750" w:type="pct"/>
            <w:tcBorders>
              <w:top w:val="nil"/>
              <w:left w:val="nil"/>
              <w:bottom w:val="single" w:sz="4" w:space="0" w:color="auto"/>
              <w:right w:val="nil"/>
            </w:tcBorders>
          </w:tcPr>
          <w:p w14:paraId="5F85C0DD" w14:textId="77777777" w:rsidR="0079272C" w:rsidRPr="007F1923" w:rsidRDefault="0079272C" w:rsidP="003F17CD">
            <w:pPr>
              <w:suppressAutoHyphens w:val="0"/>
              <w:spacing w:before="120" w:after="120"/>
              <w:ind w:right="-529"/>
              <w:jc w:val="both"/>
              <w:rPr>
                <w:color w:val="000000" w:themeColor="text1"/>
                <w:szCs w:val="24"/>
                <w:lang w:val="en-US" w:eastAsia="en-US"/>
              </w:rPr>
            </w:pPr>
          </w:p>
        </w:tc>
      </w:tr>
    </w:tbl>
    <w:p w14:paraId="55C4D85F" w14:textId="77777777" w:rsidR="0079272C" w:rsidRPr="007F1923" w:rsidRDefault="0079272C" w:rsidP="0025337E">
      <w:pPr>
        <w:suppressAutoHyphens w:val="0"/>
        <w:spacing w:before="120" w:after="120"/>
        <w:jc w:val="both"/>
        <w:rPr>
          <w:rFonts w:eastAsia="Calibri"/>
          <w:b/>
          <w:color w:val="000000" w:themeColor="text1"/>
          <w:szCs w:val="24"/>
          <w:u w:val="single"/>
          <w:lang w:eastAsia="en-US"/>
        </w:rPr>
      </w:pPr>
    </w:p>
    <w:p w14:paraId="3AB4D572" w14:textId="1B3B875E" w:rsidR="0025337E" w:rsidRPr="007F1923" w:rsidRDefault="0025337E" w:rsidP="0025337E">
      <w:pPr>
        <w:suppressAutoHyphens w:val="0"/>
        <w:spacing w:before="120" w:after="120"/>
        <w:jc w:val="both"/>
        <w:rPr>
          <w:rFonts w:eastAsia="Calibri"/>
          <w:b/>
          <w:color w:val="000000" w:themeColor="text1"/>
          <w:szCs w:val="24"/>
          <w:u w:val="single"/>
          <w:lang w:eastAsia="en-US"/>
        </w:rPr>
      </w:pPr>
      <w:r w:rsidRPr="007F1923">
        <w:rPr>
          <w:rFonts w:eastAsia="Calibri"/>
          <w:b/>
          <w:color w:val="000000" w:themeColor="text1"/>
          <w:szCs w:val="24"/>
          <w:u w:val="single"/>
          <w:lang w:eastAsia="en-US"/>
        </w:rPr>
        <w:t>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466D5C51" w14:textId="77777777" w:rsidR="0025337E" w:rsidRPr="007F1923" w:rsidRDefault="0025337E" w:rsidP="0025337E">
      <w:pPr>
        <w:suppressAutoHyphens w:val="0"/>
        <w:spacing w:before="120" w:after="120"/>
        <w:jc w:val="both"/>
        <w:rPr>
          <w:color w:val="000000" w:themeColor="text1"/>
          <w:szCs w:val="24"/>
          <w:lang w:val="sr-Latn-CS"/>
        </w:rPr>
      </w:pPr>
    </w:p>
    <w:p w14:paraId="6C7B6A76" w14:textId="1ECFEBF6" w:rsidR="007E6D44" w:rsidRPr="007F1923" w:rsidRDefault="0025337E" w:rsidP="0025337E">
      <w:pPr>
        <w:suppressAutoHyphens w:val="0"/>
        <w:spacing w:before="120" w:after="120"/>
        <w:jc w:val="both"/>
        <w:rPr>
          <w:color w:val="000000" w:themeColor="text1"/>
          <w:szCs w:val="24"/>
          <w:lang w:val="en-US" w:eastAsia="en-US"/>
        </w:rPr>
      </w:pPr>
      <w:r w:rsidRPr="007F1923">
        <w:rPr>
          <w:color w:val="000000" w:themeColor="text1"/>
          <w:szCs w:val="24"/>
          <w:lang w:eastAsia="en-US"/>
        </w:rPr>
        <w:t xml:space="preserve">Напомена: Чланом 234а Кривичног законика </w:t>
      </w:r>
      <w:r w:rsidRPr="007F1923">
        <w:rPr>
          <w:color w:val="000000" w:themeColor="text1"/>
          <w:szCs w:val="24"/>
          <w:lang w:val="en-US" w:eastAsia="en-US"/>
        </w:rPr>
        <w:t>(</w:t>
      </w:r>
      <w:r w:rsidRPr="007F1923">
        <w:rPr>
          <w:color w:val="000000" w:themeColor="text1"/>
          <w:szCs w:val="24"/>
          <w:lang w:eastAsia="en-US"/>
        </w:rPr>
        <w:t>„</w:t>
      </w:r>
      <w:r w:rsidRPr="007F1923">
        <w:rPr>
          <w:color w:val="000000" w:themeColor="text1"/>
          <w:szCs w:val="24"/>
          <w:lang w:val="en-US" w:eastAsia="en-US"/>
        </w:rPr>
        <w:t xml:space="preserve">Сл. </w:t>
      </w:r>
      <w:proofErr w:type="gramStart"/>
      <w:r w:rsidRPr="007F1923">
        <w:rPr>
          <w:color w:val="000000" w:themeColor="text1"/>
          <w:szCs w:val="24"/>
          <w:lang w:val="en-US" w:eastAsia="en-US"/>
        </w:rPr>
        <w:t>глaсник</w:t>
      </w:r>
      <w:proofErr w:type="gramEnd"/>
      <w:r w:rsidRPr="007F1923">
        <w:rPr>
          <w:color w:val="000000" w:themeColor="text1"/>
          <w:szCs w:val="24"/>
          <w:lang w:val="en-US" w:eastAsia="en-US"/>
        </w:rPr>
        <w:t xml:space="preserve"> РС", бр. 85/2005, 88/2005 - испр., 107/2005 - испр., 72/2009, 111/2009, 121/2012 и 104/2013</w:t>
      </w:r>
      <w:r w:rsidRPr="007F1923">
        <w:rPr>
          <w:color w:val="000000" w:themeColor="text1"/>
          <w:szCs w:val="24"/>
          <w:lang w:eastAsia="en-US"/>
        </w:rPr>
        <w:t>) је предвиђено дао</w:t>
      </w:r>
      <w:r w:rsidRPr="007F1923">
        <w:rPr>
          <w:color w:val="000000" w:themeColor="text1"/>
          <w:szCs w:val="24"/>
          <w:lang w:val="en-US" w:eastAsia="en-US"/>
        </w:rPr>
        <w:t xml:space="preserve">дгoвoрнo лицe у прeдузeћу или другoм субjeкту приврeднoг пoслoвaњa кoje имa свojствo прaвнoг лицa или прeдузeтник, кojи </w:t>
      </w:r>
      <w:r w:rsidRPr="007F1923">
        <w:rPr>
          <w:b/>
          <w:color w:val="000000" w:themeColor="text1"/>
          <w:szCs w:val="24"/>
          <w:lang w:val="en-US" w:eastAsia="en-US"/>
        </w:rPr>
        <w:t>у вeзи сa jaвнoм нaбaвкoм пoднeсe пoнуду зaснoвaну нa лaжним пoдaцимa</w:t>
      </w:r>
      <w:r w:rsidRPr="007F1923">
        <w:rPr>
          <w:color w:val="000000" w:themeColor="text1"/>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нaбaвкe,кaзнићe сe зaтвoрoм oд шeст мeсeци дo пeт гoдинa.</w:t>
      </w:r>
    </w:p>
    <w:p w14:paraId="299BEC8C" w14:textId="77777777" w:rsidR="007E6D44" w:rsidRPr="007F1923" w:rsidRDefault="007E6D44">
      <w:pPr>
        <w:suppressAutoHyphens w:val="0"/>
        <w:rPr>
          <w:color w:val="000000" w:themeColor="text1"/>
          <w:szCs w:val="24"/>
          <w:lang w:val="en-US" w:eastAsia="en-US"/>
        </w:rPr>
      </w:pPr>
      <w:r w:rsidRPr="007F1923">
        <w:rPr>
          <w:color w:val="000000" w:themeColor="text1"/>
          <w:szCs w:val="24"/>
          <w:lang w:val="en-US" w:eastAsia="en-US"/>
        </w:rPr>
        <w:br w:type="page"/>
      </w:r>
    </w:p>
    <w:p w14:paraId="4989E4E6" w14:textId="2D4D4E93" w:rsidR="0025337E" w:rsidRPr="007F1923" w:rsidRDefault="0025337E" w:rsidP="00F55C5F">
      <w:pPr>
        <w:pStyle w:val="ListParagraph"/>
        <w:numPr>
          <w:ilvl w:val="0"/>
          <w:numId w:val="21"/>
        </w:numPr>
        <w:jc w:val="center"/>
        <w:outlineLvl w:val="0"/>
        <w:rPr>
          <w:rFonts w:ascii="Times New Roman" w:hAnsi="Times New Roman"/>
          <w:b/>
          <w:color w:val="000000" w:themeColor="text1"/>
          <w:sz w:val="24"/>
          <w:szCs w:val="24"/>
          <w:lang w:val="sr-Cyrl-RS"/>
        </w:rPr>
      </w:pPr>
      <w:bookmarkStart w:id="13" w:name="_Toc458165232"/>
      <w:bookmarkStart w:id="14" w:name="_Toc435462108"/>
      <w:r w:rsidRPr="007F1923">
        <w:rPr>
          <w:rFonts w:ascii="Times New Roman" w:hAnsi="Times New Roman"/>
          <w:b/>
          <w:color w:val="000000" w:themeColor="text1"/>
          <w:sz w:val="24"/>
          <w:szCs w:val="24"/>
          <w:lang w:val="sr-Cyrl-RS"/>
        </w:rPr>
        <w:lastRenderedPageBreak/>
        <w:t xml:space="preserve">ОБРАЗАЦ ИЗЈАВЕ О ПОШТОВАЊУ ОБАВЕЗА </w:t>
      </w:r>
      <w:r w:rsidR="001A1D0B" w:rsidRPr="007F1923">
        <w:rPr>
          <w:rFonts w:ascii="Times New Roman" w:hAnsi="Times New Roman"/>
          <w:b/>
          <w:color w:val="000000" w:themeColor="text1"/>
          <w:sz w:val="24"/>
          <w:szCs w:val="24"/>
          <w:lang w:val="sr-Cyrl-RS"/>
        </w:rPr>
        <w:t>И НЕ ПОСТОЈАЊА ЗАБРАНЕ ИЗ ЧЛАНА 75. СТ. 2. ЗАКОНА</w:t>
      </w:r>
      <w:bookmarkEnd w:id="13"/>
      <w:r w:rsidRPr="007F1923">
        <w:rPr>
          <w:rFonts w:ascii="Times New Roman" w:hAnsi="Times New Roman"/>
          <w:b/>
          <w:color w:val="000000" w:themeColor="text1"/>
          <w:sz w:val="24"/>
          <w:szCs w:val="24"/>
          <w:lang w:val="sr-Cyrl-RS"/>
        </w:rPr>
        <w:t xml:space="preserve"> </w:t>
      </w:r>
    </w:p>
    <w:p w14:paraId="4A1F27DE" w14:textId="77777777" w:rsidR="0025337E" w:rsidRPr="007F1923" w:rsidRDefault="0025337E" w:rsidP="0025337E">
      <w:pPr>
        <w:tabs>
          <w:tab w:val="left" w:pos="6028"/>
        </w:tabs>
        <w:autoSpaceDE w:val="0"/>
        <w:autoSpaceDN w:val="0"/>
        <w:adjustRightInd w:val="0"/>
        <w:rPr>
          <w:bCs/>
          <w:iCs/>
          <w:color w:val="000000" w:themeColor="text1"/>
          <w:szCs w:val="24"/>
        </w:rPr>
      </w:pPr>
    </w:p>
    <w:p w14:paraId="28494119" w14:textId="77777777" w:rsidR="0025337E" w:rsidRPr="007F1923" w:rsidRDefault="0025337E" w:rsidP="0025337E">
      <w:pPr>
        <w:tabs>
          <w:tab w:val="left" w:pos="6028"/>
        </w:tabs>
        <w:autoSpaceDE w:val="0"/>
        <w:autoSpaceDN w:val="0"/>
        <w:adjustRightInd w:val="0"/>
        <w:rPr>
          <w:bCs/>
          <w:iCs/>
          <w:color w:val="000000" w:themeColor="text1"/>
          <w:szCs w:val="24"/>
        </w:rPr>
      </w:pPr>
    </w:p>
    <w:p w14:paraId="1D532092" w14:textId="08AADAAE" w:rsidR="0025337E" w:rsidRPr="007F1923" w:rsidRDefault="0025337E" w:rsidP="0025337E">
      <w:pPr>
        <w:jc w:val="both"/>
        <w:rPr>
          <w:rFonts w:eastAsia="TimesNewRomanPSMT"/>
          <w:bCs/>
          <w:color w:val="000000" w:themeColor="text1"/>
          <w:szCs w:val="24"/>
        </w:rPr>
      </w:pPr>
      <w:r w:rsidRPr="007F1923">
        <w:rPr>
          <w:bCs/>
          <w:iCs/>
          <w:color w:val="000000" w:themeColor="text1"/>
          <w:szCs w:val="24"/>
          <w:lang w:val="uz-Cyrl-UZ"/>
        </w:rPr>
        <w:t xml:space="preserve">На основу члана 75. став 2. Закона о јавним набавкама </w:t>
      </w:r>
      <w:r w:rsidRPr="007F1923">
        <w:rPr>
          <w:rFonts w:eastAsia="TimesNewRomanPSMT"/>
          <w:bCs/>
          <w:color w:val="000000" w:themeColor="text1"/>
          <w:szCs w:val="24"/>
        </w:rPr>
        <w:t>(„Сл. гласник РС“ број 124/12, 14/15 и 68/15)</w:t>
      </w:r>
    </w:p>
    <w:p w14:paraId="2749B138" w14:textId="2DF8010D" w:rsidR="0079272C" w:rsidRPr="007F1923" w:rsidRDefault="0079272C" w:rsidP="0079272C">
      <w:pPr>
        <w:jc w:val="center"/>
        <w:rPr>
          <w:color w:val="000000" w:themeColor="text1"/>
          <w:szCs w:val="24"/>
          <w:lang w:val="sr-Latn-CS"/>
        </w:rPr>
      </w:pPr>
      <w:r w:rsidRPr="007F1923">
        <w:rPr>
          <w:color w:val="000000" w:themeColor="text1"/>
          <w:szCs w:val="24"/>
        </w:rPr>
        <w:t>________________________________________________</w:t>
      </w:r>
      <w:r w:rsidRPr="007F1923">
        <w:rPr>
          <w:color w:val="000000" w:themeColor="text1"/>
          <w:szCs w:val="24"/>
          <w:lang w:val="sr-Cyrl-RS"/>
        </w:rPr>
        <w:t>___________________________</w:t>
      </w:r>
      <w:r w:rsidRPr="007F1923">
        <w:rPr>
          <w:color w:val="000000" w:themeColor="text1"/>
          <w:szCs w:val="24"/>
        </w:rPr>
        <w:t xml:space="preserve"> </w:t>
      </w:r>
      <w:r w:rsidRPr="007F1923">
        <w:rPr>
          <w:color w:val="000000" w:themeColor="text1"/>
          <w:sz w:val="20"/>
        </w:rPr>
        <w:t>(уписати назив и адресу</w:t>
      </w:r>
      <w:r w:rsidRPr="007F1923">
        <w:rPr>
          <w:color w:val="000000" w:themeColor="text1"/>
          <w:sz w:val="20"/>
          <w:lang w:val="sr-Cyrl-RS"/>
        </w:rPr>
        <w:t xml:space="preserve"> понуђача</w:t>
      </w:r>
      <w:r w:rsidRPr="007F1923">
        <w:rPr>
          <w:color w:val="000000" w:themeColor="text1"/>
          <w:sz w:val="20"/>
        </w:rPr>
        <w:t>)</w:t>
      </w:r>
    </w:p>
    <w:p w14:paraId="736AA05D" w14:textId="77777777" w:rsidR="0079272C" w:rsidRPr="007F1923" w:rsidRDefault="0079272C" w:rsidP="0025337E">
      <w:pPr>
        <w:jc w:val="both"/>
        <w:rPr>
          <w:bCs/>
          <w:iCs/>
          <w:color w:val="000000" w:themeColor="text1"/>
          <w:szCs w:val="24"/>
          <w:lang w:val="uz-Cyrl-UZ"/>
        </w:rPr>
      </w:pPr>
    </w:p>
    <w:p w14:paraId="19153544" w14:textId="59F3A76B" w:rsidR="0025337E" w:rsidRPr="007F1923" w:rsidRDefault="0025337E" w:rsidP="0025337E">
      <w:pPr>
        <w:jc w:val="both"/>
        <w:rPr>
          <w:color w:val="000000" w:themeColor="text1"/>
          <w:szCs w:val="24"/>
        </w:rPr>
      </w:pPr>
      <w:r w:rsidRPr="007F1923">
        <w:rPr>
          <w:bCs/>
          <w:iCs/>
          <w:color w:val="000000" w:themeColor="text1"/>
          <w:szCs w:val="24"/>
          <w:lang w:val="uz-Cyrl-UZ"/>
        </w:rPr>
        <w:t>даје:</w:t>
      </w:r>
    </w:p>
    <w:p w14:paraId="5DA93C55" w14:textId="77777777" w:rsidR="0025337E" w:rsidRPr="007F1923" w:rsidRDefault="0025337E" w:rsidP="0025337E">
      <w:pPr>
        <w:tabs>
          <w:tab w:val="left" w:pos="6028"/>
        </w:tabs>
        <w:autoSpaceDE w:val="0"/>
        <w:autoSpaceDN w:val="0"/>
        <w:adjustRightInd w:val="0"/>
        <w:ind w:left="360"/>
        <w:jc w:val="both"/>
        <w:rPr>
          <w:bCs/>
          <w:iCs/>
          <w:color w:val="000000" w:themeColor="text1"/>
          <w:szCs w:val="24"/>
          <w:lang w:val="uz-Cyrl-UZ"/>
        </w:rPr>
      </w:pPr>
    </w:p>
    <w:p w14:paraId="407C5F6C" w14:textId="77777777" w:rsidR="0025337E" w:rsidRPr="007F1923" w:rsidRDefault="0025337E" w:rsidP="0025337E">
      <w:pPr>
        <w:tabs>
          <w:tab w:val="left" w:pos="6028"/>
        </w:tabs>
        <w:autoSpaceDE w:val="0"/>
        <w:autoSpaceDN w:val="0"/>
        <w:adjustRightInd w:val="0"/>
        <w:ind w:left="360"/>
        <w:jc w:val="both"/>
        <w:rPr>
          <w:bCs/>
          <w:iCs/>
          <w:color w:val="000000" w:themeColor="text1"/>
          <w:szCs w:val="24"/>
          <w:lang w:val="uz-Cyrl-UZ"/>
        </w:rPr>
      </w:pPr>
    </w:p>
    <w:p w14:paraId="32452059" w14:textId="77777777" w:rsidR="0025337E" w:rsidRPr="007F1923" w:rsidRDefault="0025337E" w:rsidP="0025337E">
      <w:pPr>
        <w:tabs>
          <w:tab w:val="left" w:pos="6028"/>
        </w:tabs>
        <w:autoSpaceDE w:val="0"/>
        <w:autoSpaceDN w:val="0"/>
        <w:adjustRightInd w:val="0"/>
        <w:ind w:left="360"/>
        <w:jc w:val="center"/>
        <w:rPr>
          <w:bCs/>
          <w:iCs/>
          <w:color w:val="000000" w:themeColor="text1"/>
          <w:szCs w:val="24"/>
          <w:lang w:val="uz-Cyrl-UZ"/>
        </w:rPr>
      </w:pPr>
      <w:r w:rsidRPr="007F1923">
        <w:rPr>
          <w:bCs/>
          <w:iCs/>
          <w:color w:val="000000" w:themeColor="text1"/>
          <w:szCs w:val="24"/>
          <w:lang w:val="uz-Cyrl-UZ"/>
        </w:rPr>
        <w:t>ИЗЈАВУ</w:t>
      </w:r>
    </w:p>
    <w:p w14:paraId="20F6CA8E" w14:textId="77777777" w:rsidR="0025337E" w:rsidRPr="007F1923" w:rsidRDefault="0025337E" w:rsidP="0025337E">
      <w:pPr>
        <w:tabs>
          <w:tab w:val="left" w:pos="6028"/>
        </w:tabs>
        <w:autoSpaceDE w:val="0"/>
        <w:autoSpaceDN w:val="0"/>
        <w:adjustRightInd w:val="0"/>
        <w:ind w:left="360"/>
        <w:jc w:val="both"/>
        <w:rPr>
          <w:bCs/>
          <w:iCs/>
          <w:color w:val="000000" w:themeColor="text1"/>
          <w:szCs w:val="24"/>
          <w:lang w:val="uz-Cyrl-UZ"/>
        </w:rPr>
      </w:pPr>
    </w:p>
    <w:p w14:paraId="36C5635B" w14:textId="77777777" w:rsidR="0025337E" w:rsidRPr="007F1923" w:rsidRDefault="0025337E" w:rsidP="0025337E">
      <w:pPr>
        <w:tabs>
          <w:tab w:val="left" w:pos="6028"/>
        </w:tabs>
        <w:autoSpaceDE w:val="0"/>
        <w:autoSpaceDN w:val="0"/>
        <w:adjustRightInd w:val="0"/>
        <w:ind w:left="360"/>
        <w:jc w:val="both"/>
        <w:rPr>
          <w:bCs/>
          <w:iCs/>
          <w:color w:val="000000" w:themeColor="text1"/>
          <w:szCs w:val="24"/>
          <w:lang w:val="uz-Cyrl-UZ"/>
        </w:rPr>
      </w:pPr>
    </w:p>
    <w:p w14:paraId="4D81759F" w14:textId="68E1741D" w:rsidR="0025337E" w:rsidRPr="007F1923" w:rsidRDefault="0025337E" w:rsidP="0025337E">
      <w:pPr>
        <w:autoSpaceDE w:val="0"/>
        <w:autoSpaceDN w:val="0"/>
        <w:adjustRightInd w:val="0"/>
        <w:jc w:val="both"/>
        <w:rPr>
          <w:color w:val="000000" w:themeColor="text1"/>
          <w:szCs w:val="24"/>
        </w:rPr>
      </w:pPr>
      <w:r w:rsidRPr="007F1923">
        <w:rPr>
          <w:color w:val="000000" w:themeColor="text1"/>
          <w:szCs w:val="24"/>
        </w:rPr>
        <w:t>да је поштовао</w:t>
      </w:r>
      <w:r w:rsidR="007C2428" w:rsidRPr="007F1923">
        <w:rPr>
          <w:color w:val="000000" w:themeColor="text1"/>
          <w:szCs w:val="24"/>
        </w:rPr>
        <w:t xml:space="preserve"> </w:t>
      </w:r>
      <w:r w:rsidRPr="007F1923">
        <w:rPr>
          <w:color w:val="000000" w:themeColor="text1"/>
          <w:szCs w:val="24"/>
        </w:rPr>
        <w:t>обавезе које произлазе из важећих прописа о заштити на раду, запошљавању и условима рада, заштити животне средине, као и да нема</w:t>
      </w:r>
      <w:r w:rsidR="001A1D0B" w:rsidRPr="007F1923">
        <w:rPr>
          <w:color w:val="000000" w:themeColor="text1"/>
          <w:szCs w:val="24"/>
          <w:lang w:val="sr-Cyrl-RS"/>
        </w:rPr>
        <w:t xml:space="preserve"> </w:t>
      </w:r>
      <w:r w:rsidRPr="007F1923">
        <w:rPr>
          <w:color w:val="000000" w:themeColor="text1"/>
          <w:szCs w:val="24"/>
        </w:rPr>
        <w:t xml:space="preserve">забрану обављања делатности која је на снази у време подношења понуде </w:t>
      </w:r>
    </w:p>
    <w:p w14:paraId="7A8A2D40" w14:textId="77777777" w:rsidR="0025337E" w:rsidRPr="007F1923" w:rsidRDefault="0025337E" w:rsidP="0025337E">
      <w:pPr>
        <w:tabs>
          <w:tab w:val="left" w:pos="6028"/>
        </w:tabs>
        <w:autoSpaceDE w:val="0"/>
        <w:autoSpaceDN w:val="0"/>
        <w:adjustRightInd w:val="0"/>
        <w:ind w:left="360"/>
        <w:jc w:val="both"/>
        <w:rPr>
          <w:bCs/>
          <w:iCs/>
          <w:color w:val="000000" w:themeColor="text1"/>
          <w:szCs w:val="24"/>
          <w:lang w:val="uz-Cyrl-UZ"/>
        </w:rPr>
      </w:pPr>
    </w:p>
    <w:p w14:paraId="21F6DDF2" w14:textId="77777777" w:rsidR="0025337E" w:rsidRPr="007F1923" w:rsidRDefault="0025337E" w:rsidP="0025337E">
      <w:pPr>
        <w:tabs>
          <w:tab w:val="left" w:pos="6028"/>
        </w:tabs>
        <w:autoSpaceDE w:val="0"/>
        <w:autoSpaceDN w:val="0"/>
        <w:adjustRightInd w:val="0"/>
        <w:ind w:left="360"/>
        <w:jc w:val="both"/>
        <w:rPr>
          <w:bCs/>
          <w:iCs/>
          <w:color w:val="000000" w:themeColor="text1"/>
          <w:szCs w:val="24"/>
          <w:lang w:val="uz-Cyrl-UZ"/>
        </w:rPr>
      </w:pPr>
    </w:p>
    <w:tbl>
      <w:tblPr>
        <w:tblW w:w="5000" w:type="pct"/>
        <w:tblLook w:val="04A0" w:firstRow="1" w:lastRow="0" w:firstColumn="1" w:lastColumn="0" w:noHBand="0" w:noVBand="1"/>
      </w:tblPr>
      <w:tblGrid>
        <w:gridCol w:w="2852"/>
        <w:gridCol w:w="1307"/>
        <w:gridCol w:w="5084"/>
      </w:tblGrid>
      <w:tr w:rsidR="007F1923" w:rsidRPr="007F1923" w14:paraId="561D404D" w14:textId="77777777" w:rsidTr="003F17CD">
        <w:tc>
          <w:tcPr>
            <w:tcW w:w="1543" w:type="pct"/>
            <w:hideMark/>
          </w:tcPr>
          <w:bookmarkEnd w:id="14"/>
          <w:p w14:paraId="774FDA37" w14:textId="77777777" w:rsidR="0079272C" w:rsidRPr="007F1923" w:rsidRDefault="0079272C" w:rsidP="003F17CD">
            <w:pPr>
              <w:suppressAutoHyphens w:val="0"/>
              <w:spacing w:before="120" w:after="120"/>
              <w:ind w:right="-26"/>
              <w:rPr>
                <w:color w:val="000000" w:themeColor="text1"/>
                <w:szCs w:val="24"/>
                <w:lang w:eastAsia="en-US"/>
              </w:rPr>
            </w:pPr>
            <w:r w:rsidRPr="007F1923">
              <w:rPr>
                <w:color w:val="000000" w:themeColor="text1"/>
                <w:szCs w:val="24"/>
                <w:lang w:val="en-US" w:eastAsia="en-US"/>
              </w:rPr>
              <w:t>Датум</w:t>
            </w:r>
          </w:p>
        </w:tc>
        <w:tc>
          <w:tcPr>
            <w:tcW w:w="707" w:type="pct"/>
          </w:tcPr>
          <w:p w14:paraId="4D736AF0" w14:textId="77777777" w:rsidR="0079272C" w:rsidRPr="007F1923" w:rsidRDefault="0079272C" w:rsidP="003F17CD">
            <w:pPr>
              <w:suppressAutoHyphens w:val="0"/>
              <w:spacing w:before="120" w:after="120"/>
              <w:ind w:right="-529"/>
              <w:rPr>
                <w:color w:val="000000" w:themeColor="text1"/>
                <w:szCs w:val="24"/>
                <w:lang w:val="en-US" w:eastAsia="en-US"/>
              </w:rPr>
            </w:pPr>
          </w:p>
        </w:tc>
        <w:tc>
          <w:tcPr>
            <w:tcW w:w="2750" w:type="pct"/>
            <w:hideMark/>
          </w:tcPr>
          <w:p w14:paraId="5FDA55DF" w14:textId="77777777" w:rsidR="0079272C" w:rsidRPr="007F1923" w:rsidRDefault="0079272C" w:rsidP="003F17CD">
            <w:pPr>
              <w:suppressAutoHyphens w:val="0"/>
              <w:spacing w:before="120" w:after="120"/>
              <w:ind w:right="-125"/>
              <w:rPr>
                <w:color w:val="000000" w:themeColor="text1"/>
                <w:szCs w:val="24"/>
                <w:lang w:val="en-US" w:eastAsia="en-US"/>
              </w:rPr>
            </w:pPr>
            <w:r w:rsidRPr="007F1923">
              <w:rPr>
                <w:bCs/>
                <w:color w:val="000000" w:themeColor="text1"/>
                <w:szCs w:val="24"/>
                <w:lang w:val="ru-RU" w:eastAsia="en-US"/>
              </w:rPr>
              <w:t>Печат и потпис овлашћеног лица</w:t>
            </w:r>
          </w:p>
        </w:tc>
      </w:tr>
      <w:tr w:rsidR="007F1923" w:rsidRPr="007F1923" w14:paraId="6463E4EE" w14:textId="77777777" w:rsidTr="003F17CD">
        <w:tc>
          <w:tcPr>
            <w:tcW w:w="1543" w:type="pct"/>
          </w:tcPr>
          <w:p w14:paraId="3B38A037" w14:textId="77777777" w:rsidR="0079272C" w:rsidRPr="007F1923" w:rsidRDefault="0079272C" w:rsidP="003F17CD">
            <w:pPr>
              <w:suppressAutoHyphens w:val="0"/>
              <w:spacing w:before="120" w:after="120"/>
              <w:ind w:right="-529"/>
              <w:jc w:val="both"/>
              <w:rPr>
                <w:color w:val="000000" w:themeColor="text1"/>
                <w:szCs w:val="24"/>
                <w:lang w:val="en-US" w:eastAsia="en-US"/>
              </w:rPr>
            </w:pPr>
          </w:p>
        </w:tc>
        <w:tc>
          <w:tcPr>
            <w:tcW w:w="707" w:type="pct"/>
          </w:tcPr>
          <w:p w14:paraId="06673A72" w14:textId="77777777" w:rsidR="0079272C" w:rsidRPr="007F1923" w:rsidRDefault="0079272C" w:rsidP="003F17CD">
            <w:pPr>
              <w:suppressAutoHyphens w:val="0"/>
              <w:spacing w:before="120" w:after="120"/>
              <w:ind w:right="-529"/>
              <w:jc w:val="both"/>
              <w:rPr>
                <w:color w:val="000000" w:themeColor="text1"/>
                <w:szCs w:val="24"/>
                <w:lang w:val="en-US" w:eastAsia="en-US"/>
              </w:rPr>
            </w:pPr>
          </w:p>
        </w:tc>
        <w:tc>
          <w:tcPr>
            <w:tcW w:w="2750" w:type="pct"/>
          </w:tcPr>
          <w:p w14:paraId="4139E06F" w14:textId="77777777" w:rsidR="0079272C" w:rsidRPr="007F1923" w:rsidRDefault="0079272C" w:rsidP="003F17CD">
            <w:pPr>
              <w:suppressAutoHyphens w:val="0"/>
              <w:spacing w:before="120" w:after="120"/>
              <w:ind w:right="-529"/>
              <w:jc w:val="both"/>
              <w:rPr>
                <w:color w:val="000000" w:themeColor="text1"/>
                <w:szCs w:val="24"/>
                <w:lang w:val="en-US" w:eastAsia="en-US"/>
              </w:rPr>
            </w:pPr>
          </w:p>
        </w:tc>
      </w:tr>
      <w:tr w:rsidR="0079272C" w:rsidRPr="007F1923" w14:paraId="55326129" w14:textId="77777777" w:rsidTr="003F17CD">
        <w:tc>
          <w:tcPr>
            <w:tcW w:w="1543" w:type="pct"/>
            <w:tcBorders>
              <w:top w:val="nil"/>
              <w:left w:val="nil"/>
              <w:bottom w:val="single" w:sz="4" w:space="0" w:color="auto"/>
              <w:right w:val="nil"/>
            </w:tcBorders>
          </w:tcPr>
          <w:p w14:paraId="675259CC" w14:textId="77777777" w:rsidR="0079272C" w:rsidRPr="007F1923" w:rsidRDefault="0079272C" w:rsidP="003F17CD">
            <w:pPr>
              <w:suppressAutoHyphens w:val="0"/>
              <w:spacing w:before="120" w:after="120"/>
              <w:ind w:right="-529"/>
              <w:jc w:val="both"/>
              <w:rPr>
                <w:color w:val="000000" w:themeColor="text1"/>
                <w:szCs w:val="24"/>
                <w:lang w:val="en-US" w:eastAsia="en-US"/>
              </w:rPr>
            </w:pPr>
          </w:p>
        </w:tc>
        <w:tc>
          <w:tcPr>
            <w:tcW w:w="707" w:type="pct"/>
          </w:tcPr>
          <w:p w14:paraId="5D4BD10E" w14:textId="77777777" w:rsidR="0079272C" w:rsidRPr="007F1923" w:rsidRDefault="0079272C" w:rsidP="003F17CD">
            <w:pPr>
              <w:suppressAutoHyphens w:val="0"/>
              <w:spacing w:before="120" w:after="120"/>
              <w:ind w:right="-529"/>
              <w:jc w:val="both"/>
              <w:rPr>
                <w:color w:val="000000" w:themeColor="text1"/>
                <w:szCs w:val="24"/>
                <w:lang w:val="en-US" w:eastAsia="en-US"/>
              </w:rPr>
            </w:pPr>
          </w:p>
        </w:tc>
        <w:tc>
          <w:tcPr>
            <w:tcW w:w="2750" w:type="pct"/>
            <w:tcBorders>
              <w:top w:val="nil"/>
              <w:left w:val="nil"/>
              <w:bottom w:val="single" w:sz="4" w:space="0" w:color="auto"/>
              <w:right w:val="nil"/>
            </w:tcBorders>
          </w:tcPr>
          <w:p w14:paraId="40A00025" w14:textId="77777777" w:rsidR="0079272C" w:rsidRPr="007F1923" w:rsidRDefault="0079272C" w:rsidP="003F17CD">
            <w:pPr>
              <w:suppressAutoHyphens w:val="0"/>
              <w:spacing w:before="120" w:after="120"/>
              <w:ind w:right="-529"/>
              <w:jc w:val="both"/>
              <w:rPr>
                <w:color w:val="000000" w:themeColor="text1"/>
                <w:szCs w:val="24"/>
                <w:lang w:val="en-US" w:eastAsia="en-US"/>
              </w:rPr>
            </w:pPr>
          </w:p>
        </w:tc>
      </w:tr>
    </w:tbl>
    <w:p w14:paraId="2FBB3281" w14:textId="77777777" w:rsidR="0025337E" w:rsidRPr="007F1923" w:rsidRDefault="0025337E" w:rsidP="0025337E">
      <w:pPr>
        <w:spacing w:before="120" w:after="120"/>
        <w:rPr>
          <w:b/>
          <w:color w:val="000000" w:themeColor="text1"/>
          <w:szCs w:val="24"/>
        </w:rPr>
      </w:pPr>
    </w:p>
    <w:p w14:paraId="3B8D5D80" w14:textId="77777777" w:rsidR="0025337E" w:rsidRPr="007F1923" w:rsidRDefault="0025337E" w:rsidP="0025337E">
      <w:pPr>
        <w:spacing w:before="120" w:after="120"/>
        <w:rPr>
          <w:b/>
          <w:color w:val="000000" w:themeColor="text1"/>
          <w:szCs w:val="24"/>
        </w:rPr>
      </w:pPr>
    </w:p>
    <w:p w14:paraId="3948BAC9" w14:textId="77777777" w:rsidR="0025337E" w:rsidRPr="007F1923" w:rsidRDefault="0025337E" w:rsidP="0025337E">
      <w:pPr>
        <w:spacing w:before="120" w:after="120"/>
        <w:rPr>
          <w:b/>
          <w:color w:val="000000" w:themeColor="text1"/>
          <w:szCs w:val="24"/>
        </w:rPr>
      </w:pPr>
    </w:p>
    <w:p w14:paraId="36328F35" w14:textId="77777777" w:rsidR="0025337E" w:rsidRPr="007F1923" w:rsidRDefault="0025337E" w:rsidP="004B0A06">
      <w:pPr>
        <w:tabs>
          <w:tab w:val="left" w:pos="6028"/>
        </w:tabs>
        <w:autoSpaceDE w:val="0"/>
        <w:autoSpaceDN w:val="0"/>
        <w:adjustRightInd w:val="0"/>
        <w:spacing w:before="120" w:after="120"/>
        <w:jc w:val="both"/>
        <w:rPr>
          <w:b/>
          <w:bCs/>
          <w:iCs/>
          <w:color w:val="000000" w:themeColor="text1"/>
          <w:szCs w:val="24"/>
          <w:lang w:val="uz-Cyrl-UZ"/>
        </w:rPr>
      </w:pPr>
      <w:r w:rsidRPr="007F1923">
        <w:rPr>
          <w:bCs/>
          <w:iCs/>
          <w:color w:val="000000" w:themeColor="text1"/>
          <w:szCs w:val="24"/>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4CACA418" w14:textId="7820F93E" w:rsidR="00BD6FAE" w:rsidRPr="007F1923" w:rsidRDefault="0025337E" w:rsidP="0025337E">
      <w:pPr>
        <w:suppressAutoHyphens w:val="0"/>
        <w:rPr>
          <w:bCs/>
          <w:iCs/>
          <w:color w:val="000000" w:themeColor="text1"/>
          <w:szCs w:val="24"/>
        </w:rPr>
      </w:pPr>
      <w:r w:rsidRPr="007F1923">
        <w:rPr>
          <w:bCs/>
          <w:iCs/>
          <w:color w:val="000000" w:themeColor="text1"/>
          <w:szCs w:val="24"/>
        </w:rPr>
        <w:br w:type="page"/>
      </w:r>
    </w:p>
    <w:p w14:paraId="73A363AD" w14:textId="67B5C3CD" w:rsidR="00BD6FAE" w:rsidRPr="007F1923" w:rsidRDefault="00BD6FAE" w:rsidP="00F55C5F">
      <w:pPr>
        <w:pStyle w:val="ListParagraph"/>
        <w:numPr>
          <w:ilvl w:val="0"/>
          <w:numId w:val="21"/>
        </w:numPr>
        <w:jc w:val="center"/>
        <w:outlineLvl w:val="0"/>
        <w:rPr>
          <w:rFonts w:ascii="Times New Roman" w:hAnsi="Times New Roman"/>
          <w:b/>
          <w:color w:val="000000" w:themeColor="text1"/>
          <w:sz w:val="24"/>
          <w:szCs w:val="24"/>
          <w:lang w:val="sr-Cyrl-RS"/>
        </w:rPr>
      </w:pPr>
      <w:bookmarkStart w:id="15" w:name="_Toc458165233"/>
      <w:r w:rsidRPr="007F1923">
        <w:rPr>
          <w:rFonts w:ascii="Times New Roman" w:hAnsi="Times New Roman"/>
          <w:b/>
          <w:color w:val="000000" w:themeColor="text1"/>
          <w:sz w:val="24"/>
          <w:szCs w:val="24"/>
          <w:lang w:val="sr-Cyrl-RS"/>
        </w:rPr>
        <w:lastRenderedPageBreak/>
        <w:t>ОБРАЗАЦ –  РЕФЕРЕНТНА ЛИСТА ЗА ПОСЛОВНИ КАПАЦИТЕТ 1</w:t>
      </w:r>
      <w:bookmarkEnd w:id="15"/>
    </w:p>
    <w:p w14:paraId="5E33EB77" w14:textId="2DE0F71A" w:rsidR="00BD6FAE" w:rsidRPr="007F1923" w:rsidRDefault="00BD6FAE" w:rsidP="00023415">
      <w:pPr>
        <w:suppressAutoHyphens w:val="0"/>
        <w:jc w:val="both"/>
        <w:rPr>
          <w:rFonts w:eastAsia="ヒラギノ角ゴ Pro W3"/>
          <w:color w:val="000000" w:themeColor="text1"/>
          <w:szCs w:val="24"/>
          <w:lang w:val="sr-Cyrl-RS" w:eastAsia="en-US"/>
        </w:rPr>
      </w:pPr>
      <w:r w:rsidRPr="007F1923">
        <w:rPr>
          <w:rFonts w:eastAsia="ヒラギノ角ゴ Pro W3"/>
          <w:color w:val="000000" w:themeColor="text1"/>
          <w:szCs w:val="24"/>
          <w:lang w:eastAsia="en-US"/>
        </w:rPr>
        <w:t>У</w:t>
      </w:r>
      <w:r w:rsidRPr="007F1923">
        <w:rPr>
          <w:rFonts w:eastAsia="ヒラギノ角ゴ Pro W3"/>
          <w:color w:val="000000" w:themeColor="text1"/>
          <w:szCs w:val="24"/>
          <w:lang w:val="sr-Cyrl-RS" w:eastAsia="en-US"/>
        </w:rPr>
        <w:t xml:space="preserve"> </w:t>
      </w:r>
      <w:r w:rsidRPr="007F1923">
        <w:rPr>
          <w:rFonts w:eastAsia="ヒラギノ角ゴ Pro W3"/>
          <w:color w:val="000000" w:themeColor="text1"/>
          <w:szCs w:val="24"/>
          <w:lang w:eastAsia="en-US"/>
        </w:rPr>
        <w:t xml:space="preserve">предметној јавној набавци </w:t>
      </w:r>
      <w:r w:rsidRPr="007F1923">
        <w:rPr>
          <w:rFonts w:eastAsia="ヒラギノ角ゴ Pro W3"/>
          <w:color w:val="000000" w:themeColor="text1"/>
          <w:szCs w:val="24"/>
          <w:lang w:val="sr-Cyrl-RS" w:eastAsia="en-US"/>
        </w:rPr>
        <w:t>стручне препоруке (</w:t>
      </w:r>
      <w:r w:rsidRPr="007F1923">
        <w:rPr>
          <w:rFonts w:eastAsia="ヒラギノ角ゴ Pro W3"/>
          <w:color w:val="000000" w:themeColor="text1"/>
          <w:szCs w:val="24"/>
          <w:lang w:eastAsia="en-US"/>
        </w:rPr>
        <w:t>референце</w:t>
      </w:r>
      <w:r w:rsidRPr="007F1923">
        <w:rPr>
          <w:rFonts w:eastAsia="ヒラギノ角ゴ Pro W3"/>
          <w:color w:val="000000" w:themeColor="text1"/>
          <w:szCs w:val="24"/>
          <w:lang w:val="sr-Cyrl-RS" w:eastAsia="en-US"/>
        </w:rPr>
        <w:t>)</w:t>
      </w:r>
      <w:r w:rsidRPr="007F1923">
        <w:rPr>
          <w:rFonts w:eastAsia="ヒラギノ角ゴ Pro W3"/>
          <w:color w:val="000000" w:themeColor="text1"/>
          <w:szCs w:val="24"/>
          <w:lang w:eastAsia="en-US"/>
        </w:rPr>
        <w:t xml:space="preserve"> су један </w:t>
      </w:r>
      <w:r w:rsidRPr="007F1923">
        <w:rPr>
          <w:rFonts w:eastAsia="ヒラギノ角ゴ Pro W3"/>
          <w:color w:val="000000" w:themeColor="text1"/>
          <w:szCs w:val="24"/>
          <w:lang w:val="sr-Cyrl-RS" w:eastAsia="en-US"/>
        </w:rPr>
        <w:t xml:space="preserve">од доказа за испуњавање </w:t>
      </w:r>
      <w:r w:rsidR="00023415" w:rsidRPr="007F1923">
        <w:rPr>
          <w:rFonts w:eastAsia="ヒラギノ角ゴ Pro W3"/>
          <w:color w:val="000000" w:themeColor="text1"/>
          <w:szCs w:val="24"/>
          <w:lang w:val="sr-Cyrl-RS" w:eastAsia="en-US"/>
        </w:rPr>
        <w:t xml:space="preserve"> додатних </w:t>
      </w:r>
      <w:r w:rsidRPr="007F1923">
        <w:rPr>
          <w:rFonts w:eastAsia="ヒラギノ角ゴ Pro W3"/>
          <w:color w:val="000000" w:themeColor="text1"/>
          <w:szCs w:val="24"/>
          <w:lang w:val="sr-Cyrl-RS" w:eastAsia="en-US"/>
        </w:rPr>
        <w:t>услова за учествовање и то:</w:t>
      </w:r>
    </w:p>
    <w:p w14:paraId="08DF8683" w14:textId="77777777" w:rsidR="00023415" w:rsidRPr="007F1923" w:rsidRDefault="00023415" w:rsidP="00023415">
      <w:pPr>
        <w:suppressAutoHyphens w:val="0"/>
        <w:jc w:val="both"/>
        <w:rPr>
          <w:bCs/>
          <w:color w:val="000000" w:themeColor="text1"/>
          <w:szCs w:val="24"/>
          <w:lang w:val="sr-Cyrl-RS" w:eastAsia="en-US"/>
        </w:rPr>
      </w:pPr>
    </w:p>
    <w:p w14:paraId="2B9A2FCE" w14:textId="2776852B" w:rsidR="00023415" w:rsidRPr="007F1923" w:rsidRDefault="00023415" w:rsidP="00023415">
      <w:pPr>
        <w:suppressAutoHyphens w:val="0"/>
        <w:jc w:val="both"/>
        <w:rPr>
          <w:bCs/>
          <w:color w:val="000000" w:themeColor="text1"/>
          <w:szCs w:val="24"/>
          <w:lang w:val="sr-Cyrl-RS" w:eastAsia="en-US"/>
        </w:rPr>
      </w:pPr>
      <w:r w:rsidRPr="007F1923">
        <w:rPr>
          <w:bCs/>
          <w:color w:val="000000" w:themeColor="text1"/>
          <w:szCs w:val="24"/>
          <w:lang w:val="sr-Cyrl-RS" w:eastAsia="en-US"/>
        </w:rPr>
        <w:t>Понуђач треба да поседује најмање једну реализовану референцу за развој и имплементацију портала јавне управе (G2B, G2C и G2G) и то такву да:</w:t>
      </w:r>
    </w:p>
    <w:p w14:paraId="5528B831" w14:textId="77777777" w:rsidR="00023415" w:rsidRPr="007F1923" w:rsidRDefault="00023415" w:rsidP="00F55C5F">
      <w:pPr>
        <w:numPr>
          <w:ilvl w:val="0"/>
          <w:numId w:val="20"/>
        </w:numPr>
        <w:suppressAutoHyphens w:val="0"/>
        <w:jc w:val="both"/>
        <w:rPr>
          <w:bCs/>
          <w:color w:val="000000" w:themeColor="text1"/>
          <w:szCs w:val="24"/>
          <w:lang w:val="sr-Cyrl-RS" w:eastAsia="en-US"/>
        </w:rPr>
      </w:pPr>
      <w:r w:rsidRPr="007F1923">
        <w:rPr>
          <w:bCs/>
          <w:color w:val="000000" w:themeColor="text1"/>
          <w:szCs w:val="24"/>
          <w:lang w:val="sr-Cyrl-RS" w:eastAsia="en-US"/>
        </w:rPr>
        <w:t>Се на порталу пружају електронске услуге за грађане, привреду и државне органе</w:t>
      </w:r>
    </w:p>
    <w:p w14:paraId="162F1F26" w14:textId="77777777" w:rsidR="00023415" w:rsidRPr="007F1923" w:rsidRDefault="00023415" w:rsidP="00F55C5F">
      <w:pPr>
        <w:numPr>
          <w:ilvl w:val="0"/>
          <w:numId w:val="20"/>
        </w:numPr>
        <w:suppressAutoHyphens w:val="0"/>
        <w:jc w:val="both"/>
        <w:rPr>
          <w:bCs/>
          <w:color w:val="000000" w:themeColor="text1"/>
          <w:szCs w:val="24"/>
          <w:lang w:val="sr-Cyrl-RS" w:eastAsia="en-US"/>
        </w:rPr>
      </w:pPr>
      <w:r w:rsidRPr="007F1923">
        <w:rPr>
          <w:bCs/>
          <w:color w:val="000000" w:themeColor="text1"/>
          <w:szCs w:val="24"/>
          <w:lang w:val="sr-Cyrl-RS" w:eastAsia="en-US"/>
        </w:rPr>
        <w:t>Да портал поседује развијен генератор електронских услуга/формулара</w:t>
      </w:r>
    </w:p>
    <w:p w14:paraId="28CAA523" w14:textId="77777777" w:rsidR="00023415" w:rsidRPr="007F1923" w:rsidRDefault="00023415" w:rsidP="00F55C5F">
      <w:pPr>
        <w:numPr>
          <w:ilvl w:val="0"/>
          <w:numId w:val="20"/>
        </w:numPr>
        <w:suppressAutoHyphens w:val="0"/>
        <w:jc w:val="both"/>
        <w:rPr>
          <w:bCs/>
          <w:color w:val="000000" w:themeColor="text1"/>
          <w:szCs w:val="24"/>
          <w:lang w:val="sr-Cyrl-RS" w:eastAsia="en-US"/>
        </w:rPr>
      </w:pPr>
      <w:r w:rsidRPr="007F1923">
        <w:rPr>
          <w:bCs/>
          <w:color w:val="000000" w:themeColor="text1"/>
          <w:szCs w:val="24"/>
          <w:lang w:val="sr-Cyrl-RS" w:eastAsia="en-US"/>
        </w:rPr>
        <w:t>Да је развијен на технологији коју понуђач предлаже кроз достављену понуду (у смислу базе података и развојног окружења)</w:t>
      </w:r>
    </w:p>
    <w:p w14:paraId="012DE944" w14:textId="77777777" w:rsidR="00023415" w:rsidRPr="007F1923" w:rsidRDefault="00023415" w:rsidP="00F55C5F">
      <w:pPr>
        <w:numPr>
          <w:ilvl w:val="0"/>
          <w:numId w:val="20"/>
        </w:numPr>
        <w:suppressAutoHyphens w:val="0"/>
        <w:jc w:val="both"/>
        <w:rPr>
          <w:bCs/>
          <w:color w:val="000000" w:themeColor="text1"/>
          <w:szCs w:val="24"/>
          <w:lang w:val="sr-Cyrl-RS" w:eastAsia="en-US"/>
        </w:rPr>
      </w:pPr>
      <w:r w:rsidRPr="007F1923">
        <w:rPr>
          <w:bCs/>
          <w:color w:val="000000" w:themeColor="text1"/>
          <w:szCs w:val="24"/>
          <w:lang w:val="sr-Cyrl-RS" w:eastAsia="en-US"/>
        </w:rPr>
        <w:t>Да има интеграцију са званичним системом за издавање електронског временског жига (TSA)</w:t>
      </w:r>
    </w:p>
    <w:p w14:paraId="595A75FF" w14:textId="77777777" w:rsidR="00023415" w:rsidRPr="00DF64A4" w:rsidRDefault="00023415" w:rsidP="00F55C5F">
      <w:pPr>
        <w:numPr>
          <w:ilvl w:val="0"/>
          <w:numId w:val="20"/>
        </w:numPr>
        <w:suppressAutoHyphens w:val="0"/>
        <w:jc w:val="both"/>
        <w:rPr>
          <w:bCs/>
          <w:color w:val="000000" w:themeColor="text1"/>
          <w:szCs w:val="24"/>
          <w:lang w:val="sr-Cyrl-RS" w:eastAsia="en-US"/>
        </w:rPr>
      </w:pPr>
      <w:bookmarkStart w:id="16" w:name="_GoBack"/>
      <w:bookmarkEnd w:id="16"/>
      <w:r w:rsidRPr="00DF64A4">
        <w:rPr>
          <w:bCs/>
          <w:color w:val="000000" w:themeColor="text1"/>
          <w:szCs w:val="24"/>
          <w:lang w:val="sr-Cyrl-RS" w:eastAsia="en-US"/>
        </w:rPr>
        <w:t>Да је у  тренутно продукционом раду</w:t>
      </w:r>
    </w:p>
    <w:p w14:paraId="7E6D9C7D" w14:textId="77777777" w:rsidR="00023415" w:rsidRPr="007F1923" w:rsidRDefault="00023415" w:rsidP="00F55C5F">
      <w:pPr>
        <w:numPr>
          <w:ilvl w:val="0"/>
          <w:numId w:val="20"/>
        </w:numPr>
        <w:suppressAutoHyphens w:val="0"/>
        <w:jc w:val="both"/>
        <w:rPr>
          <w:bCs/>
          <w:color w:val="000000" w:themeColor="text1"/>
          <w:szCs w:val="24"/>
          <w:lang w:val="sr-Cyrl-RS" w:eastAsia="en-US"/>
        </w:rPr>
      </w:pPr>
      <w:r w:rsidRPr="007F1923">
        <w:rPr>
          <w:bCs/>
          <w:color w:val="000000" w:themeColor="text1"/>
          <w:szCs w:val="24"/>
          <w:lang w:val="sr-Cyrl-RS" w:eastAsia="en-US"/>
        </w:rPr>
        <w:t>Да је вредност  референце већа од 30.000.000 динара</w:t>
      </w:r>
    </w:p>
    <w:p w14:paraId="6D21AFB5" w14:textId="1277F2B2" w:rsidR="00BD6FAE" w:rsidRPr="007F1923" w:rsidRDefault="00BD6FAE" w:rsidP="00023415">
      <w:pPr>
        <w:suppressAutoHyphens w:val="0"/>
        <w:jc w:val="both"/>
        <w:rPr>
          <w:b/>
          <w:color w:val="000000" w:themeColor="text1"/>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2740"/>
        <w:gridCol w:w="2374"/>
        <w:gridCol w:w="1708"/>
        <w:gridCol w:w="1708"/>
      </w:tblGrid>
      <w:tr w:rsidR="007F1923" w:rsidRPr="007F1923" w14:paraId="380F8619" w14:textId="77777777" w:rsidTr="004B0A06">
        <w:trPr>
          <w:trHeight w:val="1519"/>
        </w:trPr>
        <w:tc>
          <w:tcPr>
            <w:tcW w:w="385" w:type="pct"/>
            <w:tcBorders>
              <w:bottom w:val="single" w:sz="4" w:space="0" w:color="auto"/>
            </w:tcBorders>
          </w:tcPr>
          <w:p w14:paraId="405EA23F" w14:textId="77777777" w:rsidR="00023415" w:rsidRPr="007F1923" w:rsidRDefault="00023415" w:rsidP="006D735A">
            <w:pPr>
              <w:jc w:val="center"/>
              <w:rPr>
                <w:color w:val="000000" w:themeColor="text1"/>
                <w:szCs w:val="24"/>
              </w:rPr>
            </w:pPr>
            <w:r w:rsidRPr="007F1923">
              <w:rPr>
                <w:color w:val="000000" w:themeColor="text1"/>
                <w:szCs w:val="24"/>
              </w:rPr>
              <w:t>Р.бр.</w:t>
            </w:r>
          </w:p>
          <w:p w14:paraId="09832F85" w14:textId="77777777" w:rsidR="00023415" w:rsidRPr="007F1923" w:rsidRDefault="00023415" w:rsidP="006D735A">
            <w:pPr>
              <w:ind w:left="127"/>
              <w:jc w:val="center"/>
              <w:rPr>
                <w:color w:val="000000" w:themeColor="text1"/>
                <w:szCs w:val="24"/>
              </w:rPr>
            </w:pPr>
          </w:p>
          <w:p w14:paraId="08C2B29F" w14:textId="77777777" w:rsidR="00023415" w:rsidRPr="007F1923" w:rsidRDefault="00023415" w:rsidP="006D735A">
            <w:pPr>
              <w:ind w:left="127"/>
              <w:jc w:val="center"/>
              <w:rPr>
                <w:color w:val="000000" w:themeColor="text1"/>
                <w:szCs w:val="24"/>
                <w:lang w:val="sr-Cyrl-RS"/>
              </w:rPr>
            </w:pPr>
          </w:p>
          <w:p w14:paraId="304B452B" w14:textId="77777777" w:rsidR="00023415" w:rsidRPr="007F1923" w:rsidRDefault="00023415" w:rsidP="006D735A">
            <w:pPr>
              <w:jc w:val="center"/>
              <w:rPr>
                <w:color w:val="000000" w:themeColor="text1"/>
                <w:szCs w:val="24"/>
                <w:lang w:val="sr-Cyrl-RS"/>
              </w:rPr>
            </w:pPr>
            <w:r w:rsidRPr="007F1923">
              <w:rPr>
                <w:color w:val="000000" w:themeColor="text1"/>
                <w:szCs w:val="24"/>
                <w:lang w:val="sr-Cyrl-RS"/>
              </w:rPr>
              <w:t>(1)</w:t>
            </w:r>
          </w:p>
        </w:tc>
        <w:tc>
          <w:tcPr>
            <w:tcW w:w="1482" w:type="pct"/>
            <w:tcBorders>
              <w:bottom w:val="single" w:sz="4" w:space="0" w:color="auto"/>
            </w:tcBorders>
          </w:tcPr>
          <w:p w14:paraId="52A9606E" w14:textId="14390F96" w:rsidR="00023415" w:rsidRPr="007F1923" w:rsidRDefault="00023415" w:rsidP="006D735A">
            <w:pPr>
              <w:suppressAutoHyphens w:val="0"/>
              <w:jc w:val="center"/>
              <w:rPr>
                <w:color w:val="000000" w:themeColor="text1"/>
                <w:szCs w:val="24"/>
              </w:rPr>
            </w:pPr>
            <w:r w:rsidRPr="007F1923">
              <w:rPr>
                <w:color w:val="000000" w:themeColor="text1"/>
                <w:szCs w:val="24"/>
              </w:rPr>
              <w:t xml:space="preserve">Назив и седиште </w:t>
            </w:r>
          </w:p>
          <w:p w14:paraId="46E545AF" w14:textId="1007134E" w:rsidR="00023415" w:rsidRPr="007F1923" w:rsidRDefault="00023415" w:rsidP="006D735A">
            <w:pPr>
              <w:suppressAutoHyphens w:val="0"/>
              <w:jc w:val="center"/>
              <w:rPr>
                <w:color w:val="000000" w:themeColor="text1"/>
                <w:szCs w:val="24"/>
                <w:lang w:val="sr-Cyrl-RS"/>
              </w:rPr>
            </w:pPr>
            <w:r w:rsidRPr="007F1923">
              <w:rPr>
                <w:color w:val="000000" w:themeColor="text1"/>
                <w:szCs w:val="24"/>
                <w:lang w:val="sr-Cyrl-RS"/>
              </w:rPr>
              <w:t>референтног корисника</w:t>
            </w:r>
          </w:p>
          <w:p w14:paraId="64AF2FBA" w14:textId="77777777" w:rsidR="00023415" w:rsidRPr="007F1923" w:rsidRDefault="00023415" w:rsidP="006D735A">
            <w:pPr>
              <w:suppressAutoHyphens w:val="0"/>
              <w:jc w:val="center"/>
              <w:rPr>
                <w:color w:val="000000" w:themeColor="text1"/>
                <w:szCs w:val="24"/>
              </w:rPr>
            </w:pPr>
            <w:r w:rsidRPr="007F1923">
              <w:rPr>
                <w:color w:val="000000" w:themeColor="text1"/>
                <w:szCs w:val="24"/>
                <w:lang w:val="sr-Cyrl-RS"/>
              </w:rPr>
              <w:t>(2)</w:t>
            </w:r>
          </w:p>
        </w:tc>
        <w:tc>
          <w:tcPr>
            <w:tcW w:w="1284" w:type="pct"/>
            <w:tcBorders>
              <w:bottom w:val="single" w:sz="4" w:space="0" w:color="auto"/>
            </w:tcBorders>
          </w:tcPr>
          <w:p w14:paraId="2FC6D4A7" w14:textId="77777777" w:rsidR="00023415" w:rsidRPr="007F1923" w:rsidRDefault="00023415" w:rsidP="006D735A">
            <w:pPr>
              <w:suppressAutoHyphens w:val="0"/>
              <w:jc w:val="center"/>
              <w:rPr>
                <w:color w:val="000000" w:themeColor="text1"/>
                <w:szCs w:val="24"/>
              </w:rPr>
            </w:pPr>
            <w:r w:rsidRPr="007F1923">
              <w:rPr>
                <w:color w:val="000000" w:themeColor="text1"/>
                <w:szCs w:val="24"/>
              </w:rPr>
              <w:t>Контакт телефон</w:t>
            </w:r>
          </w:p>
          <w:p w14:paraId="0F6D104B" w14:textId="2E9D7691" w:rsidR="00023415" w:rsidRPr="007F1923" w:rsidRDefault="00023415" w:rsidP="006D735A">
            <w:pPr>
              <w:suppressAutoHyphens w:val="0"/>
              <w:jc w:val="center"/>
              <w:rPr>
                <w:color w:val="000000" w:themeColor="text1"/>
                <w:szCs w:val="24"/>
                <w:lang w:val="sr-Cyrl-RS"/>
              </w:rPr>
            </w:pPr>
            <w:r w:rsidRPr="007F1923">
              <w:rPr>
                <w:color w:val="000000" w:themeColor="text1"/>
                <w:szCs w:val="24"/>
                <w:lang w:val="sr-Cyrl-RS"/>
              </w:rPr>
              <w:t>референтног корисника</w:t>
            </w:r>
          </w:p>
          <w:p w14:paraId="6616B807" w14:textId="77777777" w:rsidR="00023415" w:rsidRPr="007F1923" w:rsidRDefault="00023415" w:rsidP="006D735A">
            <w:pPr>
              <w:jc w:val="center"/>
              <w:rPr>
                <w:color w:val="000000" w:themeColor="text1"/>
                <w:szCs w:val="24"/>
                <w:lang w:val="sr-Cyrl-RS"/>
              </w:rPr>
            </w:pPr>
            <w:r w:rsidRPr="007F1923">
              <w:rPr>
                <w:color w:val="000000" w:themeColor="text1"/>
                <w:szCs w:val="24"/>
                <w:lang w:val="sr-Cyrl-RS"/>
              </w:rPr>
              <w:t>(3)</w:t>
            </w:r>
          </w:p>
        </w:tc>
        <w:tc>
          <w:tcPr>
            <w:tcW w:w="924" w:type="pct"/>
            <w:tcBorders>
              <w:bottom w:val="single" w:sz="4" w:space="0" w:color="auto"/>
            </w:tcBorders>
          </w:tcPr>
          <w:p w14:paraId="109ED9E2" w14:textId="114400CA" w:rsidR="00023415" w:rsidRPr="007F1923" w:rsidRDefault="00023415" w:rsidP="006D735A">
            <w:pPr>
              <w:suppressAutoHyphens w:val="0"/>
              <w:jc w:val="center"/>
              <w:rPr>
                <w:color w:val="000000" w:themeColor="text1"/>
                <w:szCs w:val="24"/>
                <w:lang w:val="sr-Cyrl-RS"/>
              </w:rPr>
            </w:pPr>
            <w:r w:rsidRPr="007F1923">
              <w:rPr>
                <w:color w:val="000000" w:themeColor="text1"/>
                <w:szCs w:val="24"/>
                <w:lang w:val="sr-Cyrl-RS"/>
              </w:rPr>
              <w:t>Период реализације референтног пројекта</w:t>
            </w:r>
          </w:p>
          <w:p w14:paraId="21162FB2" w14:textId="77777777" w:rsidR="00023415" w:rsidRPr="007F1923" w:rsidRDefault="00023415" w:rsidP="006D735A">
            <w:pPr>
              <w:suppressAutoHyphens w:val="0"/>
              <w:jc w:val="center"/>
              <w:rPr>
                <w:i/>
                <w:color w:val="000000" w:themeColor="text1"/>
                <w:szCs w:val="24"/>
              </w:rPr>
            </w:pPr>
            <w:r w:rsidRPr="007F1923">
              <w:rPr>
                <w:color w:val="000000" w:themeColor="text1"/>
                <w:szCs w:val="24"/>
                <w:lang w:val="sr-Cyrl-RS"/>
              </w:rPr>
              <w:t>(4)</w:t>
            </w:r>
          </w:p>
        </w:tc>
        <w:tc>
          <w:tcPr>
            <w:tcW w:w="924" w:type="pct"/>
            <w:tcBorders>
              <w:bottom w:val="single" w:sz="4" w:space="0" w:color="auto"/>
            </w:tcBorders>
          </w:tcPr>
          <w:p w14:paraId="0EBBC402" w14:textId="77777777" w:rsidR="00023415" w:rsidRPr="007F1923" w:rsidRDefault="00023415" w:rsidP="006D735A">
            <w:pPr>
              <w:jc w:val="center"/>
              <w:rPr>
                <w:color w:val="000000" w:themeColor="text1"/>
                <w:szCs w:val="24"/>
                <w:lang w:val="sr-Cyrl-RS"/>
              </w:rPr>
            </w:pPr>
            <w:r w:rsidRPr="007F1923">
              <w:rPr>
                <w:color w:val="000000" w:themeColor="text1"/>
                <w:szCs w:val="24"/>
                <w:lang w:val="sr-Cyrl-RS"/>
              </w:rPr>
              <w:t>Вредност уговора без ПДВ</w:t>
            </w:r>
          </w:p>
          <w:p w14:paraId="4BBD4BBE" w14:textId="31747692" w:rsidR="00023415" w:rsidRPr="007F1923" w:rsidRDefault="00023415" w:rsidP="00023415">
            <w:pPr>
              <w:jc w:val="center"/>
              <w:rPr>
                <w:color w:val="000000" w:themeColor="text1"/>
                <w:szCs w:val="24"/>
                <w:lang w:val="sr-Cyrl-RS"/>
              </w:rPr>
            </w:pPr>
            <w:r w:rsidRPr="007F1923">
              <w:rPr>
                <w:color w:val="000000" w:themeColor="text1"/>
                <w:szCs w:val="24"/>
                <w:lang w:val="sr-Cyrl-RS"/>
              </w:rPr>
              <w:t>(5)</w:t>
            </w:r>
          </w:p>
        </w:tc>
      </w:tr>
      <w:tr w:rsidR="007F1923" w:rsidRPr="007F1923" w14:paraId="5EEEED65" w14:textId="77777777" w:rsidTr="004B0A06">
        <w:trPr>
          <w:trHeight w:val="945"/>
        </w:trPr>
        <w:tc>
          <w:tcPr>
            <w:tcW w:w="385" w:type="pct"/>
            <w:tcBorders>
              <w:bottom w:val="single" w:sz="4" w:space="0" w:color="auto"/>
            </w:tcBorders>
          </w:tcPr>
          <w:p w14:paraId="46985143" w14:textId="77777777" w:rsidR="00023415" w:rsidRPr="007F1923" w:rsidRDefault="00023415" w:rsidP="006D735A">
            <w:pPr>
              <w:ind w:left="127"/>
              <w:jc w:val="both"/>
              <w:rPr>
                <w:color w:val="000000" w:themeColor="text1"/>
                <w:szCs w:val="24"/>
              </w:rPr>
            </w:pPr>
          </w:p>
          <w:p w14:paraId="5C724B8F" w14:textId="77777777" w:rsidR="00023415" w:rsidRPr="007F1923" w:rsidRDefault="00023415" w:rsidP="006D735A">
            <w:pPr>
              <w:jc w:val="both"/>
              <w:rPr>
                <w:color w:val="000000" w:themeColor="text1"/>
                <w:szCs w:val="24"/>
              </w:rPr>
            </w:pPr>
          </w:p>
        </w:tc>
        <w:tc>
          <w:tcPr>
            <w:tcW w:w="1482" w:type="pct"/>
            <w:tcBorders>
              <w:bottom w:val="single" w:sz="4" w:space="0" w:color="auto"/>
            </w:tcBorders>
          </w:tcPr>
          <w:p w14:paraId="27C98D16" w14:textId="77777777" w:rsidR="00023415" w:rsidRPr="007F1923" w:rsidRDefault="00023415" w:rsidP="006D735A">
            <w:pPr>
              <w:suppressAutoHyphens w:val="0"/>
              <w:rPr>
                <w:color w:val="000000" w:themeColor="text1"/>
                <w:szCs w:val="24"/>
              </w:rPr>
            </w:pPr>
          </w:p>
          <w:p w14:paraId="7A363A30" w14:textId="77777777" w:rsidR="00023415" w:rsidRPr="007F1923" w:rsidRDefault="00023415" w:rsidP="006D735A">
            <w:pPr>
              <w:rPr>
                <w:color w:val="000000" w:themeColor="text1"/>
                <w:szCs w:val="24"/>
              </w:rPr>
            </w:pPr>
          </w:p>
        </w:tc>
        <w:tc>
          <w:tcPr>
            <w:tcW w:w="1284" w:type="pct"/>
            <w:tcBorders>
              <w:bottom w:val="single" w:sz="4" w:space="0" w:color="auto"/>
            </w:tcBorders>
          </w:tcPr>
          <w:p w14:paraId="0D63424B" w14:textId="77777777" w:rsidR="00023415" w:rsidRPr="007F1923" w:rsidRDefault="00023415" w:rsidP="006D735A">
            <w:pPr>
              <w:suppressAutoHyphens w:val="0"/>
              <w:rPr>
                <w:color w:val="000000" w:themeColor="text1"/>
                <w:szCs w:val="24"/>
              </w:rPr>
            </w:pPr>
          </w:p>
          <w:p w14:paraId="33F2FEA7" w14:textId="77777777" w:rsidR="00023415" w:rsidRPr="007F1923" w:rsidRDefault="00023415" w:rsidP="006D735A">
            <w:pPr>
              <w:rPr>
                <w:color w:val="000000" w:themeColor="text1"/>
                <w:szCs w:val="24"/>
              </w:rPr>
            </w:pPr>
          </w:p>
        </w:tc>
        <w:tc>
          <w:tcPr>
            <w:tcW w:w="924" w:type="pct"/>
            <w:tcBorders>
              <w:bottom w:val="single" w:sz="4" w:space="0" w:color="auto"/>
            </w:tcBorders>
          </w:tcPr>
          <w:p w14:paraId="0C202A7B" w14:textId="77777777" w:rsidR="00023415" w:rsidRPr="007F1923" w:rsidRDefault="00023415" w:rsidP="006D735A">
            <w:pPr>
              <w:suppressAutoHyphens w:val="0"/>
              <w:rPr>
                <w:color w:val="000000" w:themeColor="text1"/>
                <w:szCs w:val="24"/>
              </w:rPr>
            </w:pPr>
          </w:p>
          <w:p w14:paraId="490A740B" w14:textId="77777777" w:rsidR="00023415" w:rsidRPr="007F1923" w:rsidRDefault="00023415" w:rsidP="006D735A">
            <w:pPr>
              <w:suppressAutoHyphens w:val="0"/>
              <w:rPr>
                <w:color w:val="000000" w:themeColor="text1"/>
                <w:szCs w:val="24"/>
              </w:rPr>
            </w:pPr>
          </w:p>
          <w:p w14:paraId="3112AF27" w14:textId="77777777" w:rsidR="00023415" w:rsidRPr="007F1923" w:rsidRDefault="00023415" w:rsidP="006D735A">
            <w:pPr>
              <w:rPr>
                <w:color w:val="000000" w:themeColor="text1"/>
                <w:szCs w:val="24"/>
              </w:rPr>
            </w:pPr>
          </w:p>
        </w:tc>
        <w:tc>
          <w:tcPr>
            <w:tcW w:w="924" w:type="pct"/>
            <w:tcBorders>
              <w:bottom w:val="single" w:sz="4" w:space="0" w:color="auto"/>
            </w:tcBorders>
          </w:tcPr>
          <w:p w14:paraId="169EA364" w14:textId="77777777" w:rsidR="00023415" w:rsidRPr="007F1923" w:rsidRDefault="00023415" w:rsidP="006D735A">
            <w:pPr>
              <w:ind w:left="127"/>
              <w:jc w:val="both"/>
              <w:rPr>
                <w:color w:val="000000" w:themeColor="text1"/>
                <w:szCs w:val="24"/>
              </w:rPr>
            </w:pPr>
          </w:p>
        </w:tc>
      </w:tr>
      <w:tr w:rsidR="007F1923" w:rsidRPr="007F1923" w14:paraId="16B8434E" w14:textId="77777777" w:rsidTr="004B0A06">
        <w:trPr>
          <w:trHeight w:val="855"/>
        </w:trPr>
        <w:tc>
          <w:tcPr>
            <w:tcW w:w="385" w:type="pct"/>
            <w:tcBorders>
              <w:bottom w:val="single" w:sz="4" w:space="0" w:color="auto"/>
            </w:tcBorders>
          </w:tcPr>
          <w:p w14:paraId="0F163321" w14:textId="77777777" w:rsidR="00023415" w:rsidRPr="007F1923" w:rsidRDefault="00023415" w:rsidP="006D735A">
            <w:pPr>
              <w:ind w:left="127"/>
              <w:jc w:val="both"/>
              <w:rPr>
                <w:color w:val="000000" w:themeColor="text1"/>
                <w:szCs w:val="24"/>
              </w:rPr>
            </w:pPr>
          </w:p>
          <w:p w14:paraId="61B440FE" w14:textId="77777777" w:rsidR="00023415" w:rsidRPr="007F1923" w:rsidRDefault="00023415" w:rsidP="006D735A">
            <w:pPr>
              <w:ind w:left="127"/>
              <w:jc w:val="both"/>
              <w:rPr>
                <w:color w:val="000000" w:themeColor="text1"/>
                <w:szCs w:val="24"/>
              </w:rPr>
            </w:pPr>
          </w:p>
          <w:p w14:paraId="5B2E3F77" w14:textId="77777777" w:rsidR="00023415" w:rsidRPr="007F1923" w:rsidRDefault="00023415" w:rsidP="006D735A">
            <w:pPr>
              <w:ind w:left="127"/>
              <w:jc w:val="both"/>
              <w:rPr>
                <w:color w:val="000000" w:themeColor="text1"/>
                <w:szCs w:val="24"/>
              </w:rPr>
            </w:pPr>
          </w:p>
        </w:tc>
        <w:tc>
          <w:tcPr>
            <w:tcW w:w="1482" w:type="pct"/>
            <w:tcBorders>
              <w:bottom w:val="single" w:sz="4" w:space="0" w:color="auto"/>
            </w:tcBorders>
          </w:tcPr>
          <w:p w14:paraId="1845A75A" w14:textId="77777777" w:rsidR="00023415" w:rsidRPr="007F1923" w:rsidRDefault="00023415" w:rsidP="006D735A">
            <w:pPr>
              <w:suppressAutoHyphens w:val="0"/>
              <w:rPr>
                <w:color w:val="000000" w:themeColor="text1"/>
                <w:szCs w:val="24"/>
              </w:rPr>
            </w:pPr>
          </w:p>
          <w:p w14:paraId="4331E97C" w14:textId="77777777" w:rsidR="00023415" w:rsidRPr="007F1923" w:rsidRDefault="00023415" w:rsidP="006D735A">
            <w:pPr>
              <w:suppressAutoHyphens w:val="0"/>
              <w:rPr>
                <w:color w:val="000000" w:themeColor="text1"/>
                <w:szCs w:val="24"/>
              </w:rPr>
            </w:pPr>
          </w:p>
          <w:p w14:paraId="6CD6FFF4" w14:textId="77777777" w:rsidR="00023415" w:rsidRPr="007F1923" w:rsidRDefault="00023415" w:rsidP="006D735A">
            <w:pPr>
              <w:rPr>
                <w:color w:val="000000" w:themeColor="text1"/>
                <w:szCs w:val="24"/>
              </w:rPr>
            </w:pPr>
          </w:p>
        </w:tc>
        <w:tc>
          <w:tcPr>
            <w:tcW w:w="1284" w:type="pct"/>
            <w:tcBorders>
              <w:bottom w:val="single" w:sz="4" w:space="0" w:color="auto"/>
            </w:tcBorders>
          </w:tcPr>
          <w:p w14:paraId="0F261F8A" w14:textId="77777777" w:rsidR="00023415" w:rsidRPr="007F1923" w:rsidRDefault="00023415" w:rsidP="006D735A">
            <w:pPr>
              <w:suppressAutoHyphens w:val="0"/>
              <w:rPr>
                <w:color w:val="000000" w:themeColor="text1"/>
                <w:szCs w:val="24"/>
              </w:rPr>
            </w:pPr>
          </w:p>
          <w:p w14:paraId="4494BA30" w14:textId="77777777" w:rsidR="00023415" w:rsidRPr="007F1923" w:rsidRDefault="00023415" w:rsidP="006D735A">
            <w:pPr>
              <w:suppressAutoHyphens w:val="0"/>
              <w:rPr>
                <w:color w:val="000000" w:themeColor="text1"/>
                <w:szCs w:val="24"/>
              </w:rPr>
            </w:pPr>
          </w:p>
          <w:p w14:paraId="18B7A11A" w14:textId="77777777" w:rsidR="00023415" w:rsidRPr="007F1923" w:rsidRDefault="00023415" w:rsidP="006D735A">
            <w:pPr>
              <w:rPr>
                <w:color w:val="000000" w:themeColor="text1"/>
                <w:szCs w:val="24"/>
              </w:rPr>
            </w:pPr>
          </w:p>
        </w:tc>
        <w:tc>
          <w:tcPr>
            <w:tcW w:w="924" w:type="pct"/>
            <w:tcBorders>
              <w:bottom w:val="single" w:sz="4" w:space="0" w:color="auto"/>
            </w:tcBorders>
          </w:tcPr>
          <w:p w14:paraId="57AC17DE" w14:textId="77777777" w:rsidR="00023415" w:rsidRPr="007F1923" w:rsidRDefault="00023415" w:rsidP="006D735A">
            <w:pPr>
              <w:suppressAutoHyphens w:val="0"/>
              <w:rPr>
                <w:color w:val="000000" w:themeColor="text1"/>
                <w:szCs w:val="24"/>
              </w:rPr>
            </w:pPr>
          </w:p>
          <w:p w14:paraId="001C8D0C" w14:textId="77777777" w:rsidR="00023415" w:rsidRPr="007F1923" w:rsidRDefault="00023415" w:rsidP="006D735A">
            <w:pPr>
              <w:suppressAutoHyphens w:val="0"/>
              <w:rPr>
                <w:color w:val="000000" w:themeColor="text1"/>
                <w:szCs w:val="24"/>
              </w:rPr>
            </w:pPr>
          </w:p>
          <w:p w14:paraId="625BC054" w14:textId="77777777" w:rsidR="00023415" w:rsidRPr="007F1923" w:rsidRDefault="00023415" w:rsidP="006D735A">
            <w:pPr>
              <w:rPr>
                <w:color w:val="000000" w:themeColor="text1"/>
                <w:szCs w:val="24"/>
              </w:rPr>
            </w:pPr>
          </w:p>
        </w:tc>
        <w:tc>
          <w:tcPr>
            <w:tcW w:w="924" w:type="pct"/>
            <w:tcBorders>
              <w:bottom w:val="single" w:sz="4" w:space="0" w:color="auto"/>
            </w:tcBorders>
          </w:tcPr>
          <w:p w14:paraId="707A1659" w14:textId="77777777" w:rsidR="00023415" w:rsidRPr="007F1923" w:rsidRDefault="00023415" w:rsidP="006D735A">
            <w:pPr>
              <w:ind w:left="127"/>
              <w:jc w:val="both"/>
              <w:rPr>
                <w:color w:val="000000" w:themeColor="text1"/>
                <w:szCs w:val="24"/>
              </w:rPr>
            </w:pPr>
          </w:p>
        </w:tc>
      </w:tr>
      <w:tr w:rsidR="007F1923" w:rsidRPr="007F1923" w14:paraId="30EEE773" w14:textId="77777777" w:rsidTr="004B0A06">
        <w:trPr>
          <w:trHeight w:val="975"/>
        </w:trPr>
        <w:tc>
          <w:tcPr>
            <w:tcW w:w="385" w:type="pct"/>
          </w:tcPr>
          <w:p w14:paraId="35FABB43" w14:textId="77777777" w:rsidR="00023415" w:rsidRPr="007F1923" w:rsidRDefault="00023415" w:rsidP="006D735A">
            <w:pPr>
              <w:ind w:left="127"/>
              <w:jc w:val="both"/>
              <w:rPr>
                <w:color w:val="000000" w:themeColor="text1"/>
                <w:sz w:val="12"/>
                <w:szCs w:val="12"/>
              </w:rPr>
            </w:pPr>
          </w:p>
        </w:tc>
        <w:tc>
          <w:tcPr>
            <w:tcW w:w="1482" w:type="pct"/>
          </w:tcPr>
          <w:p w14:paraId="6EEECE75" w14:textId="77777777" w:rsidR="00023415" w:rsidRPr="007F1923" w:rsidRDefault="00023415" w:rsidP="006D735A">
            <w:pPr>
              <w:suppressAutoHyphens w:val="0"/>
              <w:rPr>
                <w:color w:val="000000" w:themeColor="text1"/>
                <w:sz w:val="12"/>
                <w:szCs w:val="12"/>
              </w:rPr>
            </w:pPr>
          </w:p>
          <w:p w14:paraId="5A734587" w14:textId="77777777" w:rsidR="00023415" w:rsidRPr="007F1923" w:rsidRDefault="00023415" w:rsidP="006D735A">
            <w:pPr>
              <w:rPr>
                <w:color w:val="000000" w:themeColor="text1"/>
                <w:sz w:val="12"/>
                <w:szCs w:val="12"/>
              </w:rPr>
            </w:pPr>
          </w:p>
        </w:tc>
        <w:tc>
          <w:tcPr>
            <w:tcW w:w="1284" w:type="pct"/>
          </w:tcPr>
          <w:p w14:paraId="133F42F5" w14:textId="77777777" w:rsidR="00023415" w:rsidRPr="007F1923" w:rsidRDefault="00023415" w:rsidP="006D735A">
            <w:pPr>
              <w:suppressAutoHyphens w:val="0"/>
              <w:rPr>
                <w:color w:val="000000" w:themeColor="text1"/>
                <w:sz w:val="12"/>
                <w:szCs w:val="12"/>
              </w:rPr>
            </w:pPr>
          </w:p>
          <w:p w14:paraId="7CF86E97" w14:textId="77777777" w:rsidR="00023415" w:rsidRPr="007F1923" w:rsidRDefault="00023415" w:rsidP="006D735A">
            <w:pPr>
              <w:rPr>
                <w:color w:val="000000" w:themeColor="text1"/>
                <w:sz w:val="12"/>
                <w:szCs w:val="12"/>
              </w:rPr>
            </w:pPr>
          </w:p>
        </w:tc>
        <w:tc>
          <w:tcPr>
            <w:tcW w:w="924" w:type="pct"/>
          </w:tcPr>
          <w:p w14:paraId="61B7A2E5" w14:textId="77777777" w:rsidR="00023415" w:rsidRPr="007F1923" w:rsidRDefault="00023415" w:rsidP="006D735A">
            <w:pPr>
              <w:suppressAutoHyphens w:val="0"/>
              <w:rPr>
                <w:color w:val="000000" w:themeColor="text1"/>
                <w:sz w:val="12"/>
                <w:szCs w:val="12"/>
              </w:rPr>
            </w:pPr>
          </w:p>
          <w:p w14:paraId="5CF117C3" w14:textId="77777777" w:rsidR="00023415" w:rsidRPr="007F1923" w:rsidRDefault="00023415" w:rsidP="006D735A">
            <w:pPr>
              <w:rPr>
                <w:color w:val="000000" w:themeColor="text1"/>
                <w:sz w:val="12"/>
                <w:szCs w:val="12"/>
              </w:rPr>
            </w:pPr>
          </w:p>
        </w:tc>
        <w:tc>
          <w:tcPr>
            <w:tcW w:w="924" w:type="pct"/>
          </w:tcPr>
          <w:p w14:paraId="5983D0D2" w14:textId="77777777" w:rsidR="00023415" w:rsidRPr="007F1923" w:rsidRDefault="00023415" w:rsidP="006D735A">
            <w:pPr>
              <w:ind w:left="127"/>
              <w:jc w:val="both"/>
              <w:rPr>
                <w:color w:val="000000" w:themeColor="text1"/>
                <w:sz w:val="12"/>
                <w:szCs w:val="12"/>
              </w:rPr>
            </w:pPr>
          </w:p>
        </w:tc>
      </w:tr>
      <w:tr w:rsidR="007F1923" w:rsidRPr="007F1923" w14:paraId="402CBE86" w14:textId="77777777" w:rsidTr="004B0A06">
        <w:trPr>
          <w:trHeight w:val="975"/>
        </w:trPr>
        <w:tc>
          <w:tcPr>
            <w:tcW w:w="385" w:type="pct"/>
            <w:tcBorders>
              <w:bottom w:val="single" w:sz="4" w:space="0" w:color="auto"/>
            </w:tcBorders>
          </w:tcPr>
          <w:p w14:paraId="5831F47A" w14:textId="77777777" w:rsidR="00023415" w:rsidRPr="007F1923" w:rsidRDefault="00023415" w:rsidP="006D735A">
            <w:pPr>
              <w:ind w:left="127"/>
              <w:jc w:val="both"/>
              <w:rPr>
                <w:color w:val="000000" w:themeColor="text1"/>
                <w:szCs w:val="24"/>
              </w:rPr>
            </w:pPr>
          </w:p>
        </w:tc>
        <w:tc>
          <w:tcPr>
            <w:tcW w:w="1482" w:type="pct"/>
            <w:tcBorders>
              <w:bottom w:val="single" w:sz="4" w:space="0" w:color="auto"/>
            </w:tcBorders>
          </w:tcPr>
          <w:p w14:paraId="0F7CD406" w14:textId="77777777" w:rsidR="00023415" w:rsidRPr="007F1923" w:rsidRDefault="00023415" w:rsidP="006D735A">
            <w:pPr>
              <w:suppressAutoHyphens w:val="0"/>
              <w:rPr>
                <w:color w:val="000000" w:themeColor="text1"/>
                <w:szCs w:val="24"/>
              </w:rPr>
            </w:pPr>
          </w:p>
        </w:tc>
        <w:tc>
          <w:tcPr>
            <w:tcW w:w="1284" w:type="pct"/>
            <w:tcBorders>
              <w:bottom w:val="single" w:sz="4" w:space="0" w:color="auto"/>
            </w:tcBorders>
          </w:tcPr>
          <w:p w14:paraId="42DEACA4" w14:textId="77777777" w:rsidR="00023415" w:rsidRPr="007F1923" w:rsidRDefault="00023415" w:rsidP="006D735A">
            <w:pPr>
              <w:suppressAutoHyphens w:val="0"/>
              <w:rPr>
                <w:color w:val="000000" w:themeColor="text1"/>
                <w:szCs w:val="24"/>
              </w:rPr>
            </w:pPr>
          </w:p>
        </w:tc>
        <w:tc>
          <w:tcPr>
            <w:tcW w:w="924" w:type="pct"/>
            <w:tcBorders>
              <w:bottom w:val="single" w:sz="4" w:space="0" w:color="auto"/>
            </w:tcBorders>
          </w:tcPr>
          <w:p w14:paraId="7391EDD6" w14:textId="77777777" w:rsidR="00023415" w:rsidRPr="007F1923" w:rsidRDefault="00023415" w:rsidP="006D735A">
            <w:pPr>
              <w:suppressAutoHyphens w:val="0"/>
              <w:rPr>
                <w:color w:val="000000" w:themeColor="text1"/>
                <w:szCs w:val="24"/>
              </w:rPr>
            </w:pPr>
          </w:p>
        </w:tc>
        <w:tc>
          <w:tcPr>
            <w:tcW w:w="924" w:type="pct"/>
            <w:tcBorders>
              <w:bottom w:val="single" w:sz="4" w:space="0" w:color="auto"/>
            </w:tcBorders>
          </w:tcPr>
          <w:p w14:paraId="74C83882" w14:textId="77777777" w:rsidR="00023415" w:rsidRPr="007F1923" w:rsidRDefault="00023415" w:rsidP="006D735A">
            <w:pPr>
              <w:ind w:left="127"/>
              <w:jc w:val="both"/>
              <w:rPr>
                <w:color w:val="000000" w:themeColor="text1"/>
                <w:szCs w:val="24"/>
              </w:rPr>
            </w:pPr>
          </w:p>
        </w:tc>
      </w:tr>
    </w:tbl>
    <w:p w14:paraId="2B30F668" w14:textId="77777777" w:rsidR="003772DB" w:rsidRPr="007F1923" w:rsidRDefault="00BD6FAE" w:rsidP="003772DB">
      <w:pPr>
        <w:jc w:val="both"/>
        <w:rPr>
          <w:color w:val="000000" w:themeColor="text1"/>
          <w:sz w:val="12"/>
          <w:szCs w:val="12"/>
        </w:rPr>
      </w:pPr>
      <w:r w:rsidRPr="007F1923">
        <w:rPr>
          <w:color w:val="000000" w:themeColor="text1"/>
          <w:szCs w:val="24"/>
        </w:rPr>
        <w:t xml:space="preserve">                                                                                                    </w:t>
      </w:r>
    </w:p>
    <w:p w14:paraId="07735CC0" w14:textId="1069C994" w:rsidR="00BD6FAE" w:rsidRPr="007F1923" w:rsidRDefault="00BD6FAE" w:rsidP="003772DB">
      <w:pPr>
        <w:jc w:val="both"/>
        <w:rPr>
          <w:color w:val="000000" w:themeColor="text1"/>
          <w:szCs w:val="24"/>
        </w:rPr>
      </w:pPr>
      <w:r w:rsidRPr="007F1923">
        <w:rPr>
          <w:b/>
          <w:color w:val="000000" w:themeColor="text1"/>
          <w:szCs w:val="24"/>
        </w:rPr>
        <w:t>Напомена:</w:t>
      </w:r>
      <w:r w:rsidRPr="007F1923">
        <w:rPr>
          <w:color w:val="000000" w:themeColor="text1"/>
          <w:szCs w:val="24"/>
        </w:rPr>
        <w:t xml:space="preserve"> У табели се по редним бројевима наводе реализован</w:t>
      </w:r>
      <w:r w:rsidRPr="007F1923">
        <w:rPr>
          <w:color w:val="000000" w:themeColor="text1"/>
          <w:szCs w:val="24"/>
          <w:lang w:val="sr-Cyrl-RS"/>
        </w:rPr>
        <w:t xml:space="preserve">и </w:t>
      </w:r>
      <w:r w:rsidR="00023415" w:rsidRPr="007F1923">
        <w:rPr>
          <w:color w:val="000000" w:themeColor="text1"/>
          <w:szCs w:val="24"/>
          <w:lang w:val="sr-Cyrl-RS"/>
        </w:rPr>
        <w:t>референтни пројекти</w:t>
      </w:r>
      <w:r w:rsidRPr="007F1923">
        <w:rPr>
          <w:color w:val="000000" w:themeColor="text1"/>
          <w:szCs w:val="24"/>
        </w:rPr>
        <w:t xml:space="preserve">. Свака референтна </w:t>
      </w:r>
      <w:r w:rsidRPr="007F1923">
        <w:rPr>
          <w:color w:val="000000" w:themeColor="text1"/>
          <w:szCs w:val="24"/>
          <w:lang w:val="sr-Cyrl-RS"/>
        </w:rPr>
        <w:t>услуга</w:t>
      </w:r>
      <w:r w:rsidRPr="007F1923">
        <w:rPr>
          <w:color w:val="000000" w:themeColor="text1"/>
          <w:szCs w:val="24"/>
        </w:rPr>
        <w:t xml:space="preserve"> </w:t>
      </w:r>
      <w:r w:rsidRPr="007F1923">
        <w:rPr>
          <w:b/>
          <w:color w:val="000000" w:themeColor="text1"/>
          <w:szCs w:val="24"/>
          <w:u w:val="single"/>
        </w:rPr>
        <w:t>мора</w:t>
      </w:r>
      <w:r w:rsidRPr="007F1923">
        <w:rPr>
          <w:color w:val="000000" w:themeColor="text1"/>
          <w:szCs w:val="24"/>
        </w:rPr>
        <w:t xml:space="preserve"> бити потврђена достављањем одговарајуће потврде</w:t>
      </w:r>
      <w:r w:rsidRPr="007F1923">
        <w:rPr>
          <w:color w:val="000000" w:themeColor="text1"/>
          <w:szCs w:val="24"/>
          <w:lang w:val="sr-Cyrl-RS"/>
        </w:rPr>
        <w:t xml:space="preserve"> референтног </w:t>
      </w:r>
      <w:r w:rsidR="00023415" w:rsidRPr="007F1923">
        <w:rPr>
          <w:color w:val="000000" w:themeColor="text1"/>
          <w:szCs w:val="24"/>
          <w:lang w:val="sr-Cyrl-RS"/>
        </w:rPr>
        <w:t>корисника</w:t>
      </w:r>
      <w:r w:rsidRPr="007F1923">
        <w:rPr>
          <w:color w:val="000000" w:themeColor="text1"/>
          <w:szCs w:val="24"/>
        </w:rPr>
        <w:t xml:space="preserve">, </w:t>
      </w:r>
      <w:r w:rsidRPr="007F1923">
        <w:rPr>
          <w:color w:val="000000" w:themeColor="text1"/>
          <w:szCs w:val="24"/>
          <w:lang w:val="sr-Cyrl-RS"/>
        </w:rPr>
        <w:t xml:space="preserve">на </w:t>
      </w:r>
      <w:r w:rsidRPr="007F1923">
        <w:rPr>
          <w:color w:val="000000" w:themeColor="text1"/>
          <w:szCs w:val="24"/>
        </w:rPr>
        <w:t xml:space="preserve">образцу </w:t>
      </w:r>
      <w:r w:rsidR="00023415" w:rsidRPr="007F1923">
        <w:rPr>
          <w:color w:val="000000" w:themeColor="text1"/>
          <w:szCs w:val="24"/>
          <w:lang w:val="sr-Cyrl-RS"/>
        </w:rPr>
        <w:t>–</w:t>
      </w:r>
      <w:r w:rsidR="00023415" w:rsidRPr="007F1923">
        <w:rPr>
          <w:b/>
          <w:color w:val="000000" w:themeColor="text1"/>
          <w:szCs w:val="24"/>
        </w:rPr>
        <w:t xml:space="preserve"> </w:t>
      </w:r>
      <w:r w:rsidR="00023415" w:rsidRPr="007F1923">
        <w:rPr>
          <w:color w:val="000000" w:themeColor="text1"/>
          <w:szCs w:val="24"/>
        </w:rPr>
        <w:t xml:space="preserve">Потврда </w:t>
      </w:r>
      <w:r w:rsidRPr="007F1923">
        <w:rPr>
          <w:color w:val="000000" w:themeColor="text1"/>
          <w:szCs w:val="24"/>
          <w:lang w:val="sr-Cyrl-RS"/>
        </w:rPr>
        <w:t>о референцама</w:t>
      </w:r>
      <w:r w:rsidRPr="007F1923">
        <w:rPr>
          <w:color w:val="000000" w:themeColor="text1"/>
          <w:szCs w:val="24"/>
        </w:rPr>
        <w:t xml:space="preserve">. </w:t>
      </w:r>
    </w:p>
    <w:p w14:paraId="524D8D1B" w14:textId="77777777" w:rsidR="00023415" w:rsidRPr="007F1923" w:rsidRDefault="00023415" w:rsidP="00023415">
      <w:pPr>
        <w:jc w:val="both"/>
        <w:rPr>
          <w:color w:val="000000" w:themeColor="text1"/>
          <w:sz w:val="12"/>
          <w:szCs w:val="12"/>
        </w:rPr>
      </w:pPr>
    </w:p>
    <w:p w14:paraId="6FB9E42D" w14:textId="2A81D823" w:rsidR="00BD6FAE" w:rsidRPr="007F1923" w:rsidRDefault="00BD6FAE" w:rsidP="00023415">
      <w:pPr>
        <w:jc w:val="both"/>
        <w:rPr>
          <w:color w:val="000000" w:themeColor="text1"/>
          <w:szCs w:val="24"/>
          <w:lang w:val="sr-Cyrl-RS"/>
        </w:rPr>
      </w:pPr>
      <w:r w:rsidRPr="007F1923">
        <w:rPr>
          <w:color w:val="000000" w:themeColor="text1"/>
          <w:szCs w:val="24"/>
        </w:rPr>
        <w:t>Уколико су у образац референтне листе наведен</w:t>
      </w:r>
      <w:r w:rsidRPr="007F1923">
        <w:rPr>
          <w:color w:val="000000" w:themeColor="text1"/>
          <w:szCs w:val="24"/>
          <w:lang w:val="sr-Cyrl-RS"/>
        </w:rPr>
        <w:t>и уговори</w:t>
      </w:r>
      <w:r w:rsidRPr="007F1923">
        <w:rPr>
          <w:color w:val="000000" w:themeColor="text1"/>
          <w:szCs w:val="24"/>
        </w:rPr>
        <w:t xml:space="preserve"> кој</w:t>
      </w:r>
      <w:r w:rsidRPr="007F1923">
        <w:rPr>
          <w:color w:val="000000" w:themeColor="text1"/>
          <w:szCs w:val="24"/>
          <w:lang w:val="sr-Cyrl-RS"/>
        </w:rPr>
        <w:t>и</w:t>
      </w:r>
      <w:r w:rsidRPr="007F1923">
        <w:rPr>
          <w:color w:val="000000" w:themeColor="text1"/>
          <w:szCs w:val="24"/>
        </w:rPr>
        <w:t xml:space="preserve"> нису потврђен</w:t>
      </w:r>
      <w:r w:rsidRPr="007F1923">
        <w:rPr>
          <w:color w:val="000000" w:themeColor="text1"/>
          <w:szCs w:val="24"/>
          <w:lang w:val="sr-Cyrl-RS"/>
        </w:rPr>
        <w:t>и</w:t>
      </w:r>
      <w:r w:rsidRPr="007F1923">
        <w:rPr>
          <w:color w:val="000000" w:themeColor="text1"/>
          <w:szCs w:val="24"/>
        </w:rPr>
        <w:t xml:space="preserve"> достављањем одговарајуће </w:t>
      </w:r>
      <w:r w:rsidRPr="007F1923">
        <w:rPr>
          <w:color w:val="000000" w:themeColor="text1"/>
          <w:szCs w:val="24"/>
          <w:lang w:val="sr-Cyrl-RS"/>
        </w:rPr>
        <w:t>П</w:t>
      </w:r>
      <w:r w:rsidRPr="007F1923">
        <w:rPr>
          <w:color w:val="000000" w:themeColor="text1"/>
          <w:szCs w:val="24"/>
        </w:rPr>
        <w:t>отв</w:t>
      </w:r>
      <w:r w:rsidRPr="007F1923">
        <w:rPr>
          <w:color w:val="000000" w:themeColor="text1"/>
          <w:szCs w:val="24"/>
          <w:lang w:val="sr-Latn-CS"/>
        </w:rPr>
        <w:t>р</w:t>
      </w:r>
      <w:r w:rsidRPr="007F1923">
        <w:rPr>
          <w:color w:val="000000" w:themeColor="text1"/>
          <w:szCs w:val="24"/>
        </w:rPr>
        <w:t xml:space="preserve">де </w:t>
      </w:r>
      <w:r w:rsidRPr="007F1923">
        <w:rPr>
          <w:color w:val="000000" w:themeColor="text1"/>
          <w:szCs w:val="24"/>
          <w:lang w:val="sr-Cyrl-RS"/>
        </w:rPr>
        <w:t xml:space="preserve">о референцама </w:t>
      </w:r>
      <w:r w:rsidRPr="007F1923">
        <w:rPr>
          <w:color w:val="000000" w:themeColor="text1"/>
          <w:szCs w:val="24"/>
        </w:rPr>
        <w:t xml:space="preserve">такве референтне </w:t>
      </w:r>
      <w:r w:rsidRPr="007F1923">
        <w:rPr>
          <w:color w:val="000000" w:themeColor="text1"/>
          <w:szCs w:val="24"/>
          <w:lang w:val="sr-Cyrl-RS"/>
        </w:rPr>
        <w:t>услуге</w:t>
      </w:r>
      <w:r w:rsidRPr="007F1923">
        <w:rPr>
          <w:color w:val="000000" w:themeColor="text1"/>
          <w:szCs w:val="24"/>
        </w:rPr>
        <w:t xml:space="preserve"> се неће узети у разматрање. </w:t>
      </w:r>
    </w:p>
    <w:p w14:paraId="2103FB12" w14:textId="77777777" w:rsidR="00023415" w:rsidRPr="007F1923" w:rsidRDefault="00023415" w:rsidP="00023415">
      <w:pPr>
        <w:jc w:val="both"/>
        <w:rPr>
          <w:color w:val="000000" w:themeColor="text1"/>
          <w:szCs w:val="24"/>
          <w:lang w:val="sr-Cyrl-RS"/>
        </w:rPr>
      </w:pPr>
    </w:p>
    <w:p w14:paraId="4973758D" w14:textId="0BD261F0" w:rsidR="00BD6FAE" w:rsidRPr="007F1923" w:rsidRDefault="00BD6FAE" w:rsidP="00023415">
      <w:pPr>
        <w:jc w:val="both"/>
        <w:rPr>
          <w:color w:val="000000" w:themeColor="text1"/>
          <w:szCs w:val="24"/>
          <w:lang w:val="sr-Cyrl-RS"/>
        </w:rPr>
      </w:pPr>
      <w:r w:rsidRPr="007F1923">
        <w:rPr>
          <w:color w:val="000000" w:themeColor="text1"/>
          <w:szCs w:val="24"/>
          <w:lang w:val="sr-Cyrl-RS"/>
        </w:rPr>
        <w:t>Понуђач може копирати образац у потребном броју примерака.</w:t>
      </w:r>
    </w:p>
    <w:p w14:paraId="6D718EF1" w14:textId="77777777" w:rsidR="00BD6FAE" w:rsidRPr="007F1923" w:rsidRDefault="00BD6FAE" w:rsidP="00BD6FAE">
      <w:pPr>
        <w:ind w:firstLine="720"/>
        <w:jc w:val="both"/>
        <w:rPr>
          <w:color w:val="000000" w:themeColor="text1"/>
          <w:szCs w:val="24"/>
          <w:lang w:val="sr-Cyrl-RS"/>
        </w:rPr>
      </w:pPr>
      <w:r w:rsidRPr="007F1923">
        <w:rPr>
          <w:b/>
          <w:color w:val="000000" w:themeColor="text1"/>
          <w:szCs w:val="24"/>
          <w:lang w:val="sr-Cyrl-RS"/>
        </w:rPr>
        <w:t xml:space="preserve">            </w:t>
      </w:r>
      <w:r w:rsidRPr="007F1923">
        <w:rPr>
          <w:b/>
          <w:color w:val="000000" w:themeColor="text1"/>
          <w:szCs w:val="24"/>
        </w:rPr>
        <w:t xml:space="preserve">                                         </w:t>
      </w:r>
      <w:r w:rsidRPr="007F1923">
        <w:rPr>
          <w:b/>
          <w:color w:val="000000" w:themeColor="text1"/>
          <w:szCs w:val="24"/>
          <w:lang w:val="sr-Cyrl-RS"/>
        </w:rPr>
        <w:t xml:space="preserve">                  </w:t>
      </w:r>
    </w:p>
    <w:p w14:paraId="3885A2E5" w14:textId="77777777" w:rsidR="00BD6FAE" w:rsidRPr="007F1923" w:rsidRDefault="00BD6FAE" w:rsidP="00BD6FAE">
      <w:pPr>
        <w:autoSpaceDE w:val="0"/>
        <w:autoSpaceDN w:val="0"/>
        <w:adjustRightInd w:val="0"/>
        <w:rPr>
          <w:b/>
          <w:color w:val="000000" w:themeColor="text1"/>
          <w:szCs w:val="24"/>
          <w:lang w:val="sr-Cyrl-RS"/>
        </w:rPr>
      </w:pPr>
      <w:r w:rsidRPr="007F1923">
        <w:rPr>
          <w:b/>
          <w:color w:val="000000" w:themeColor="text1"/>
          <w:szCs w:val="24"/>
          <w:lang w:val="sr-Cyrl-RS"/>
        </w:rPr>
        <w:t>______________________________                            ___________________________</w:t>
      </w:r>
    </w:p>
    <w:p w14:paraId="4FF58577" w14:textId="77777777" w:rsidR="003772DB" w:rsidRPr="007F1923" w:rsidRDefault="00BD6FAE" w:rsidP="003772DB">
      <w:pPr>
        <w:autoSpaceDE w:val="0"/>
        <w:autoSpaceDN w:val="0"/>
        <w:adjustRightInd w:val="0"/>
        <w:ind w:left="720" w:firstLine="720"/>
        <w:rPr>
          <w:b/>
          <w:color w:val="000000" w:themeColor="text1"/>
          <w:szCs w:val="24"/>
          <w:lang w:val="sr-Cyrl-RS"/>
        </w:rPr>
      </w:pPr>
      <w:r w:rsidRPr="007F1923">
        <w:rPr>
          <w:b/>
          <w:color w:val="000000" w:themeColor="text1"/>
          <w:szCs w:val="24"/>
          <w:lang w:val="sr-Cyrl-RS"/>
        </w:rPr>
        <w:t>Д</w:t>
      </w:r>
      <w:r w:rsidRPr="007F1923">
        <w:rPr>
          <w:b/>
          <w:color w:val="000000" w:themeColor="text1"/>
          <w:szCs w:val="24"/>
        </w:rPr>
        <w:t>атум</w:t>
      </w:r>
      <w:r w:rsidRPr="007F1923">
        <w:rPr>
          <w:b/>
          <w:color w:val="000000" w:themeColor="text1"/>
          <w:szCs w:val="24"/>
          <w:lang w:val="sr-Cyrl-RS"/>
        </w:rPr>
        <w:t xml:space="preserve">                           </w:t>
      </w:r>
      <w:r w:rsidRPr="007F1923">
        <w:rPr>
          <w:b/>
          <w:color w:val="000000" w:themeColor="text1"/>
          <w:szCs w:val="24"/>
          <w:lang w:val="sr-Cyrl-RS"/>
        </w:rPr>
        <w:tab/>
        <w:t xml:space="preserve">              </w:t>
      </w:r>
      <w:r w:rsidRPr="007F1923">
        <w:rPr>
          <w:b/>
          <w:color w:val="000000" w:themeColor="text1"/>
          <w:szCs w:val="24"/>
        </w:rPr>
        <w:t>Печат и потпис</w:t>
      </w:r>
      <w:r w:rsidRPr="007F1923">
        <w:rPr>
          <w:b/>
          <w:color w:val="000000" w:themeColor="text1"/>
          <w:szCs w:val="24"/>
          <w:lang w:val="sr-Cyrl-RS"/>
        </w:rPr>
        <w:t xml:space="preserve"> овлашћеног лица</w:t>
      </w:r>
    </w:p>
    <w:p w14:paraId="3C7CDF00" w14:textId="32707801" w:rsidR="00023415" w:rsidRPr="007F1923" w:rsidRDefault="00BD6FAE" w:rsidP="008F1E66">
      <w:pPr>
        <w:autoSpaceDE w:val="0"/>
        <w:autoSpaceDN w:val="0"/>
        <w:adjustRightInd w:val="0"/>
        <w:ind w:firstLine="720"/>
        <w:rPr>
          <w:b/>
          <w:color w:val="000000" w:themeColor="text1"/>
          <w:szCs w:val="24"/>
          <w:lang w:val="sr-Cyrl-RS"/>
        </w:rPr>
      </w:pPr>
      <w:r w:rsidRPr="007F1923">
        <w:rPr>
          <w:b/>
          <w:color w:val="000000" w:themeColor="text1"/>
          <w:szCs w:val="24"/>
          <w:lang w:val="sr-Cyrl-RS"/>
        </w:rPr>
        <w:br w:type="page"/>
      </w:r>
      <w:bookmarkStart w:id="17" w:name="_Toc458165234"/>
      <w:r w:rsidR="008F1E66" w:rsidRPr="007F1923">
        <w:rPr>
          <w:b/>
          <w:color w:val="000000" w:themeColor="text1"/>
          <w:szCs w:val="24"/>
          <w:lang w:val="sr-Cyrl-RS"/>
        </w:rPr>
        <w:lastRenderedPageBreak/>
        <w:t xml:space="preserve">14. </w:t>
      </w:r>
      <w:r w:rsidR="00023415" w:rsidRPr="007F1923">
        <w:rPr>
          <w:b/>
          <w:color w:val="000000" w:themeColor="text1"/>
          <w:szCs w:val="24"/>
          <w:lang w:val="sr-Cyrl-RS"/>
        </w:rPr>
        <w:t>ОБРАЗАЦ –  РЕФЕРЕНТНА ЛИСТА ЗА ПОСЛОВНИ КАПАЦИТЕТ 2</w:t>
      </w:r>
      <w:bookmarkEnd w:id="17"/>
    </w:p>
    <w:p w14:paraId="74620FAD" w14:textId="77777777" w:rsidR="00023415" w:rsidRPr="007F1923" w:rsidRDefault="00023415" w:rsidP="00023415">
      <w:pPr>
        <w:suppressAutoHyphens w:val="0"/>
        <w:jc w:val="both"/>
        <w:rPr>
          <w:rFonts w:eastAsia="ヒラギノ角ゴ Pro W3"/>
          <w:color w:val="000000" w:themeColor="text1"/>
          <w:szCs w:val="24"/>
          <w:lang w:eastAsia="en-US"/>
        </w:rPr>
      </w:pPr>
    </w:p>
    <w:p w14:paraId="1D83DF17" w14:textId="5318AAEC" w:rsidR="00023415" w:rsidRPr="007F1923" w:rsidRDefault="00023415" w:rsidP="00023415">
      <w:pPr>
        <w:suppressAutoHyphens w:val="0"/>
        <w:jc w:val="both"/>
        <w:rPr>
          <w:rFonts w:eastAsia="ヒラギノ角ゴ Pro W3"/>
          <w:color w:val="000000" w:themeColor="text1"/>
          <w:szCs w:val="24"/>
          <w:lang w:val="sr-Cyrl-RS" w:eastAsia="en-US"/>
        </w:rPr>
      </w:pPr>
      <w:r w:rsidRPr="007F1923">
        <w:rPr>
          <w:rFonts w:eastAsia="ヒラギノ角ゴ Pro W3"/>
          <w:color w:val="000000" w:themeColor="text1"/>
          <w:szCs w:val="24"/>
          <w:lang w:eastAsia="en-US"/>
        </w:rPr>
        <w:t>У</w:t>
      </w:r>
      <w:r w:rsidRPr="007F1923">
        <w:rPr>
          <w:rFonts w:eastAsia="ヒラギノ角ゴ Pro W3"/>
          <w:color w:val="000000" w:themeColor="text1"/>
          <w:szCs w:val="24"/>
          <w:lang w:val="sr-Cyrl-RS" w:eastAsia="en-US"/>
        </w:rPr>
        <w:t xml:space="preserve"> </w:t>
      </w:r>
      <w:r w:rsidRPr="007F1923">
        <w:rPr>
          <w:rFonts w:eastAsia="ヒラギノ角ゴ Pro W3"/>
          <w:color w:val="000000" w:themeColor="text1"/>
          <w:szCs w:val="24"/>
          <w:lang w:eastAsia="en-US"/>
        </w:rPr>
        <w:t xml:space="preserve">предметној јавној набавци </w:t>
      </w:r>
      <w:r w:rsidRPr="007F1923">
        <w:rPr>
          <w:rFonts w:eastAsia="ヒラギノ角ゴ Pro W3"/>
          <w:color w:val="000000" w:themeColor="text1"/>
          <w:szCs w:val="24"/>
          <w:lang w:val="sr-Cyrl-RS" w:eastAsia="en-US"/>
        </w:rPr>
        <w:t>стручне препоруке (</w:t>
      </w:r>
      <w:r w:rsidRPr="007F1923">
        <w:rPr>
          <w:rFonts w:eastAsia="ヒラギノ角ゴ Pro W3"/>
          <w:color w:val="000000" w:themeColor="text1"/>
          <w:szCs w:val="24"/>
          <w:lang w:eastAsia="en-US"/>
        </w:rPr>
        <w:t>референце</w:t>
      </w:r>
      <w:r w:rsidRPr="007F1923">
        <w:rPr>
          <w:rFonts w:eastAsia="ヒラギノ角ゴ Pro W3"/>
          <w:color w:val="000000" w:themeColor="text1"/>
          <w:szCs w:val="24"/>
          <w:lang w:val="sr-Cyrl-RS" w:eastAsia="en-US"/>
        </w:rPr>
        <w:t>)</w:t>
      </w:r>
      <w:r w:rsidRPr="007F1923">
        <w:rPr>
          <w:rFonts w:eastAsia="ヒラギノ角ゴ Pro W3"/>
          <w:color w:val="000000" w:themeColor="text1"/>
          <w:szCs w:val="24"/>
          <w:lang w:eastAsia="en-US"/>
        </w:rPr>
        <w:t xml:space="preserve"> су један </w:t>
      </w:r>
      <w:r w:rsidRPr="007F1923">
        <w:rPr>
          <w:rFonts w:eastAsia="ヒラギノ角ゴ Pro W3"/>
          <w:color w:val="000000" w:themeColor="text1"/>
          <w:szCs w:val="24"/>
          <w:lang w:val="sr-Cyrl-RS" w:eastAsia="en-US"/>
        </w:rPr>
        <w:t>од доказа за испуњавање  додатних услова за учествовање и то:</w:t>
      </w:r>
    </w:p>
    <w:p w14:paraId="671231E5" w14:textId="77777777" w:rsidR="00023415" w:rsidRPr="007F1923" w:rsidRDefault="00023415" w:rsidP="00023415">
      <w:pPr>
        <w:suppressAutoHyphens w:val="0"/>
        <w:jc w:val="both"/>
        <w:rPr>
          <w:bCs/>
          <w:color w:val="000000" w:themeColor="text1"/>
          <w:szCs w:val="24"/>
          <w:lang w:val="sr-Cyrl-RS" w:eastAsia="en-US"/>
        </w:rPr>
      </w:pPr>
    </w:p>
    <w:p w14:paraId="16DBBA59" w14:textId="77777777" w:rsidR="00023415" w:rsidRPr="007F1923" w:rsidRDefault="00023415" w:rsidP="00023415">
      <w:pPr>
        <w:jc w:val="both"/>
        <w:rPr>
          <w:color w:val="000000" w:themeColor="text1"/>
          <w:szCs w:val="24"/>
          <w:lang w:val="sr-Cyrl-RS"/>
        </w:rPr>
      </w:pPr>
      <w:r w:rsidRPr="00DF64A4">
        <w:rPr>
          <w:color w:val="000000" w:themeColor="text1"/>
          <w:szCs w:val="24"/>
          <w:lang w:val="sr-Cyrl-RS"/>
        </w:rPr>
        <w:t>Понуђач треба да поседује најмање једну референцу из органа државне управе за имплементацију система за издавање електронског временског жига (TSA).</w:t>
      </w:r>
    </w:p>
    <w:p w14:paraId="13DFC7EC" w14:textId="00388740" w:rsidR="00023415" w:rsidRPr="007F1923" w:rsidRDefault="00023415" w:rsidP="00023415">
      <w:pPr>
        <w:suppressAutoHyphens w:val="0"/>
        <w:jc w:val="both"/>
        <w:rPr>
          <w:b/>
          <w:color w:val="000000" w:themeColor="text1"/>
          <w:szCs w:val="24"/>
          <w:lang w:val="sr-Cyrl-RS"/>
        </w:rPr>
      </w:pPr>
    </w:p>
    <w:p w14:paraId="13A951AF" w14:textId="77777777" w:rsidR="00023415" w:rsidRPr="007F1923" w:rsidRDefault="00023415" w:rsidP="00023415">
      <w:pPr>
        <w:suppressAutoHyphens w:val="0"/>
        <w:jc w:val="both"/>
        <w:rPr>
          <w:b/>
          <w:color w:val="000000" w:themeColor="text1"/>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2740"/>
        <w:gridCol w:w="2374"/>
        <w:gridCol w:w="1708"/>
        <w:gridCol w:w="1708"/>
      </w:tblGrid>
      <w:tr w:rsidR="007F1923" w:rsidRPr="007F1923" w14:paraId="4705CA50" w14:textId="77777777" w:rsidTr="004B0A06">
        <w:trPr>
          <w:trHeight w:val="1519"/>
        </w:trPr>
        <w:tc>
          <w:tcPr>
            <w:tcW w:w="385" w:type="pct"/>
            <w:tcBorders>
              <w:bottom w:val="single" w:sz="4" w:space="0" w:color="auto"/>
            </w:tcBorders>
          </w:tcPr>
          <w:p w14:paraId="0B056235" w14:textId="77777777" w:rsidR="00023415" w:rsidRPr="007F1923" w:rsidRDefault="00023415" w:rsidP="006D735A">
            <w:pPr>
              <w:jc w:val="center"/>
              <w:rPr>
                <w:color w:val="000000" w:themeColor="text1"/>
                <w:szCs w:val="24"/>
              </w:rPr>
            </w:pPr>
            <w:r w:rsidRPr="007F1923">
              <w:rPr>
                <w:color w:val="000000" w:themeColor="text1"/>
                <w:szCs w:val="24"/>
              </w:rPr>
              <w:t>Р.бр.</w:t>
            </w:r>
          </w:p>
          <w:p w14:paraId="68954AF1" w14:textId="77777777" w:rsidR="00023415" w:rsidRPr="007F1923" w:rsidRDefault="00023415" w:rsidP="006D735A">
            <w:pPr>
              <w:ind w:left="127"/>
              <w:jc w:val="center"/>
              <w:rPr>
                <w:color w:val="000000" w:themeColor="text1"/>
                <w:szCs w:val="24"/>
              </w:rPr>
            </w:pPr>
          </w:p>
          <w:p w14:paraId="4268E887" w14:textId="77777777" w:rsidR="00023415" w:rsidRPr="007F1923" w:rsidRDefault="00023415" w:rsidP="006D735A">
            <w:pPr>
              <w:ind w:left="127"/>
              <w:jc w:val="center"/>
              <w:rPr>
                <w:color w:val="000000" w:themeColor="text1"/>
                <w:szCs w:val="24"/>
                <w:lang w:val="sr-Cyrl-RS"/>
              </w:rPr>
            </w:pPr>
          </w:p>
          <w:p w14:paraId="4DAD48E0" w14:textId="77777777" w:rsidR="00023415" w:rsidRPr="007F1923" w:rsidRDefault="00023415" w:rsidP="006D735A">
            <w:pPr>
              <w:jc w:val="center"/>
              <w:rPr>
                <w:color w:val="000000" w:themeColor="text1"/>
                <w:szCs w:val="24"/>
                <w:lang w:val="sr-Cyrl-RS"/>
              </w:rPr>
            </w:pPr>
            <w:r w:rsidRPr="007F1923">
              <w:rPr>
                <w:color w:val="000000" w:themeColor="text1"/>
                <w:szCs w:val="24"/>
                <w:lang w:val="sr-Cyrl-RS"/>
              </w:rPr>
              <w:t>(1)</w:t>
            </w:r>
          </w:p>
        </w:tc>
        <w:tc>
          <w:tcPr>
            <w:tcW w:w="1482" w:type="pct"/>
            <w:tcBorders>
              <w:bottom w:val="single" w:sz="4" w:space="0" w:color="auto"/>
            </w:tcBorders>
          </w:tcPr>
          <w:p w14:paraId="0BD19E4F" w14:textId="77777777" w:rsidR="00023415" w:rsidRPr="007F1923" w:rsidRDefault="00023415" w:rsidP="006D735A">
            <w:pPr>
              <w:suppressAutoHyphens w:val="0"/>
              <w:jc w:val="center"/>
              <w:rPr>
                <w:color w:val="000000" w:themeColor="text1"/>
                <w:szCs w:val="24"/>
              </w:rPr>
            </w:pPr>
            <w:r w:rsidRPr="007F1923">
              <w:rPr>
                <w:color w:val="000000" w:themeColor="text1"/>
                <w:szCs w:val="24"/>
              </w:rPr>
              <w:t xml:space="preserve">Назив и седиште </w:t>
            </w:r>
          </w:p>
          <w:p w14:paraId="03B2E384" w14:textId="77777777" w:rsidR="00023415" w:rsidRPr="007F1923" w:rsidRDefault="00023415" w:rsidP="006D735A">
            <w:pPr>
              <w:suppressAutoHyphens w:val="0"/>
              <w:jc w:val="center"/>
              <w:rPr>
                <w:color w:val="000000" w:themeColor="text1"/>
                <w:szCs w:val="24"/>
                <w:lang w:val="sr-Cyrl-RS"/>
              </w:rPr>
            </w:pPr>
            <w:r w:rsidRPr="007F1923">
              <w:rPr>
                <w:color w:val="000000" w:themeColor="text1"/>
                <w:szCs w:val="24"/>
                <w:lang w:val="sr-Cyrl-RS"/>
              </w:rPr>
              <w:t>референтног корисника</w:t>
            </w:r>
          </w:p>
          <w:p w14:paraId="00CEF5E1" w14:textId="77777777" w:rsidR="00023415" w:rsidRPr="007F1923" w:rsidRDefault="00023415" w:rsidP="006D735A">
            <w:pPr>
              <w:suppressAutoHyphens w:val="0"/>
              <w:jc w:val="center"/>
              <w:rPr>
                <w:color w:val="000000" w:themeColor="text1"/>
                <w:szCs w:val="24"/>
              </w:rPr>
            </w:pPr>
            <w:r w:rsidRPr="007F1923">
              <w:rPr>
                <w:color w:val="000000" w:themeColor="text1"/>
                <w:szCs w:val="24"/>
                <w:lang w:val="sr-Cyrl-RS"/>
              </w:rPr>
              <w:t>(2)</w:t>
            </w:r>
          </w:p>
        </w:tc>
        <w:tc>
          <w:tcPr>
            <w:tcW w:w="1284" w:type="pct"/>
            <w:tcBorders>
              <w:bottom w:val="single" w:sz="4" w:space="0" w:color="auto"/>
            </w:tcBorders>
          </w:tcPr>
          <w:p w14:paraId="1EBB71B0" w14:textId="77777777" w:rsidR="00023415" w:rsidRPr="007F1923" w:rsidRDefault="00023415" w:rsidP="006D735A">
            <w:pPr>
              <w:suppressAutoHyphens w:val="0"/>
              <w:jc w:val="center"/>
              <w:rPr>
                <w:color w:val="000000" w:themeColor="text1"/>
                <w:szCs w:val="24"/>
              </w:rPr>
            </w:pPr>
            <w:r w:rsidRPr="007F1923">
              <w:rPr>
                <w:color w:val="000000" w:themeColor="text1"/>
                <w:szCs w:val="24"/>
              </w:rPr>
              <w:t>Контакт телефон</w:t>
            </w:r>
          </w:p>
          <w:p w14:paraId="18052237" w14:textId="77777777" w:rsidR="00023415" w:rsidRPr="007F1923" w:rsidRDefault="00023415" w:rsidP="006D735A">
            <w:pPr>
              <w:suppressAutoHyphens w:val="0"/>
              <w:jc w:val="center"/>
              <w:rPr>
                <w:color w:val="000000" w:themeColor="text1"/>
                <w:szCs w:val="24"/>
                <w:lang w:val="sr-Cyrl-RS"/>
              </w:rPr>
            </w:pPr>
            <w:r w:rsidRPr="007F1923">
              <w:rPr>
                <w:color w:val="000000" w:themeColor="text1"/>
                <w:szCs w:val="24"/>
                <w:lang w:val="sr-Cyrl-RS"/>
              </w:rPr>
              <w:t>референтног корисника</w:t>
            </w:r>
          </w:p>
          <w:p w14:paraId="17FE5C95" w14:textId="77777777" w:rsidR="00023415" w:rsidRPr="007F1923" w:rsidRDefault="00023415" w:rsidP="006D735A">
            <w:pPr>
              <w:jc w:val="center"/>
              <w:rPr>
                <w:color w:val="000000" w:themeColor="text1"/>
                <w:szCs w:val="24"/>
                <w:lang w:val="sr-Cyrl-RS"/>
              </w:rPr>
            </w:pPr>
            <w:r w:rsidRPr="007F1923">
              <w:rPr>
                <w:color w:val="000000" w:themeColor="text1"/>
                <w:szCs w:val="24"/>
                <w:lang w:val="sr-Cyrl-RS"/>
              </w:rPr>
              <w:t>(3)</w:t>
            </w:r>
          </w:p>
        </w:tc>
        <w:tc>
          <w:tcPr>
            <w:tcW w:w="924" w:type="pct"/>
            <w:tcBorders>
              <w:bottom w:val="single" w:sz="4" w:space="0" w:color="auto"/>
            </w:tcBorders>
          </w:tcPr>
          <w:p w14:paraId="14326BA1" w14:textId="77777777" w:rsidR="00023415" w:rsidRPr="007F1923" w:rsidRDefault="00023415" w:rsidP="006D735A">
            <w:pPr>
              <w:suppressAutoHyphens w:val="0"/>
              <w:jc w:val="center"/>
              <w:rPr>
                <w:color w:val="000000" w:themeColor="text1"/>
                <w:szCs w:val="24"/>
                <w:lang w:val="sr-Cyrl-RS"/>
              </w:rPr>
            </w:pPr>
            <w:r w:rsidRPr="007F1923">
              <w:rPr>
                <w:color w:val="000000" w:themeColor="text1"/>
                <w:szCs w:val="24"/>
                <w:lang w:val="sr-Cyrl-RS"/>
              </w:rPr>
              <w:t>Период реализације референтног пројекта</w:t>
            </w:r>
          </w:p>
          <w:p w14:paraId="5824B337" w14:textId="77777777" w:rsidR="00023415" w:rsidRPr="007F1923" w:rsidRDefault="00023415" w:rsidP="006D735A">
            <w:pPr>
              <w:suppressAutoHyphens w:val="0"/>
              <w:jc w:val="center"/>
              <w:rPr>
                <w:i/>
                <w:color w:val="000000" w:themeColor="text1"/>
                <w:szCs w:val="24"/>
              </w:rPr>
            </w:pPr>
            <w:r w:rsidRPr="007F1923">
              <w:rPr>
                <w:color w:val="000000" w:themeColor="text1"/>
                <w:szCs w:val="24"/>
                <w:lang w:val="sr-Cyrl-RS"/>
              </w:rPr>
              <w:t>(4)</w:t>
            </w:r>
          </w:p>
        </w:tc>
        <w:tc>
          <w:tcPr>
            <w:tcW w:w="924" w:type="pct"/>
            <w:tcBorders>
              <w:bottom w:val="single" w:sz="4" w:space="0" w:color="auto"/>
            </w:tcBorders>
          </w:tcPr>
          <w:p w14:paraId="12FC3826" w14:textId="77777777" w:rsidR="00023415" w:rsidRPr="007F1923" w:rsidRDefault="00023415" w:rsidP="006D735A">
            <w:pPr>
              <w:jc w:val="center"/>
              <w:rPr>
                <w:color w:val="000000" w:themeColor="text1"/>
                <w:szCs w:val="24"/>
                <w:lang w:val="sr-Cyrl-RS"/>
              </w:rPr>
            </w:pPr>
            <w:r w:rsidRPr="007F1923">
              <w:rPr>
                <w:color w:val="000000" w:themeColor="text1"/>
                <w:szCs w:val="24"/>
                <w:lang w:val="sr-Cyrl-RS"/>
              </w:rPr>
              <w:t>Вредност уговора без ПДВ</w:t>
            </w:r>
          </w:p>
          <w:p w14:paraId="122F98CE" w14:textId="79B7EB73" w:rsidR="00023415" w:rsidRPr="007F1923" w:rsidRDefault="00023415" w:rsidP="00023415">
            <w:pPr>
              <w:jc w:val="center"/>
              <w:rPr>
                <w:color w:val="000000" w:themeColor="text1"/>
                <w:szCs w:val="24"/>
                <w:lang w:val="sr-Cyrl-RS"/>
              </w:rPr>
            </w:pPr>
            <w:r w:rsidRPr="007F1923">
              <w:rPr>
                <w:color w:val="000000" w:themeColor="text1"/>
                <w:szCs w:val="24"/>
                <w:lang w:val="sr-Cyrl-RS"/>
              </w:rPr>
              <w:t>(5)</w:t>
            </w:r>
          </w:p>
        </w:tc>
      </w:tr>
      <w:tr w:rsidR="007F1923" w:rsidRPr="007F1923" w14:paraId="4E96764E" w14:textId="77777777" w:rsidTr="004B0A06">
        <w:trPr>
          <w:trHeight w:val="945"/>
        </w:trPr>
        <w:tc>
          <w:tcPr>
            <w:tcW w:w="385" w:type="pct"/>
            <w:tcBorders>
              <w:bottom w:val="single" w:sz="4" w:space="0" w:color="auto"/>
            </w:tcBorders>
          </w:tcPr>
          <w:p w14:paraId="442F30BC" w14:textId="77777777" w:rsidR="00023415" w:rsidRPr="007F1923" w:rsidRDefault="00023415" w:rsidP="006D735A">
            <w:pPr>
              <w:ind w:left="127"/>
              <w:jc w:val="both"/>
              <w:rPr>
                <w:color w:val="000000" w:themeColor="text1"/>
                <w:szCs w:val="24"/>
              </w:rPr>
            </w:pPr>
          </w:p>
          <w:p w14:paraId="616D75AF" w14:textId="77777777" w:rsidR="00023415" w:rsidRPr="007F1923" w:rsidRDefault="00023415" w:rsidP="006D735A">
            <w:pPr>
              <w:jc w:val="both"/>
              <w:rPr>
                <w:color w:val="000000" w:themeColor="text1"/>
                <w:szCs w:val="24"/>
              </w:rPr>
            </w:pPr>
          </w:p>
        </w:tc>
        <w:tc>
          <w:tcPr>
            <w:tcW w:w="1482" w:type="pct"/>
            <w:tcBorders>
              <w:bottom w:val="single" w:sz="4" w:space="0" w:color="auto"/>
            </w:tcBorders>
          </w:tcPr>
          <w:p w14:paraId="3F48AF2A" w14:textId="77777777" w:rsidR="00023415" w:rsidRPr="007F1923" w:rsidRDefault="00023415" w:rsidP="006D735A">
            <w:pPr>
              <w:suppressAutoHyphens w:val="0"/>
              <w:rPr>
                <w:color w:val="000000" w:themeColor="text1"/>
                <w:szCs w:val="24"/>
              </w:rPr>
            </w:pPr>
          </w:p>
          <w:p w14:paraId="6274AA02" w14:textId="77777777" w:rsidR="00023415" w:rsidRPr="007F1923" w:rsidRDefault="00023415" w:rsidP="006D735A">
            <w:pPr>
              <w:rPr>
                <w:color w:val="000000" w:themeColor="text1"/>
                <w:szCs w:val="24"/>
              </w:rPr>
            </w:pPr>
          </w:p>
        </w:tc>
        <w:tc>
          <w:tcPr>
            <w:tcW w:w="1284" w:type="pct"/>
            <w:tcBorders>
              <w:bottom w:val="single" w:sz="4" w:space="0" w:color="auto"/>
            </w:tcBorders>
          </w:tcPr>
          <w:p w14:paraId="30AB0112" w14:textId="77777777" w:rsidR="00023415" w:rsidRPr="007F1923" w:rsidRDefault="00023415" w:rsidP="006D735A">
            <w:pPr>
              <w:suppressAutoHyphens w:val="0"/>
              <w:rPr>
                <w:color w:val="000000" w:themeColor="text1"/>
                <w:szCs w:val="24"/>
              </w:rPr>
            </w:pPr>
          </w:p>
          <w:p w14:paraId="2B54CA0F" w14:textId="77777777" w:rsidR="00023415" w:rsidRPr="007F1923" w:rsidRDefault="00023415" w:rsidP="006D735A">
            <w:pPr>
              <w:rPr>
                <w:color w:val="000000" w:themeColor="text1"/>
                <w:szCs w:val="24"/>
              </w:rPr>
            </w:pPr>
          </w:p>
        </w:tc>
        <w:tc>
          <w:tcPr>
            <w:tcW w:w="924" w:type="pct"/>
            <w:tcBorders>
              <w:bottom w:val="single" w:sz="4" w:space="0" w:color="auto"/>
            </w:tcBorders>
          </w:tcPr>
          <w:p w14:paraId="6ED875F7" w14:textId="77777777" w:rsidR="00023415" w:rsidRPr="007F1923" w:rsidRDefault="00023415" w:rsidP="006D735A">
            <w:pPr>
              <w:suppressAutoHyphens w:val="0"/>
              <w:rPr>
                <w:color w:val="000000" w:themeColor="text1"/>
                <w:szCs w:val="24"/>
              </w:rPr>
            </w:pPr>
          </w:p>
          <w:p w14:paraId="013280BE" w14:textId="77777777" w:rsidR="00023415" w:rsidRPr="007F1923" w:rsidRDefault="00023415" w:rsidP="006D735A">
            <w:pPr>
              <w:suppressAutoHyphens w:val="0"/>
              <w:rPr>
                <w:color w:val="000000" w:themeColor="text1"/>
                <w:szCs w:val="24"/>
              </w:rPr>
            </w:pPr>
          </w:p>
          <w:p w14:paraId="09819DD1" w14:textId="77777777" w:rsidR="00023415" w:rsidRPr="007F1923" w:rsidRDefault="00023415" w:rsidP="006D735A">
            <w:pPr>
              <w:rPr>
                <w:color w:val="000000" w:themeColor="text1"/>
                <w:szCs w:val="24"/>
              </w:rPr>
            </w:pPr>
          </w:p>
        </w:tc>
        <w:tc>
          <w:tcPr>
            <w:tcW w:w="924" w:type="pct"/>
            <w:tcBorders>
              <w:bottom w:val="single" w:sz="4" w:space="0" w:color="auto"/>
            </w:tcBorders>
          </w:tcPr>
          <w:p w14:paraId="4C901585" w14:textId="77777777" w:rsidR="00023415" w:rsidRPr="007F1923" w:rsidRDefault="00023415" w:rsidP="006D735A">
            <w:pPr>
              <w:ind w:left="127"/>
              <w:jc w:val="both"/>
              <w:rPr>
                <w:color w:val="000000" w:themeColor="text1"/>
                <w:szCs w:val="24"/>
              </w:rPr>
            </w:pPr>
          </w:p>
        </w:tc>
      </w:tr>
      <w:tr w:rsidR="007F1923" w:rsidRPr="007F1923" w14:paraId="62CB1CAD" w14:textId="77777777" w:rsidTr="004B0A06">
        <w:trPr>
          <w:trHeight w:val="855"/>
        </w:trPr>
        <w:tc>
          <w:tcPr>
            <w:tcW w:w="385" w:type="pct"/>
            <w:tcBorders>
              <w:bottom w:val="single" w:sz="4" w:space="0" w:color="auto"/>
            </w:tcBorders>
          </w:tcPr>
          <w:p w14:paraId="7D456E8A" w14:textId="77777777" w:rsidR="00023415" w:rsidRPr="007F1923" w:rsidRDefault="00023415" w:rsidP="006D735A">
            <w:pPr>
              <w:ind w:left="127"/>
              <w:jc w:val="both"/>
              <w:rPr>
                <w:color w:val="000000" w:themeColor="text1"/>
                <w:szCs w:val="24"/>
              </w:rPr>
            </w:pPr>
          </w:p>
          <w:p w14:paraId="6BAEAD06" w14:textId="77777777" w:rsidR="00023415" w:rsidRPr="007F1923" w:rsidRDefault="00023415" w:rsidP="006D735A">
            <w:pPr>
              <w:ind w:left="127"/>
              <w:jc w:val="both"/>
              <w:rPr>
                <w:color w:val="000000" w:themeColor="text1"/>
                <w:szCs w:val="24"/>
              </w:rPr>
            </w:pPr>
          </w:p>
          <w:p w14:paraId="2730B9FD" w14:textId="77777777" w:rsidR="00023415" w:rsidRPr="007F1923" w:rsidRDefault="00023415" w:rsidP="006D735A">
            <w:pPr>
              <w:ind w:left="127"/>
              <w:jc w:val="both"/>
              <w:rPr>
                <w:color w:val="000000" w:themeColor="text1"/>
                <w:szCs w:val="24"/>
              </w:rPr>
            </w:pPr>
          </w:p>
        </w:tc>
        <w:tc>
          <w:tcPr>
            <w:tcW w:w="1482" w:type="pct"/>
            <w:tcBorders>
              <w:bottom w:val="single" w:sz="4" w:space="0" w:color="auto"/>
            </w:tcBorders>
          </w:tcPr>
          <w:p w14:paraId="135BEDAA" w14:textId="77777777" w:rsidR="00023415" w:rsidRPr="007F1923" w:rsidRDefault="00023415" w:rsidP="006D735A">
            <w:pPr>
              <w:suppressAutoHyphens w:val="0"/>
              <w:rPr>
                <w:color w:val="000000" w:themeColor="text1"/>
                <w:szCs w:val="24"/>
              </w:rPr>
            </w:pPr>
          </w:p>
          <w:p w14:paraId="48B94290" w14:textId="77777777" w:rsidR="00023415" w:rsidRPr="007F1923" w:rsidRDefault="00023415" w:rsidP="006D735A">
            <w:pPr>
              <w:suppressAutoHyphens w:val="0"/>
              <w:rPr>
                <w:color w:val="000000" w:themeColor="text1"/>
                <w:szCs w:val="24"/>
              </w:rPr>
            </w:pPr>
          </w:p>
          <w:p w14:paraId="063B63CF" w14:textId="77777777" w:rsidR="00023415" w:rsidRPr="007F1923" w:rsidRDefault="00023415" w:rsidP="006D735A">
            <w:pPr>
              <w:rPr>
                <w:color w:val="000000" w:themeColor="text1"/>
                <w:szCs w:val="24"/>
              </w:rPr>
            </w:pPr>
          </w:p>
        </w:tc>
        <w:tc>
          <w:tcPr>
            <w:tcW w:w="1284" w:type="pct"/>
            <w:tcBorders>
              <w:bottom w:val="single" w:sz="4" w:space="0" w:color="auto"/>
            </w:tcBorders>
          </w:tcPr>
          <w:p w14:paraId="2F70B958" w14:textId="77777777" w:rsidR="00023415" w:rsidRPr="007F1923" w:rsidRDefault="00023415" w:rsidP="006D735A">
            <w:pPr>
              <w:suppressAutoHyphens w:val="0"/>
              <w:rPr>
                <w:color w:val="000000" w:themeColor="text1"/>
                <w:szCs w:val="24"/>
              </w:rPr>
            </w:pPr>
          </w:p>
          <w:p w14:paraId="128320D7" w14:textId="77777777" w:rsidR="00023415" w:rsidRPr="007F1923" w:rsidRDefault="00023415" w:rsidP="006D735A">
            <w:pPr>
              <w:suppressAutoHyphens w:val="0"/>
              <w:rPr>
                <w:color w:val="000000" w:themeColor="text1"/>
                <w:szCs w:val="24"/>
              </w:rPr>
            </w:pPr>
          </w:p>
          <w:p w14:paraId="4B8F909A" w14:textId="77777777" w:rsidR="00023415" w:rsidRPr="007F1923" w:rsidRDefault="00023415" w:rsidP="006D735A">
            <w:pPr>
              <w:rPr>
                <w:color w:val="000000" w:themeColor="text1"/>
                <w:szCs w:val="24"/>
              </w:rPr>
            </w:pPr>
          </w:p>
        </w:tc>
        <w:tc>
          <w:tcPr>
            <w:tcW w:w="924" w:type="pct"/>
            <w:tcBorders>
              <w:bottom w:val="single" w:sz="4" w:space="0" w:color="auto"/>
            </w:tcBorders>
          </w:tcPr>
          <w:p w14:paraId="5DAB3C22" w14:textId="77777777" w:rsidR="00023415" w:rsidRPr="007F1923" w:rsidRDefault="00023415" w:rsidP="006D735A">
            <w:pPr>
              <w:suppressAutoHyphens w:val="0"/>
              <w:rPr>
                <w:color w:val="000000" w:themeColor="text1"/>
                <w:szCs w:val="24"/>
              </w:rPr>
            </w:pPr>
          </w:p>
          <w:p w14:paraId="0D2EDC8A" w14:textId="77777777" w:rsidR="00023415" w:rsidRPr="007F1923" w:rsidRDefault="00023415" w:rsidP="006D735A">
            <w:pPr>
              <w:suppressAutoHyphens w:val="0"/>
              <w:rPr>
                <w:color w:val="000000" w:themeColor="text1"/>
                <w:szCs w:val="24"/>
              </w:rPr>
            </w:pPr>
          </w:p>
          <w:p w14:paraId="59CF5B18" w14:textId="77777777" w:rsidR="00023415" w:rsidRPr="007F1923" w:rsidRDefault="00023415" w:rsidP="006D735A">
            <w:pPr>
              <w:rPr>
                <w:color w:val="000000" w:themeColor="text1"/>
                <w:szCs w:val="24"/>
              </w:rPr>
            </w:pPr>
          </w:p>
        </w:tc>
        <w:tc>
          <w:tcPr>
            <w:tcW w:w="924" w:type="pct"/>
            <w:tcBorders>
              <w:bottom w:val="single" w:sz="4" w:space="0" w:color="auto"/>
            </w:tcBorders>
          </w:tcPr>
          <w:p w14:paraId="02E69412" w14:textId="77777777" w:rsidR="00023415" w:rsidRPr="007F1923" w:rsidRDefault="00023415" w:rsidP="006D735A">
            <w:pPr>
              <w:ind w:left="127"/>
              <w:jc w:val="both"/>
              <w:rPr>
                <w:color w:val="000000" w:themeColor="text1"/>
                <w:szCs w:val="24"/>
              </w:rPr>
            </w:pPr>
          </w:p>
        </w:tc>
      </w:tr>
      <w:tr w:rsidR="007F1923" w:rsidRPr="007F1923" w14:paraId="56686B66" w14:textId="77777777" w:rsidTr="004B0A06">
        <w:trPr>
          <w:trHeight w:val="975"/>
        </w:trPr>
        <w:tc>
          <w:tcPr>
            <w:tcW w:w="385" w:type="pct"/>
          </w:tcPr>
          <w:p w14:paraId="25180426" w14:textId="77777777" w:rsidR="00023415" w:rsidRPr="007F1923" w:rsidRDefault="00023415" w:rsidP="006D735A">
            <w:pPr>
              <w:ind w:left="127"/>
              <w:jc w:val="both"/>
              <w:rPr>
                <w:color w:val="000000" w:themeColor="text1"/>
                <w:szCs w:val="24"/>
              </w:rPr>
            </w:pPr>
          </w:p>
        </w:tc>
        <w:tc>
          <w:tcPr>
            <w:tcW w:w="1482" w:type="pct"/>
          </w:tcPr>
          <w:p w14:paraId="2563F47B" w14:textId="77777777" w:rsidR="00023415" w:rsidRPr="007F1923" w:rsidRDefault="00023415" w:rsidP="006D735A">
            <w:pPr>
              <w:suppressAutoHyphens w:val="0"/>
              <w:rPr>
                <w:color w:val="000000" w:themeColor="text1"/>
                <w:szCs w:val="24"/>
              </w:rPr>
            </w:pPr>
          </w:p>
          <w:p w14:paraId="06A6E1E3" w14:textId="77777777" w:rsidR="00023415" w:rsidRPr="007F1923" w:rsidRDefault="00023415" w:rsidP="006D735A">
            <w:pPr>
              <w:rPr>
                <w:color w:val="000000" w:themeColor="text1"/>
                <w:szCs w:val="24"/>
              </w:rPr>
            </w:pPr>
          </w:p>
        </w:tc>
        <w:tc>
          <w:tcPr>
            <w:tcW w:w="1284" w:type="pct"/>
          </w:tcPr>
          <w:p w14:paraId="4B3474B7" w14:textId="77777777" w:rsidR="00023415" w:rsidRPr="007F1923" w:rsidRDefault="00023415" w:rsidP="006D735A">
            <w:pPr>
              <w:suppressAutoHyphens w:val="0"/>
              <w:rPr>
                <w:color w:val="000000" w:themeColor="text1"/>
                <w:szCs w:val="24"/>
              </w:rPr>
            </w:pPr>
          </w:p>
          <w:p w14:paraId="366E739D" w14:textId="77777777" w:rsidR="00023415" w:rsidRPr="007F1923" w:rsidRDefault="00023415" w:rsidP="006D735A">
            <w:pPr>
              <w:rPr>
                <w:color w:val="000000" w:themeColor="text1"/>
                <w:szCs w:val="24"/>
              </w:rPr>
            </w:pPr>
          </w:p>
        </w:tc>
        <w:tc>
          <w:tcPr>
            <w:tcW w:w="924" w:type="pct"/>
          </w:tcPr>
          <w:p w14:paraId="46560D6D" w14:textId="77777777" w:rsidR="00023415" w:rsidRPr="007F1923" w:rsidRDefault="00023415" w:rsidP="006D735A">
            <w:pPr>
              <w:suppressAutoHyphens w:val="0"/>
              <w:rPr>
                <w:color w:val="000000" w:themeColor="text1"/>
                <w:szCs w:val="24"/>
              </w:rPr>
            </w:pPr>
          </w:p>
          <w:p w14:paraId="6E4DDBB2" w14:textId="77777777" w:rsidR="00023415" w:rsidRPr="007F1923" w:rsidRDefault="00023415" w:rsidP="006D735A">
            <w:pPr>
              <w:rPr>
                <w:color w:val="000000" w:themeColor="text1"/>
                <w:szCs w:val="24"/>
              </w:rPr>
            </w:pPr>
          </w:p>
        </w:tc>
        <w:tc>
          <w:tcPr>
            <w:tcW w:w="924" w:type="pct"/>
          </w:tcPr>
          <w:p w14:paraId="3BF23858" w14:textId="77777777" w:rsidR="00023415" w:rsidRPr="007F1923" w:rsidRDefault="00023415" w:rsidP="006D735A">
            <w:pPr>
              <w:ind w:left="127"/>
              <w:jc w:val="both"/>
              <w:rPr>
                <w:color w:val="000000" w:themeColor="text1"/>
                <w:szCs w:val="24"/>
              </w:rPr>
            </w:pPr>
          </w:p>
        </w:tc>
      </w:tr>
      <w:tr w:rsidR="007F1923" w:rsidRPr="007F1923" w14:paraId="3DB4296F" w14:textId="77777777" w:rsidTr="004B0A06">
        <w:trPr>
          <w:trHeight w:val="975"/>
        </w:trPr>
        <w:tc>
          <w:tcPr>
            <w:tcW w:w="385" w:type="pct"/>
            <w:tcBorders>
              <w:bottom w:val="single" w:sz="4" w:space="0" w:color="auto"/>
            </w:tcBorders>
          </w:tcPr>
          <w:p w14:paraId="7EED0350" w14:textId="77777777" w:rsidR="00023415" w:rsidRPr="007F1923" w:rsidRDefault="00023415" w:rsidP="006D735A">
            <w:pPr>
              <w:ind w:left="127"/>
              <w:jc w:val="both"/>
              <w:rPr>
                <w:color w:val="000000" w:themeColor="text1"/>
                <w:szCs w:val="24"/>
              </w:rPr>
            </w:pPr>
          </w:p>
        </w:tc>
        <w:tc>
          <w:tcPr>
            <w:tcW w:w="1482" w:type="pct"/>
            <w:tcBorders>
              <w:bottom w:val="single" w:sz="4" w:space="0" w:color="auto"/>
            </w:tcBorders>
          </w:tcPr>
          <w:p w14:paraId="65A51D67" w14:textId="77777777" w:rsidR="00023415" w:rsidRPr="007F1923" w:rsidRDefault="00023415" w:rsidP="006D735A">
            <w:pPr>
              <w:suppressAutoHyphens w:val="0"/>
              <w:rPr>
                <w:color w:val="000000" w:themeColor="text1"/>
                <w:szCs w:val="24"/>
              </w:rPr>
            </w:pPr>
          </w:p>
        </w:tc>
        <w:tc>
          <w:tcPr>
            <w:tcW w:w="1284" w:type="pct"/>
            <w:tcBorders>
              <w:bottom w:val="single" w:sz="4" w:space="0" w:color="auto"/>
            </w:tcBorders>
          </w:tcPr>
          <w:p w14:paraId="0A65F6AD" w14:textId="77777777" w:rsidR="00023415" w:rsidRPr="007F1923" w:rsidRDefault="00023415" w:rsidP="006D735A">
            <w:pPr>
              <w:suppressAutoHyphens w:val="0"/>
              <w:rPr>
                <w:color w:val="000000" w:themeColor="text1"/>
                <w:szCs w:val="24"/>
              </w:rPr>
            </w:pPr>
          </w:p>
        </w:tc>
        <w:tc>
          <w:tcPr>
            <w:tcW w:w="924" w:type="pct"/>
            <w:tcBorders>
              <w:bottom w:val="single" w:sz="4" w:space="0" w:color="auto"/>
            </w:tcBorders>
          </w:tcPr>
          <w:p w14:paraId="04B500CD" w14:textId="77777777" w:rsidR="00023415" w:rsidRPr="007F1923" w:rsidRDefault="00023415" w:rsidP="006D735A">
            <w:pPr>
              <w:suppressAutoHyphens w:val="0"/>
              <w:rPr>
                <w:color w:val="000000" w:themeColor="text1"/>
                <w:szCs w:val="24"/>
              </w:rPr>
            </w:pPr>
          </w:p>
        </w:tc>
        <w:tc>
          <w:tcPr>
            <w:tcW w:w="924" w:type="pct"/>
            <w:tcBorders>
              <w:bottom w:val="single" w:sz="4" w:space="0" w:color="auto"/>
            </w:tcBorders>
          </w:tcPr>
          <w:p w14:paraId="2EEC638F" w14:textId="77777777" w:rsidR="00023415" w:rsidRPr="007F1923" w:rsidRDefault="00023415" w:rsidP="006D735A">
            <w:pPr>
              <w:ind w:left="127"/>
              <w:jc w:val="both"/>
              <w:rPr>
                <w:color w:val="000000" w:themeColor="text1"/>
                <w:szCs w:val="24"/>
              </w:rPr>
            </w:pPr>
          </w:p>
        </w:tc>
      </w:tr>
    </w:tbl>
    <w:p w14:paraId="43A661EA" w14:textId="77777777" w:rsidR="00023415" w:rsidRPr="007F1923" w:rsidRDefault="00023415" w:rsidP="00023415">
      <w:pPr>
        <w:jc w:val="both"/>
        <w:rPr>
          <w:color w:val="000000" w:themeColor="text1"/>
          <w:szCs w:val="24"/>
          <w:lang w:val="sr-Cyrl-RS"/>
        </w:rPr>
      </w:pPr>
      <w:r w:rsidRPr="007F1923">
        <w:rPr>
          <w:color w:val="000000" w:themeColor="text1"/>
          <w:szCs w:val="24"/>
        </w:rPr>
        <w:t xml:space="preserve">                                                                                                    </w:t>
      </w:r>
    </w:p>
    <w:p w14:paraId="610718A2" w14:textId="77777777" w:rsidR="00023415" w:rsidRPr="007F1923" w:rsidRDefault="00023415" w:rsidP="00023415">
      <w:pPr>
        <w:jc w:val="both"/>
        <w:rPr>
          <w:color w:val="000000" w:themeColor="text1"/>
          <w:szCs w:val="24"/>
        </w:rPr>
      </w:pPr>
      <w:r w:rsidRPr="007F1923">
        <w:rPr>
          <w:b/>
          <w:color w:val="000000" w:themeColor="text1"/>
          <w:szCs w:val="24"/>
        </w:rPr>
        <w:t>Напомена:</w:t>
      </w:r>
      <w:r w:rsidRPr="007F1923">
        <w:rPr>
          <w:color w:val="000000" w:themeColor="text1"/>
          <w:szCs w:val="24"/>
        </w:rPr>
        <w:t xml:space="preserve"> У табели се по редним бројевима наводе реализован</w:t>
      </w:r>
      <w:r w:rsidRPr="007F1923">
        <w:rPr>
          <w:color w:val="000000" w:themeColor="text1"/>
          <w:szCs w:val="24"/>
          <w:lang w:val="sr-Cyrl-RS"/>
        </w:rPr>
        <w:t>и референтни пројекти</w:t>
      </w:r>
      <w:r w:rsidRPr="007F1923">
        <w:rPr>
          <w:color w:val="000000" w:themeColor="text1"/>
          <w:szCs w:val="24"/>
        </w:rPr>
        <w:t xml:space="preserve">. Свака референтна </w:t>
      </w:r>
      <w:r w:rsidRPr="007F1923">
        <w:rPr>
          <w:color w:val="000000" w:themeColor="text1"/>
          <w:szCs w:val="24"/>
          <w:lang w:val="sr-Cyrl-RS"/>
        </w:rPr>
        <w:t>услуга</w:t>
      </w:r>
      <w:r w:rsidRPr="007F1923">
        <w:rPr>
          <w:color w:val="000000" w:themeColor="text1"/>
          <w:szCs w:val="24"/>
        </w:rPr>
        <w:t xml:space="preserve"> </w:t>
      </w:r>
      <w:r w:rsidRPr="007F1923">
        <w:rPr>
          <w:b/>
          <w:color w:val="000000" w:themeColor="text1"/>
          <w:szCs w:val="24"/>
          <w:u w:val="single"/>
        </w:rPr>
        <w:t>мора</w:t>
      </w:r>
      <w:r w:rsidRPr="007F1923">
        <w:rPr>
          <w:color w:val="000000" w:themeColor="text1"/>
          <w:szCs w:val="24"/>
        </w:rPr>
        <w:t xml:space="preserve"> бити потврђена достављањем одговарајуће потврде</w:t>
      </w:r>
      <w:r w:rsidRPr="007F1923">
        <w:rPr>
          <w:color w:val="000000" w:themeColor="text1"/>
          <w:szCs w:val="24"/>
          <w:lang w:val="sr-Cyrl-RS"/>
        </w:rPr>
        <w:t xml:space="preserve"> референтног корисника</w:t>
      </w:r>
      <w:r w:rsidRPr="007F1923">
        <w:rPr>
          <w:color w:val="000000" w:themeColor="text1"/>
          <w:szCs w:val="24"/>
        </w:rPr>
        <w:t xml:space="preserve">, </w:t>
      </w:r>
      <w:r w:rsidRPr="007F1923">
        <w:rPr>
          <w:color w:val="000000" w:themeColor="text1"/>
          <w:szCs w:val="24"/>
          <w:lang w:val="sr-Cyrl-RS"/>
        </w:rPr>
        <w:t xml:space="preserve">на </w:t>
      </w:r>
      <w:r w:rsidRPr="007F1923">
        <w:rPr>
          <w:color w:val="000000" w:themeColor="text1"/>
          <w:szCs w:val="24"/>
        </w:rPr>
        <w:t xml:space="preserve">образцу </w:t>
      </w:r>
      <w:r w:rsidRPr="007F1923">
        <w:rPr>
          <w:color w:val="000000" w:themeColor="text1"/>
          <w:szCs w:val="24"/>
          <w:lang w:val="sr-Cyrl-RS"/>
        </w:rPr>
        <w:t>–</w:t>
      </w:r>
      <w:r w:rsidRPr="007F1923">
        <w:rPr>
          <w:b/>
          <w:color w:val="000000" w:themeColor="text1"/>
          <w:szCs w:val="24"/>
        </w:rPr>
        <w:t xml:space="preserve"> </w:t>
      </w:r>
      <w:r w:rsidRPr="007F1923">
        <w:rPr>
          <w:color w:val="000000" w:themeColor="text1"/>
          <w:szCs w:val="24"/>
        </w:rPr>
        <w:t xml:space="preserve">Потврда </w:t>
      </w:r>
      <w:r w:rsidRPr="007F1923">
        <w:rPr>
          <w:color w:val="000000" w:themeColor="text1"/>
          <w:szCs w:val="24"/>
          <w:lang w:val="sr-Cyrl-RS"/>
        </w:rPr>
        <w:t>о референцама</w:t>
      </w:r>
      <w:r w:rsidRPr="007F1923">
        <w:rPr>
          <w:color w:val="000000" w:themeColor="text1"/>
          <w:szCs w:val="24"/>
        </w:rPr>
        <w:t xml:space="preserve">. </w:t>
      </w:r>
    </w:p>
    <w:p w14:paraId="6848FBC1" w14:textId="77777777" w:rsidR="00023415" w:rsidRPr="007F1923" w:rsidRDefault="00023415" w:rsidP="00023415">
      <w:pPr>
        <w:jc w:val="both"/>
        <w:rPr>
          <w:color w:val="000000" w:themeColor="text1"/>
          <w:szCs w:val="24"/>
        </w:rPr>
      </w:pPr>
    </w:p>
    <w:p w14:paraId="52EF1373" w14:textId="77777777" w:rsidR="00023415" w:rsidRPr="007F1923" w:rsidRDefault="00023415" w:rsidP="00023415">
      <w:pPr>
        <w:jc w:val="both"/>
        <w:rPr>
          <w:color w:val="000000" w:themeColor="text1"/>
          <w:szCs w:val="24"/>
          <w:lang w:val="sr-Cyrl-RS"/>
        </w:rPr>
      </w:pPr>
      <w:r w:rsidRPr="007F1923">
        <w:rPr>
          <w:color w:val="000000" w:themeColor="text1"/>
          <w:szCs w:val="24"/>
        </w:rPr>
        <w:t>Уколико су у образац референтне листе наведен</w:t>
      </w:r>
      <w:r w:rsidRPr="007F1923">
        <w:rPr>
          <w:color w:val="000000" w:themeColor="text1"/>
          <w:szCs w:val="24"/>
          <w:lang w:val="sr-Cyrl-RS"/>
        </w:rPr>
        <w:t>и уговори</w:t>
      </w:r>
      <w:r w:rsidRPr="007F1923">
        <w:rPr>
          <w:color w:val="000000" w:themeColor="text1"/>
          <w:szCs w:val="24"/>
        </w:rPr>
        <w:t xml:space="preserve"> кој</w:t>
      </w:r>
      <w:r w:rsidRPr="007F1923">
        <w:rPr>
          <w:color w:val="000000" w:themeColor="text1"/>
          <w:szCs w:val="24"/>
          <w:lang w:val="sr-Cyrl-RS"/>
        </w:rPr>
        <w:t>и</w:t>
      </w:r>
      <w:r w:rsidRPr="007F1923">
        <w:rPr>
          <w:color w:val="000000" w:themeColor="text1"/>
          <w:szCs w:val="24"/>
        </w:rPr>
        <w:t xml:space="preserve"> нису потврђен</w:t>
      </w:r>
      <w:r w:rsidRPr="007F1923">
        <w:rPr>
          <w:color w:val="000000" w:themeColor="text1"/>
          <w:szCs w:val="24"/>
          <w:lang w:val="sr-Cyrl-RS"/>
        </w:rPr>
        <w:t>и</w:t>
      </w:r>
      <w:r w:rsidRPr="007F1923">
        <w:rPr>
          <w:color w:val="000000" w:themeColor="text1"/>
          <w:szCs w:val="24"/>
        </w:rPr>
        <w:t xml:space="preserve"> достављањем одговарајуће </w:t>
      </w:r>
      <w:r w:rsidRPr="007F1923">
        <w:rPr>
          <w:color w:val="000000" w:themeColor="text1"/>
          <w:szCs w:val="24"/>
          <w:lang w:val="sr-Cyrl-RS"/>
        </w:rPr>
        <w:t>П</w:t>
      </w:r>
      <w:r w:rsidRPr="007F1923">
        <w:rPr>
          <w:color w:val="000000" w:themeColor="text1"/>
          <w:szCs w:val="24"/>
        </w:rPr>
        <w:t>отв</w:t>
      </w:r>
      <w:r w:rsidRPr="007F1923">
        <w:rPr>
          <w:color w:val="000000" w:themeColor="text1"/>
          <w:szCs w:val="24"/>
          <w:lang w:val="sr-Latn-CS"/>
        </w:rPr>
        <w:t>р</w:t>
      </w:r>
      <w:r w:rsidRPr="007F1923">
        <w:rPr>
          <w:color w:val="000000" w:themeColor="text1"/>
          <w:szCs w:val="24"/>
        </w:rPr>
        <w:t xml:space="preserve">де </w:t>
      </w:r>
      <w:r w:rsidRPr="007F1923">
        <w:rPr>
          <w:color w:val="000000" w:themeColor="text1"/>
          <w:szCs w:val="24"/>
          <w:lang w:val="sr-Cyrl-RS"/>
        </w:rPr>
        <w:t xml:space="preserve">о референцама </w:t>
      </w:r>
      <w:r w:rsidRPr="007F1923">
        <w:rPr>
          <w:color w:val="000000" w:themeColor="text1"/>
          <w:szCs w:val="24"/>
        </w:rPr>
        <w:t xml:space="preserve">такве референтне </w:t>
      </w:r>
      <w:r w:rsidRPr="007F1923">
        <w:rPr>
          <w:color w:val="000000" w:themeColor="text1"/>
          <w:szCs w:val="24"/>
          <w:lang w:val="sr-Cyrl-RS"/>
        </w:rPr>
        <w:t>услуге</w:t>
      </w:r>
      <w:r w:rsidRPr="007F1923">
        <w:rPr>
          <w:color w:val="000000" w:themeColor="text1"/>
          <w:szCs w:val="24"/>
        </w:rPr>
        <w:t xml:space="preserve"> се неће узети у разматрање. </w:t>
      </w:r>
    </w:p>
    <w:p w14:paraId="38C9F1AD" w14:textId="77777777" w:rsidR="00023415" w:rsidRPr="007F1923" w:rsidRDefault="00023415" w:rsidP="00023415">
      <w:pPr>
        <w:jc w:val="both"/>
        <w:rPr>
          <w:color w:val="000000" w:themeColor="text1"/>
          <w:szCs w:val="24"/>
          <w:lang w:val="sr-Cyrl-RS"/>
        </w:rPr>
      </w:pPr>
    </w:p>
    <w:p w14:paraId="36495DF4" w14:textId="77777777" w:rsidR="00023415" w:rsidRPr="007F1923" w:rsidRDefault="00023415" w:rsidP="00023415">
      <w:pPr>
        <w:jc w:val="both"/>
        <w:rPr>
          <w:color w:val="000000" w:themeColor="text1"/>
          <w:szCs w:val="24"/>
          <w:lang w:val="sr-Cyrl-RS"/>
        </w:rPr>
      </w:pPr>
      <w:r w:rsidRPr="007F1923">
        <w:rPr>
          <w:color w:val="000000" w:themeColor="text1"/>
          <w:szCs w:val="24"/>
          <w:lang w:val="sr-Cyrl-RS"/>
        </w:rPr>
        <w:t>Понуђач може копирати образац у потребном броју примерака.</w:t>
      </w:r>
    </w:p>
    <w:p w14:paraId="37A626E4" w14:textId="77777777" w:rsidR="00023415" w:rsidRPr="007F1923" w:rsidRDefault="00023415" w:rsidP="00023415">
      <w:pPr>
        <w:ind w:firstLine="720"/>
        <w:jc w:val="both"/>
        <w:rPr>
          <w:color w:val="000000" w:themeColor="text1"/>
          <w:szCs w:val="24"/>
          <w:lang w:val="sr-Cyrl-RS"/>
        </w:rPr>
      </w:pPr>
      <w:r w:rsidRPr="007F1923">
        <w:rPr>
          <w:b/>
          <w:color w:val="000000" w:themeColor="text1"/>
          <w:szCs w:val="24"/>
          <w:lang w:val="sr-Cyrl-RS"/>
        </w:rPr>
        <w:t xml:space="preserve">            </w:t>
      </w:r>
      <w:r w:rsidRPr="007F1923">
        <w:rPr>
          <w:b/>
          <w:color w:val="000000" w:themeColor="text1"/>
          <w:szCs w:val="24"/>
        </w:rPr>
        <w:t xml:space="preserve">                                         </w:t>
      </w:r>
      <w:r w:rsidRPr="007F1923">
        <w:rPr>
          <w:b/>
          <w:color w:val="000000" w:themeColor="text1"/>
          <w:szCs w:val="24"/>
          <w:lang w:val="sr-Cyrl-RS"/>
        </w:rPr>
        <w:t xml:space="preserve">                  </w:t>
      </w:r>
    </w:p>
    <w:p w14:paraId="1A678C0C" w14:textId="77777777" w:rsidR="00023415" w:rsidRPr="007F1923" w:rsidRDefault="00023415" w:rsidP="00023415">
      <w:pPr>
        <w:autoSpaceDE w:val="0"/>
        <w:autoSpaceDN w:val="0"/>
        <w:adjustRightInd w:val="0"/>
        <w:rPr>
          <w:b/>
          <w:color w:val="000000" w:themeColor="text1"/>
          <w:szCs w:val="24"/>
          <w:lang w:val="sr-Cyrl-RS"/>
        </w:rPr>
      </w:pPr>
    </w:p>
    <w:p w14:paraId="464E16EF" w14:textId="77777777" w:rsidR="00023415" w:rsidRPr="007F1923" w:rsidRDefault="00023415" w:rsidP="00023415">
      <w:pPr>
        <w:autoSpaceDE w:val="0"/>
        <w:autoSpaceDN w:val="0"/>
        <w:adjustRightInd w:val="0"/>
        <w:rPr>
          <w:b/>
          <w:color w:val="000000" w:themeColor="text1"/>
          <w:szCs w:val="24"/>
          <w:lang w:val="sr-Cyrl-RS"/>
        </w:rPr>
      </w:pPr>
    </w:p>
    <w:p w14:paraId="3AD306BE" w14:textId="77777777" w:rsidR="00023415" w:rsidRPr="007F1923" w:rsidRDefault="00023415" w:rsidP="00023415">
      <w:pPr>
        <w:autoSpaceDE w:val="0"/>
        <w:autoSpaceDN w:val="0"/>
        <w:adjustRightInd w:val="0"/>
        <w:rPr>
          <w:b/>
          <w:color w:val="000000" w:themeColor="text1"/>
          <w:szCs w:val="24"/>
          <w:lang w:val="sr-Cyrl-RS"/>
        </w:rPr>
      </w:pPr>
    </w:p>
    <w:p w14:paraId="7FF86ED6" w14:textId="77777777" w:rsidR="00023415" w:rsidRPr="007F1923" w:rsidRDefault="00023415" w:rsidP="00023415">
      <w:pPr>
        <w:autoSpaceDE w:val="0"/>
        <w:autoSpaceDN w:val="0"/>
        <w:adjustRightInd w:val="0"/>
        <w:rPr>
          <w:b/>
          <w:color w:val="000000" w:themeColor="text1"/>
          <w:szCs w:val="24"/>
          <w:lang w:val="sr-Cyrl-RS"/>
        </w:rPr>
      </w:pPr>
    </w:p>
    <w:p w14:paraId="7C2EDD14" w14:textId="144D9922" w:rsidR="00023415" w:rsidRPr="007F1923" w:rsidRDefault="00023415" w:rsidP="00023415">
      <w:pPr>
        <w:autoSpaceDE w:val="0"/>
        <w:autoSpaceDN w:val="0"/>
        <w:adjustRightInd w:val="0"/>
        <w:rPr>
          <w:b/>
          <w:color w:val="000000" w:themeColor="text1"/>
          <w:szCs w:val="24"/>
          <w:lang w:val="sr-Cyrl-RS"/>
        </w:rPr>
      </w:pPr>
      <w:r w:rsidRPr="007F1923">
        <w:rPr>
          <w:b/>
          <w:color w:val="000000" w:themeColor="text1"/>
          <w:szCs w:val="24"/>
          <w:lang w:val="sr-Cyrl-RS"/>
        </w:rPr>
        <w:t>______________________________                            ___________________________</w:t>
      </w:r>
    </w:p>
    <w:p w14:paraId="2CE449D1" w14:textId="77777777" w:rsidR="00023415" w:rsidRPr="007F1923" w:rsidRDefault="00023415" w:rsidP="00023415">
      <w:pPr>
        <w:autoSpaceDE w:val="0"/>
        <w:autoSpaceDN w:val="0"/>
        <w:adjustRightInd w:val="0"/>
        <w:ind w:left="720" w:firstLine="720"/>
        <w:rPr>
          <w:b/>
          <w:color w:val="000000" w:themeColor="text1"/>
          <w:szCs w:val="24"/>
          <w:lang w:val="sr-Cyrl-RS"/>
        </w:rPr>
      </w:pPr>
      <w:r w:rsidRPr="007F1923">
        <w:rPr>
          <w:b/>
          <w:color w:val="000000" w:themeColor="text1"/>
          <w:szCs w:val="24"/>
          <w:lang w:val="sr-Cyrl-RS"/>
        </w:rPr>
        <w:t>Д</w:t>
      </w:r>
      <w:r w:rsidRPr="007F1923">
        <w:rPr>
          <w:b/>
          <w:color w:val="000000" w:themeColor="text1"/>
          <w:szCs w:val="24"/>
        </w:rPr>
        <w:t>атум</w:t>
      </w:r>
      <w:r w:rsidRPr="007F1923">
        <w:rPr>
          <w:b/>
          <w:color w:val="000000" w:themeColor="text1"/>
          <w:szCs w:val="24"/>
          <w:lang w:val="sr-Cyrl-RS"/>
        </w:rPr>
        <w:t xml:space="preserve">                           </w:t>
      </w:r>
      <w:r w:rsidRPr="007F1923">
        <w:rPr>
          <w:b/>
          <w:color w:val="000000" w:themeColor="text1"/>
          <w:szCs w:val="24"/>
          <w:lang w:val="sr-Cyrl-RS"/>
        </w:rPr>
        <w:tab/>
        <w:t xml:space="preserve">              </w:t>
      </w:r>
      <w:r w:rsidRPr="007F1923">
        <w:rPr>
          <w:b/>
          <w:color w:val="000000" w:themeColor="text1"/>
          <w:szCs w:val="24"/>
        </w:rPr>
        <w:t>Печат и потпис</w:t>
      </w:r>
      <w:r w:rsidRPr="007F1923">
        <w:rPr>
          <w:b/>
          <w:color w:val="000000" w:themeColor="text1"/>
          <w:szCs w:val="24"/>
          <w:lang w:val="sr-Cyrl-RS"/>
        </w:rPr>
        <w:t xml:space="preserve"> овлашћеног лица</w:t>
      </w:r>
    </w:p>
    <w:p w14:paraId="2E2C8108" w14:textId="77777777" w:rsidR="00FF7476" w:rsidRPr="007F1923" w:rsidRDefault="00FF7476" w:rsidP="00FF7476">
      <w:pPr>
        <w:pStyle w:val="ListParagraph"/>
        <w:ind w:left="1080"/>
        <w:outlineLvl w:val="0"/>
        <w:rPr>
          <w:rFonts w:ascii="Times New Roman" w:hAnsi="Times New Roman"/>
          <w:b/>
          <w:color w:val="000000" w:themeColor="text1"/>
          <w:sz w:val="24"/>
          <w:szCs w:val="24"/>
          <w:lang w:val="sr-Cyrl-RS"/>
        </w:rPr>
      </w:pPr>
      <w:bookmarkStart w:id="18" w:name="_Toc458165235"/>
    </w:p>
    <w:p w14:paraId="7C5ED25D" w14:textId="77777777" w:rsidR="00FF7476" w:rsidRPr="007F1923" w:rsidRDefault="00FF7476" w:rsidP="00FF7476">
      <w:pPr>
        <w:pStyle w:val="ListParagraph"/>
        <w:ind w:left="1080"/>
        <w:outlineLvl w:val="0"/>
        <w:rPr>
          <w:rFonts w:ascii="Times New Roman" w:hAnsi="Times New Roman"/>
          <w:b/>
          <w:color w:val="000000" w:themeColor="text1"/>
          <w:sz w:val="24"/>
          <w:szCs w:val="24"/>
          <w:lang w:val="sr-Cyrl-RS"/>
        </w:rPr>
      </w:pPr>
    </w:p>
    <w:p w14:paraId="1AD3C298" w14:textId="77777777" w:rsidR="0083184F" w:rsidRDefault="0083184F" w:rsidP="00FF7476">
      <w:pPr>
        <w:pStyle w:val="ListParagraph"/>
        <w:ind w:left="1080"/>
        <w:jc w:val="center"/>
        <w:outlineLvl w:val="0"/>
        <w:rPr>
          <w:rFonts w:ascii="Times New Roman" w:hAnsi="Times New Roman"/>
          <w:b/>
          <w:color w:val="000000" w:themeColor="text1"/>
          <w:sz w:val="24"/>
          <w:szCs w:val="24"/>
          <w:lang w:val="sr-Cyrl-RS"/>
        </w:rPr>
      </w:pPr>
    </w:p>
    <w:p w14:paraId="48DD0B79" w14:textId="77777777" w:rsidR="0083184F" w:rsidRDefault="0083184F" w:rsidP="00FF7476">
      <w:pPr>
        <w:pStyle w:val="ListParagraph"/>
        <w:ind w:left="1080"/>
        <w:jc w:val="center"/>
        <w:outlineLvl w:val="0"/>
        <w:rPr>
          <w:rFonts w:ascii="Times New Roman" w:hAnsi="Times New Roman"/>
          <w:b/>
          <w:color w:val="000000" w:themeColor="text1"/>
          <w:sz w:val="24"/>
          <w:szCs w:val="24"/>
          <w:lang w:val="sr-Cyrl-RS"/>
        </w:rPr>
      </w:pPr>
    </w:p>
    <w:p w14:paraId="6363C4A6" w14:textId="136F4165" w:rsidR="00BD6FAE" w:rsidRPr="007F1923" w:rsidRDefault="00FF7476" w:rsidP="00FF7476">
      <w:pPr>
        <w:pStyle w:val="ListParagraph"/>
        <w:ind w:left="1080"/>
        <w:jc w:val="center"/>
        <w:outlineLvl w:val="0"/>
        <w:rPr>
          <w:b/>
          <w:color w:val="000000" w:themeColor="text1"/>
          <w:szCs w:val="24"/>
        </w:rPr>
      </w:pPr>
      <w:r w:rsidRPr="007F1923">
        <w:rPr>
          <w:rFonts w:ascii="Times New Roman" w:hAnsi="Times New Roman"/>
          <w:b/>
          <w:color w:val="000000" w:themeColor="text1"/>
          <w:sz w:val="24"/>
          <w:szCs w:val="24"/>
          <w:lang w:val="sr-Cyrl-RS"/>
        </w:rPr>
        <w:lastRenderedPageBreak/>
        <w:t xml:space="preserve">15. </w:t>
      </w:r>
      <w:r w:rsidR="00BD6FAE" w:rsidRPr="007F1923">
        <w:rPr>
          <w:rFonts w:ascii="Times New Roman" w:hAnsi="Times New Roman"/>
          <w:b/>
          <w:color w:val="000000" w:themeColor="text1"/>
          <w:sz w:val="24"/>
          <w:szCs w:val="24"/>
          <w:lang w:val="sr-Cyrl-RS"/>
        </w:rPr>
        <w:t>ОБРАЗАЦ - ПОТВРДА О РЕФЕРЕНЦАМА</w:t>
      </w:r>
      <w:bookmarkEnd w:id="18"/>
    </w:p>
    <w:p w14:paraId="057C023A" w14:textId="77777777" w:rsidR="00BD6FAE" w:rsidRPr="007F1923" w:rsidRDefault="00BD6FAE" w:rsidP="00BD6FAE">
      <w:pPr>
        <w:jc w:val="both"/>
        <w:rPr>
          <w:b/>
          <w:color w:val="000000" w:themeColor="text1"/>
          <w:szCs w:val="24"/>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F1923" w:rsidRPr="007F1923" w14:paraId="4BB9366A" w14:textId="77777777" w:rsidTr="006D735A">
        <w:trPr>
          <w:trHeight w:val="600"/>
        </w:trPr>
        <w:tc>
          <w:tcPr>
            <w:tcW w:w="3315" w:type="dxa"/>
          </w:tcPr>
          <w:p w14:paraId="016E3075" w14:textId="77777777" w:rsidR="00BD6FAE" w:rsidRPr="007F1923" w:rsidRDefault="00BD6FAE" w:rsidP="006D735A">
            <w:pPr>
              <w:ind w:left="-98"/>
              <w:jc w:val="both"/>
              <w:rPr>
                <w:b/>
                <w:color w:val="000000" w:themeColor="text1"/>
                <w:szCs w:val="24"/>
              </w:rPr>
            </w:pPr>
            <w:r w:rsidRPr="007F1923">
              <w:rPr>
                <w:b/>
                <w:color w:val="000000" w:themeColor="text1"/>
                <w:szCs w:val="24"/>
              </w:rPr>
              <w:t xml:space="preserve"> </w:t>
            </w:r>
          </w:p>
          <w:p w14:paraId="7B45B39E" w14:textId="776CA45F" w:rsidR="00BD6FAE" w:rsidRPr="007F1923" w:rsidRDefault="00BD6FAE" w:rsidP="006D735A">
            <w:pPr>
              <w:ind w:left="-98"/>
              <w:jc w:val="center"/>
              <w:rPr>
                <w:color w:val="000000" w:themeColor="text1"/>
                <w:szCs w:val="24"/>
              </w:rPr>
            </w:pPr>
            <w:r w:rsidRPr="007F1923">
              <w:rPr>
                <w:color w:val="000000" w:themeColor="text1"/>
                <w:szCs w:val="24"/>
              </w:rPr>
              <w:t xml:space="preserve">Назив </w:t>
            </w:r>
            <w:r w:rsidRPr="007F1923">
              <w:rPr>
                <w:color w:val="000000" w:themeColor="text1"/>
                <w:szCs w:val="24"/>
                <w:lang w:val="sr-Cyrl-RS"/>
              </w:rPr>
              <w:t xml:space="preserve">референтног </w:t>
            </w:r>
            <w:r w:rsidR="00EA7D2A" w:rsidRPr="007F1923">
              <w:rPr>
                <w:color w:val="000000" w:themeColor="text1"/>
                <w:szCs w:val="24"/>
                <w:lang w:val="sr-Cyrl-RS"/>
              </w:rPr>
              <w:t>корисника</w:t>
            </w:r>
            <w:r w:rsidRPr="007F1923">
              <w:rPr>
                <w:color w:val="000000" w:themeColor="text1"/>
                <w:szCs w:val="24"/>
              </w:rPr>
              <w:t xml:space="preserve"> </w:t>
            </w:r>
          </w:p>
          <w:p w14:paraId="3C08C0AA" w14:textId="77777777" w:rsidR="00BD6FAE" w:rsidRPr="007F1923" w:rsidRDefault="00BD6FAE" w:rsidP="006D735A">
            <w:pPr>
              <w:ind w:left="-98"/>
              <w:jc w:val="both"/>
              <w:rPr>
                <w:b/>
                <w:color w:val="000000" w:themeColor="text1"/>
                <w:szCs w:val="24"/>
              </w:rPr>
            </w:pPr>
          </w:p>
        </w:tc>
        <w:tc>
          <w:tcPr>
            <w:tcW w:w="5805" w:type="dxa"/>
          </w:tcPr>
          <w:p w14:paraId="36D42056" w14:textId="77777777" w:rsidR="00BD6FAE" w:rsidRPr="007F1923" w:rsidRDefault="00BD6FAE" w:rsidP="006D735A">
            <w:pPr>
              <w:suppressAutoHyphens w:val="0"/>
              <w:rPr>
                <w:b/>
                <w:color w:val="000000" w:themeColor="text1"/>
                <w:szCs w:val="24"/>
              </w:rPr>
            </w:pPr>
          </w:p>
          <w:p w14:paraId="02E95046" w14:textId="77777777" w:rsidR="00BD6FAE" w:rsidRPr="007F1923" w:rsidRDefault="00BD6FAE" w:rsidP="006D735A">
            <w:pPr>
              <w:jc w:val="both"/>
              <w:rPr>
                <w:b/>
                <w:color w:val="000000" w:themeColor="text1"/>
                <w:szCs w:val="24"/>
              </w:rPr>
            </w:pPr>
          </w:p>
        </w:tc>
      </w:tr>
      <w:tr w:rsidR="007F1923" w:rsidRPr="007F1923" w14:paraId="65CF0322" w14:textId="77777777" w:rsidTr="006D735A">
        <w:trPr>
          <w:trHeight w:val="660"/>
        </w:trPr>
        <w:tc>
          <w:tcPr>
            <w:tcW w:w="3315" w:type="dxa"/>
          </w:tcPr>
          <w:p w14:paraId="1B696810" w14:textId="77777777" w:rsidR="00BD6FAE" w:rsidRPr="007F1923" w:rsidRDefault="00BD6FAE" w:rsidP="006D735A">
            <w:pPr>
              <w:ind w:left="-98"/>
              <w:jc w:val="both"/>
              <w:rPr>
                <w:color w:val="000000" w:themeColor="text1"/>
                <w:szCs w:val="24"/>
              </w:rPr>
            </w:pPr>
          </w:p>
          <w:p w14:paraId="35C9F957" w14:textId="77777777" w:rsidR="00BD6FAE" w:rsidRPr="007F1923" w:rsidRDefault="00BD6FAE" w:rsidP="006D735A">
            <w:pPr>
              <w:ind w:left="-98"/>
              <w:jc w:val="center"/>
              <w:rPr>
                <w:color w:val="000000" w:themeColor="text1"/>
                <w:szCs w:val="24"/>
              </w:rPr>
            </w:pPr>
            <w:r w:rsidRPr="007F1923">
              <w:rPr>
                <w:color w:val="000000" w:themeColor="text1"/>
                <w:szCs w:val="24"/>
              </w:rPr>
              <w:t>Седиште, улица и број</w:t>
            </w:r>
          </w:p>
        </w:tc>
        <w:tc>
          <w:tcPr>
            <w:tcW w:w="5805" w:type="dxa"/>
          </w:tcPr>
          <w:p w14:paraId="206F5C0B" w14:textId="77777777" w:rsidR="00BD6FAE" w:rsidRPr="007F1923" w:rsidRDefault="00BD6FAE" w:rsidP="006D735A">
            <w:pPr>
              <w:suppressAutoHyphens w:val="0"/>
              <w:rPr>
                <w:color w:val="000000" w:themeColor="text1"/>
                <w:szCs w:val="24"/>
              </w:rPr>
            </w:pPr>
          </w:p>
          <w:p w14:paraId="6B2AD8E0" w14:textId="77777777" w:rsidR="00BD6FAE" w:rsidRPr="007F1923" w:rsidRDefault="00BD6FAE" w:rsidP="006D735A">
            <w:pPr>
              <w:jc w:val="both"/>
              <w:rPr>
                <w:color w:val="000000" w:themeColor="text1"/>
                <w:szCs w:val="24"/>
              </w:rPr>
            </w:pPr>
          </w:p>
        </w:tc>
      </w:tr>
      <w:tr w:rsidR="007F1923" w:rsidRPr="007F1923" w14:paraId="73EEE06F" w14:textId="77777777" w:rsidTr="006D735A">
        <w:trPr>
          <w:trHeight w:val="660"/>
        </w:trPr>
        <w:tc>
          <w:tcPr>
            <w:tcW w:w="3315" w:type="dxa"/>
            <w:tcBorders>
              <w:bottom w:val="single" w:sz="4" w:space="0" w:color="auto"/>
            </w:tcBorders>
          </w:tcPr>
          <w:p w14:paraId="51B80FA2" w14:textId="77777777" w:rsidR="00BD6FAE" w:rsidRPr="007F1923" w:rsidRDefault="00BD6FAE" w:rsidP="006D735A">
            <w:pPr>
              <w:ind w:left="-98"/>
              <w:jc w:val="both"/>
              <w:rPr>
                <w:color w:val="000000" w:themeColor="text1"/>
                <w:szCs w:val="24"/>
              </w:rPr>
            </w:pPr>
          </w:p>
          <w:p w14:paraId="1D3CA35A" w14:textId="77777777" w:rsidR="00BD6FAE" w:rsidRPr="007F1923" w:rsidRDefault="00BD6FAE" w:rsidP="006D735A">
            <w:pPr>
              <w:ind w:left="-98"/>
              <w:jc w:val="center"/>
              <w:rPr>
                <w:color w:val="000000" w:themeColor="text1"/>
                <w:szCs w:val="24"/>
              </w:rPr>
            </w:pPr>
            <w:r w:rsidRPr="007F1923">
              <w:rPr>
                <w:color w:val="000000" w:themeColor="text1"/>
                <w:szCs w:val="24"/>
              </w:rPr>
              <w:t>Телефон</w:t>
            </w:r>
          </w:p>
        </w:tc>
        <w:tc>
          <w:tcPr>
            <w:tcW w:w="5805" w:type="dxa"/>
            <w:tcBorders>
              <w:bottom w:val="single" w:sz="4" w:space="0" w:color="auto"/>
            </w:tcBorders>
          </w:tcPr>
          <w:p w14:paraId="3A5383F2" w14:textId="77777777" w:rsidR="00BD6FAE" w:rsidRPr="007F1923" w:rsidRDefault="00BD6FAE" w:rsidP="006D735A">
            <w:pPr>
              <w:suppressAutoHyphens w:val="0"/>
              <w:rPr>
                <w:color w:val="000000" w:themeColor="text1"/>
                <w:szCs w:val="24"/>
              </w:rPr>
            </w:pPr>
          </w:p>
          <w:p w14:paraId="30F9A2FF" w14:textId="77777777" w:rsidR="00BD6FAE" w:rsidRPr="007F1923" w:rsidRDefault="00BD6FAE" w:rsidP="006D735A">
            <w:pPr>
              <w:jc w:val="both"/>
              <w:rPr>
                <w:color w:val="000000" w:themeColor="text1"/>
                <w:szCs w:val="24"/>
              </w:rPr>
            </w:pPr>
          </w:p>
        </w:tc>
      </w:tr>
      <w:tr w:rsidR="007F1923" w:rsidRPr="007F1923" w14:paraId="156B37CE" w14:textId="77777777" w:rsidTr="006D735A">
        <w:trPr>
          <w:trHeight w:val="735"/>
        </w:trPr>
        <w:tc>
          <w:tcPr>
            <w:tcW w:w="3315" w:type="dxa"/>
          </w:tcPr>
          <w:p w14:paraId="2E24ED53" w14:textId="77777777" w:rsidR="00BD6FAE" w:rsidRPr="007F1923" w:rsidRDefault="00BD6FAE" w:rsidP="006D735A">
            <w:pPr>
              <w:ind w:left="-98"/>
              <w:jc w:val="both"/>
              <w:rPr>
                <w:color w:val="000000" w:themeColor="text1"/>
                <w:szCs w:val="24"/>
              </w:rPr>
            </w:pPr>
          </w:p>
          <w:p w14:paraId="59B14B50" w14:textId="77777777" w:rsidR="00BD6FAE" w:rsidRPr="007F1923" w:rsidRDefault="00BD6FAE" w:rsidP="006D735A">
            <w:pPr>
              <w:ind w:left="-98"/>
              <w:jc w:val="center"/>
              <w:rPr>
                <w:color w:val="000000" w:themeColor="text1"/>
                <w:szCs w:val="24"/>
              </w:rPr>
            </w:pPr>
            <w:r w:rsidRPr="007F1923">
              <w:rPr>
                <w:color w:val="000000" w:themeColor="text1"/>
                <w:szCs w:val="24"/>
              </w:rPr>
              <w:t xml:space="preserve">Матични број </w:t>
            </w:r>
          </w:p>
          <w:p w14:paraId="01A324D1" w14:textId="77777777" w:rsidR="00BD6FAE" w:rsidRPr="007F1923" w:rsidRDefault="00BD6FAE" w:rsidP="006D735A">
            <w:pPr>
              <w:ind w:left="-98"/>
              <w:jc w:val="both"/>
              <w:rPr>
                <w:color w:val="000000" w:themeColor="text1"/>
                <w:szCs w:val="24"/>
              </w:rPr>
            </w:pPr>
          </w:p>
        </w:tc>
        <w:tc>
          <w:tcPr>
            <w:tcW w:w="5805" w:type="dxa"/>
          </w:tcPr>
          <w:p w14:paraId="6AC816DA" w14:textId="77777777" w:rsidR="00BD6FAE" w:rsidRPr="007F1923" w:rsidRDefault="00BD6FAE" w:rsidP="006D735A">
            <w:pPr>
              <w:suppressAutoHyphens w:val="0"/>
              <w:rPr>
                <w:color w:val="000000" w:themeColor="text1"/>
                <w:szCs w:val="24"/>
              </w:rPr>
            </w:pPr>
          </w:p>
          <w:p w14:paraId="19219A7E" w14:textId="77777777" w:rsidR="00BD6FAE" w:rsidRPr="007F1923" w:rsidRDefault="00BD6FAE" w:rsidP="006D735A">
            <w:pPr>
              <w:suppressAutoHyphens w:val="0"/>
              <w:rPr>
                <w:color w:val="000000" w:themeColor="text1"/>
                <w:szCs w:val="24"/>
              </w:rPr>
            </w:pPr>
          </w:p>
          <w:p w14:paraId="39308501" w14:textId="77777777" w:rsidR="00BD6FAE" w:rsidRPr="007F1923" w:rsidRDefault="00BD6FAE" w:rsidP="006D735A">
            <w:pPr>
              <w:jc w:val="both"/>
              <w:rPr>
                <w:color w:val="000000" w:themeColor="text1"/>
                <w:szCs w:val="24"/>
              </w:rPr>
            </w:pPr>
          </w:p>
        </w:tc>
      </w:tr>
      <w:tr w:rsidR="00BD6FAE" w:rsidRPr="007F1923" w14:paraId="074898BC" w14:textId="77777777" w:rsidTr="006D735A">
        <w:trPr>
          <w:trHeight w:val="690"/>
        </w:trPr>
        <w:tc>
          <w:tcPr>
            <w:tcW w:w="3315" w:type="dxa"/>
          </w:tcPr>
          <w:p w14:paraId="4D489567" w14:textId="77777777" w:rsidR="00BD6FAE" w:rsidRPr="007F1923" w:rsidRDefault="00BD6FAE" w:rsidP="006D735A">
            <w:pPr>
              <w:ind w:left="-98"/>
              <w:jc w:val="both"/>
              <w:rPr>
                <w:color w:val="000000" w:themeColor="text1"/>
                <w:szCs w:val="24"/>
              </w:rPr>
            </w:pPr>
          </w:p>
          <w:p w14:paraId="749879C4" w14:textId="77777777" w:rsidR="00BD6FAE" w:rsidRPr="007F1923" w:rsidRDefault="00BD6FAE" w:rsidP="006D735A">
            <w:pPr>
              <w:ind w:left="-98"/>
              <w:jc w:val="center"/>
              <w:rPr>
                <w:color w:val="000000" w:themeColor="text1"/>
                <w:szCs w:val="24"/>
              </w:rPr>
            </w:pPr>
            <w:r w:rsidRPr="007F1923">
              <w:rPr>
                <w:color w:val="000000" w:themeColor="text1"/>
                <w:szCs w:val="24"/>
              </w:rPr>
              <w:t>ПИБ</w:t>
            </w:r>
          </w:p>
        </w:tc>
        <w:tc>
          <w:tcPr>
            <w:tcW w:w="5805" w:type="dxa"/>
          </w:tcPr>
          <w:p w14:paraId="18843CE1" w14:textId="77777777" w:rsidR="00BD6FAE" w:rsidRPr="007F1923" w:rsidRDefault="00BD6FAE" w:rsidP="006D735A">
            <w:pPr>
              <w:suppressAutoHyphens w:val="0"/>
              <w:rPr>
                <w:color w:val="000000" w:themeColor="text1"/>
                <w:szCs w:val="24"/>
              </w:rPr>
            </w:pPr>
          </w:p>
          <w:p w14:paraId="24205423" w14:textId="77777777" w:rsidR="00BD6FAE" w:rsidRPr="007F1923" w:rsidRDefault="00BD6FAE" w:rsidP="006D735A">
            <w:pPr>
              <w:jc w:val="both"/>
              <w:rPr>
                <w:color w:val="000000" w:themeColor="text1"/>
                <w:szCs w:val="24"/>
              </w:rPr>
            </w:pPr>
          </w:p>
        </w:tc>
      </w:tr>
    </w:tbl>
    <w:p w14:paraId="07182BDB" w14:textId="77777777" w:rsidR="00BD6FAE" w:rsidRPr="007F1923" w:rsidRDefault="00BD6FAE" w:rsidP="00BD6FAE">
      <w:pPr>
        <w:rPr>
          <w:color w:val="000000" w:themeColor="text1"/>
          <w:szCs w:val="24"/>
          <w:lang w:val="sr-Cyrl-RS"/>
        </w:rPr>
      </w:pPr>
    </w:p>
    <w:p w14:paraId="455735F1" w14:textId="77777777" w:rsidR="00BD6FAE" w:rsidRPr="007F1923" w:rsidRDefault="00BD6FAE" w:rsidP="00BD6FAE">
      <w:pPr>
        <w:jc w:val="center"/>
        <w:rPr>
          <w:b/>
          <w:color w:val="000000" w:themeColor="text1"/>
          <w:szCs w:val="24"/>
        </w:rPr>
      </w:pPr>
      <w:r w:rsidRPr="007F1923">
        <w:rPr>
          <w:b/>
          <w:color w:val="000000" w:themeColor="text1"/>
          <w:szCs w:val="24"/>
        </w:rPr>
        <w:t>ПОТВРДА</w:t>
      </w:r>
    </w:p>
    <w:p w14:paraId="3DBD4008" w14:textId="77777777" w:rsidR="00BD6FAE" w:rsidRPr="007F1923" w:rsidRDefault="00BD6FAE" w:rsidP="00BD6FAE">
      <w:pPr>
        <w:rPr>
          <w:color w:val="000000" w:themeColor="text1"/>
          <w:szCs w:val="24"/>
          <w:lang w:val="sr-Cyrl-RS"/>
        </w:rPr>
      </w:pPr>
      <w:r w:rsidRPr="007F1923">
        <w:rPr>
          <w:color w:val="000000" w:themeColor="text1"/>
          <w:szCs w:val="24"/>
        </w:rPr>
        <w:t>којом потврђујемо да је __________________________________________________________</w:t>
      </w:r>
      <w:r w:rsidRPr="007F1923">
        <w:rPr>
          <w:color w:val="000000" w:themeColor="text1"/>
          <w:szCs w:val="24"/>
          <w:lang w:val="sr-Cyrl-RS"/>
        </w:rPr>
        <w:t>________________</w:t>
      </w:r>
    </w:p>
    <w:p w14:paraId="204E58D0" w14:textId="77777777" w:rsidR="00BD6FAE" w:rsidRPr="007F1923" w:rsidRDefault="00BD6FAE" w:rsidP="00BD6FAE">
      <w:pPr>
        <w:jc w:val="center"/>
        <w:rPr>
          <w:color w:val="000000" w:themeColor="text1"/>
          <w:szCs w:val="24"/>
        </w:rPr>
      </w:pPr>
      <w:r w:rsidRPr="007F1923">
        <w:rPr>
          <w:i/>
          <w:color w:val="000000" w:themeColor="text1"/>
          <w:szCs w:val="24"/>
        </w:rPr>
        <w:t xml:space="preserve">                  </w:t>
      </w:r>
      <w:r w:rsidRPr="007F1923">
        <w:rPr>
          <w:color w:val="000000" w:themeColor="text1"/>
          <w:szCs w:val="24"/>
        </w:rPr>
        <w:t xml:space="preserve">(назив и седиште </w:t>
      </w:r>
      <w:r w:rsidRPr="007F1923">
        <w:rPr>
          <w:color w:val="000000" w:themeColor="text1"/>
          <w:szCs w:val="24"/>
          <w:lang w:val="sr-Cyrl-RS"/>
        </w:rPr>
        <w:t>Понуђача</w:t>
      </w:r>
      <w:r w:rsidRPr="007F1923">
        <w:rPr>
          <w:color w:val="000000" w:themeColor="text1"/>
          <w:szCs w:val="24"/>
        </w:rPr>
        <w:t>)</w:t>
      </w:r>
    </w:p>
    <w:p w14:paraId="78B1D83C" w14:textId="77777777" w:rsidR="00BD6FAE" w:rsidRPr="007F1923" w:rsidRDefault="00BD6FAE" w:rsidP="00BD6FAE">
      <w:pPr>
        <w:jc w:val="center"/>
        <w:rPr>
          <w:i/>
          <w:color w:val="000000" w:themeColor="text1"/>
          <w:szCs w:val="24"/>
        </w:rPr>
      </w:pPr>
    </w:p>
    <w:p w14:paraId="59C16A3C" w14:textId="77777777" w:rsidR="00BD6FAE" w:rsidRPr="007F1923" w:rsidRDefault="00BD6FAE" w:rsidP="00BD6FAE">
      <w:pPr>
        <w:rPr>
          <w:color w:val="000000" w:themeColor="text1"/>
          <w:szCs w:val="24"/>
          <w:lang w:val="sr-Cyrl-RS"/>
        </w:rPr>
      </w:pPr>
      <w:r w:rsidRPr="007F1923">
        <w:rPr>
          <w:color w:val="000000" w:themeColor="text1"/>
          <w:szCs w:val="24"/>
        </w:rPr>
        <w:t>__________________________________________________________________________</w:t>
      </w:r>
    </w:p>
    <w:p w14:paraId="6C156420" w14:textId="77777777" w:rsidR="00BD6FAE" w:rsidRPr="007F1923" w:rsidRDefault="00BD6FAE" w:rsidP="00BD6FAE">
      <w:pPr>
        <w:rPr>
          <w:color w:val="000000" w:themeColor="text1"/>
          <w:szCs w:val="24"/>
          <w:lang w:val="sr-Cyrl-RS"/>
        </w:rPr>
      </w:pPr>
      <w:r w:rsidRPr="007F1923">
        <w:rPr>
          <w:color w:val="000000" w:themeColor="text1"/>
          <w:szCs w:val="24"/>
          <w:lang w:val="sr-Cyrl-RS"/>
        </w:rPr>
        <w:t>______________________________________________________________________________________________________________________________________________________</w:t>
      </w:r>
    </w:p>
    <w:p w14:paraId="0BAF01C9" w14:textId="77777777" w:rsidR="00BD6FAE" w:rsidRPr="007F1923" w:rsidRDefault="00BD6FAE" w:rsidP="00BD6FAE">
      <w:pPr>
        <w:rPr>
          <w:color w:val="000000" w:themeColor="text1"/>
          <w:szCs w:val="24"/>
          <w:lang w:val="sr-Cyrl-RS"/>
        </w:rPr>
      </w:pPr>
      <w:r w:rsidRPr="007F1923">
        <w:rPr>
          <w:color w:val="000000" w:themeColor="text1"/>
          <w:szCs w:val="24"/>
          <w:lang w:val="sr-Cyrl-RS"/>
        </w:rPr>
        <w:t>______________________________________________________________________________________________________________________________________________________</w:t>
      </w:r>
    </w:p>
    <w:p w14:paraId="53E42DB2" w14:textId="77777777" w:rsidR="00BD6FAE" w:rsidRPr="007F1923" w:rsidRDefault="00BD6FAE" w:rsidP="00BD6FAE">
      <w:pPr>
        <w:rPr>
          <w:color w:val="000000" w:themeColor="text1"/>
          <w:szCs w:val="24"/>
          <w:lang w:val="sr-Cyrl-RS"/>
        </w:rPr>
      </w:pPr>
      <w:r w:rsidRPr="007F1923">
        <w:rPr>
          <w:color w:val="000000" w:themeColor="text1"/>
          <w:szCs w:val="24"/>
          <w:lang w:val="sr-Cyrl-RS"/>
        </w:rPr>
        <w:t>___________________________________________________________________________</w:t>
      </w:r>
    </w:p>
    <w:p w14:paraId="73B9EFE9" w14:textId="53105474" w:rsidR="00BD6FAE" w:rsidRPr="007F1923" w:rsidRDefault="00BD6FAE" w:rsidP="00EA7D2A">
      <w:pPr>
        <w:suppressAutoHyphens w:val="0"/>
        <w:autoSpaceDE w:val="0"/>
        <w:autoSpaceDN w:val="0"/>
        <w:adjustRightInd w:val="0"/>
        <w:jc w:val="both"/>
        <w:rPr>
          <w:color w:val="000000" w:themeColor="text1"/>
          <w:szCs w:val="24"/>
          <w:lang w:val="sr-Cyrl-RS"/>
        </w:rPr>
      </w:pPr>
      <w:r w:rsidRPr="007F1923">
        <w:rPr>
          <w:color w:val="000000" w:themeColor="text1"/>
          <w:szCs w:val="24"/>
        </w:rPr>
        <w:t>(</w:t>
      </w:r>
      <w:r w:rsidRPr="007F1923">
        <w:rPr>
          <w:b/>
          <w:color w:val="000000" w:themeColor="text1"/>
          <w:szCs w:val="24"/>
        </w:rPr>
        <w:t>Напомена</w:t>
      </w:r>
      <w:r w:rsidRPr="007F1923">
        <w:rPr>
          <w:color w:val="000000" w:themeColor="text1"/>
          <w:szCs w:val="24"/>
        </w:rPr>
        <w:t xml:space="preserve">: прецизирати </w:t>
      </w:r>
      <w:r w:rsidRPr="007F1923">
        <w:rPr>
          <w:color w:val="000000" w:themeColor="text1"/>
          <w:szCs w:val="24"/>
          <w:lang w:val="sr-Cyrl-RS"/>
        </w:rPr>
        <w:t xml:space="preserve"> </w:t>
      </w:r>
      <w:r w:rsidRPr="007F1923">
        <w:rPr>
          <w:color w:val="000000" w:themeColor="text1"/>
          <w:szCs w:val="24"/>
        </w:rPr>
        <w:t>врсту</w:t>
      </w:r>
      <w:r w:rsidRPr="007F1923">
        <w:rPr>
          <w:color w:val="000000" w:themeColor="text1"/>
          <w:szCs w:val="24"/>
          <w:lang w:val="sr-Cyrl-RS"/>
        </w:rPr>
        <w:t xml:space="preserve">, </w:t>
      </w:r>
      <w:r w:rsidRPr="007F1923">
        <w:rPr>
          <w:color w:val="000000" w:themeColor="text1"/>
          <w:szCs w:val="24"/>
        </w:rPr>
        <w:t>количину и вредност услуга без ПДВ</w:t>
      </w:r>
      <w:r w:rsidRPr="007F1923">
        <w:rPr>
          <w:color w:val="000000" w:themeColor="text1"/>
          <w:szCs w:val="24"/>
          <w:lang w:val="sr-Cyrl-RS"/>
        </w:rPr>
        <w:t>,</w:t>
      </w:r>
      <w:r w:rsidRPr="007F1923">
        <w:rPr>
          <w:color w:val="000000" w:themeColor="text1"/>
          <w:szCs w:val="24"/>
        </w:rPr>
        <w:t xml:space="preserve"> кој</w:t>
      </w:r>
      <w:r w:rsidRPr="007F1923">
        <w:rPr>
          <w:color w:val="000000" w:themeColor="text1"/>
          <w:szCs w:val="24"/>
          <w:lang w:val="sr-Cyrl-RS"/>
        </w:rPr>
        <w:t>е</w:t>
      </w:r>
      <w:r w:rsidRPr="007F1923">
        <w:rPr>
          <w:color w:val="000000" w:themeColor="text1"/>
          <w:szCs w:val="24"/>
        </w:rPr>
        <w:t xml:space="preserve"> је </w:t>
      </w:r>
      <w:r w:rsidRPr="007F1923">
        <w:rPr>
          <w:color w:val="000000" w:themeColor="text1"/>
          <w:szCs w:val="24"/>
          <w:lang w:val="sr-Cyrl-RS"/>
        </w:rPr>
        <w:t>Понуђач</w:t>
      </w:r>
      <w:r w:rsidRPr="007F1923">
        <w:rPr>
          <w:color w:val="000000" w:themeColor="text1"/>
          <w:szCs w:val="24"/>
        </w:rPr>
        <w:t xml:space="preserve"> </w:t>
      </w:r>
      <w:r w:rsidRPr="007F1923">
        <w:rPr>
          <w:color w:val="000000" w:themeColor="text1"/>
          <w:szCs w:val="24"/>
          <w:lang w:val="sr-Cyrl-RS"/>
        </w:rPr>
        <w:t>извршио,</w:t>
      </w:r>
      <w:r w:rsidRPr="007F1923">
        <w:rPr>
          <w:color w:val="000000" w:themeColor="text1"/>
          <w:szCs w:val="24"/>
        </w:rPr>
        <w:t xml:space="preserve"> у ком временском периоду</w:t>
      </w:r>
      <w:r w:rsidRPr="007F1923">
        <w:rPr>
          <w:color w:val="000000" w:themeColor="text1"/>
          <w:szCs w:val="24"/>
          <w:lang w:val="sr-Cyrl-RS"/>
        </w:rPr>
        <w:t>,</w:t>
      </w:r>
      <w:r w:rsidRPr="007F1923">
        <w:rPr>
          <w:color w:val="000000" w:themeColor="text1"/>
          <w:szCs w:val="24"/>
        </w:rPr>
        <w:t xml:space="preserve"> </w:t>
      </w:r>
      <w:r w:rsidR="000F40EB" w:rsidRPr="007F1923">
        <w:rPr>
          <w:color w:val="000000" w:themeColor="text1"/>
          <w:szCs w:val="24"/>
          <w:lang w:val="sr-Cyrl-RS"/>
        </w:rPr>
        <w:t>кратак опис пројекта са назначеним називом технолошке платформе</w:t>
      </w:r>
      <w:r w:rsidR="000F40EB" w:rsidRPr="007F1923">
        <w:rPr>
          <w:color w:val="000000" w:themeColor="text1"/>
          <w:szCs w:val="24"/>
        </w:rPr>
        <w:t>).</w:t>
      </w:r>
    </w:p>
    <w:p w14:paraId="3F35AD37" w14:textId="77777777" w:rsidR="00BD6FAE" w:rsidRPr="007F1923" w:rsidRDefault="00BD6FAE" w:rsidP="00BD6FAE">
      <w:pPr>
        <w:jc w:val="both"/>
        <w:rPr>
          <w:i/>
          <w:color w:val="000000" w:themeColor="text1"/>
          <w:szCs w:val="24"/>
          <w:lang w:val="sr-Cyrl-RS"/>
        </w:rPr>
      </w:pPr>
    </w:p>
    <w:p w14:paraId="0942DC4B" w14:textId="77777777" w:rsidR="00BD6FAE" w:rsidRPr="007F1923" w:rsidRDefault="00BD6FAE" w:rsidP="00EA7D2A">
      <w:pPr>
        <w:jc w:val="both"/>
        <w:rPr>
          <w:color w:val="000000" w:themeColor="text1"/>
          <w:szCs w:val="24"/>
          <w:lang w:val="sr-Cyrl-RS"/>
        </w:rPr>
      </w:pPr>
      <w:r w:rsidRPr="007F1923">
        <w:rPr>
          <w:color w:val="000000" w:themeColor="text1"/>
          <w:szCs w:val="24"/>
        </w:rPr>
        <w:t xml:space="preserve">Потврда се издаје на захтев </w:t>
      </w:r>
    </w:p>
    <w:p w14:paraId="6509DD65" w14:textId="06130752" w:rsidR="00BD6FAE" w:rsidRPr="007F1923" w:rsidRDefault="00BD6FAE" w:rsidP="00BD6FAE">
      <w:pPr>
        <w:jc w:val="both"/>
        <w:rPr>
          <w:rFonts w:eastAsia="Calibri"/>
          <w:color w:val="000000" w:themeColor="text1"/>
          <w:szCs w:val="24"/>
          <w:lang w:eastAsia="en-US"/>
        </w:rPr>
      </w:pPr>
      <w:r w:rsidRPr="007F1923">
        <w:rPr>
          <w:rFonts w:eastAsia="Calibri"/>
          <w:color w:val="000000" w:themeColor="text1"/>
          <w:szCs w:val="24"/>
          <w:lang w:val="x-none" w:eastAsia="x-none"/>
        </w:rPr>
        <w:t>____________________________</w:t>
      </w:r>
      <w:r w:rsidRPr="007F1923">
        <w:rPr>
          <w:rFonts w:eastAsia="Calibri"/>
          <w:color w:val="000000" w:themeColor="text1"/>
          <w:szCs w:val="24"/>
          <w:lang w:val="sr-Cyrl-RS" w:eastAsia="x-none"/>
        </w:rPr>
        <w:t>________________________________(</w:t>
      </w:r>
      <w:r w:rsidRPr="007F1923">
        <w:rPr>
          <w:rFonts w:eastAsia="Calibri"/>
          <w:i/>
          <w:color w:val="000000" w:themeColor="text1"/>
          <w:szCs w:val="24"/>
          <w:lang w:val="sr-Cyrl-RS" w:eastAsia="x-none"/>
        </w:rPr>
        <w:t>уписати назив и адресу Понуђача</w:t>
      </w:r>
      <w:r w:rsidRPr="007F1923">
        <w:rPr>
          <w:rFonts w:eastAsia="Calibri"/>
          <w:color w:val="000000" w:themeColor="text1"/>
          <w:szCs w:val="24"/>
          <w:lang w:val="sr-Cyrl-RS" w:eastAsia="x-none"/>
        </w:rPr>
        <w:t>)</w:t>
      </w:r>
      <w:r w:rsidRPr="007F1923">
        <w:rPr>
          <w:rFonts w:eastAsia="Calibri"/>
          <w:color w:val="000000" w:themeColor="text1"/>
          <w:szCs w:val="24"/>
          <w:lang w:val="x-none" w:eastAsia="x-none"/>
        </w:rPr>
        <w:t xml:space="preserve"> ради учешћа у</w:t>
      </w:r>
      <w:r w:rsidRPr="007F1923">
        <w:rPr>
          <w:rFonts w:eastAsia="Calibri"/>
          <w:color w:val="000000" w:themeColor="text1"/>
          <w:szCs w:val="24"/>
          <w:lang w:val="sr-Cyrl-RS" w:eastAsia="x-none"/>
        </w:rPr>
        <w:t xml:space="preserve"> јавној набавци </w:t>
      </w:r>
      <w:r w:rsidRPr="007F1923">
        <w:rPr>
          <w:rFonts w:eastAsia="Calibri"/>
          <w:color w:val="000000" w:themeColor="text1"/>
          <w:szCs w:val="24"/>
          <w:lang w:val="sr-Cyrl-RS" w:eastAsia="en-US"/>
        </w:rPr>
        <w:t xml:space="preserve">услуге – </w:t>
      </w:r>
      <w:r w:rsidR="008F1E66" w:rsidRPr="007F1923">
        <w:rPr>
          <w:color w:val="000000" w:themeColor="text1"/>
          <w:szCs w:val="22"/>
          <w:lang w:val="sr-Cyrl-RS"/>
        </w:rPr>
        <w:t>Имплементација електронских регистар</w:t>
      </w:r>
      <w:r w:rsidR="008F1E66" w:rsidRPr="007F1923">
        <w:rPr>
          <w:color w:val="000000" w:themeColor="text1"/>
          <w:szCs w:val="22"/>
        </w:rPr>
        <w:t>a</w:t>
      </w:r>
      <w:r w:rsidR="008F1E66" w:rsidRPr="007F1923">
        <w:rPr>
          <w:color w:val="000000" w:themeColor="text1"/>
          <w:szCs w:val="22"/>
          <w:lang w:val="sr-Cyrl-RS"/>
        </w:rPr>
        <w:t xml:space="preserve"> великих имаоца података на јединственој сервисној магистрали (</w:t>
      </w:r>
      <w:r w:rsidR="008F1E66" w:rsidRPr="007F1923">
        <w:rPr>
          <w:i/>
          <w:color w:val="000000" w:themeColor="text1"/>
          <w:szCs w:val="22"/>
          <w:lang w:val="sr-Latn-RS"/>
        </w:rPr>
        <w:t>Govarnment Servis Bus</w:t>
      </w:r>
      <w:r w:rsidR="008F1E66" w:rsidRPr="007F1923">
        <w:rPr>
          <w:color w:val="000000" w:themeColor="text1"/>
          <w:szCs w:val="22"/>
          <w:lang w:val="sr-Cyrl-RS"/>
        </w:rPr>
        <w:t>) ради подизања нивоа коришћења електронских сервиса</w:t>
      </w:r>
      <w:r w:rsidR="008F1E66" w:rsidRPr="007F1923">
        <w:rPr>
          <w:color w:val="000000" w:themeColor="text1"/>
          <w:szCs w:val="24"/>
          <w:lang w:eastAsia="en-US"/>
        </w:rPr>
        <w:t xml:space="preserve"> </w:t>
      </w:r>
      <w:r w:rsidR="00EA7D2A" w:rsidRPr="007F1923">
        <w:rPr>
          <w:rFonts w:eastAsia="Calibri"/>
          <w:color w:val="000000" w:themeColor="text1"/>
          <w:szCs w:val="24"/>
          <w:lang w:eastAsia="en-US"/>
        </w:rPr>
        <w:t xml:space="preserve">ЈН - О  - </w:t>
      </w:r>
      <w:r w:rsidR="00EA7D2A" w:rsidRPr="007F1923">
        <w:rPr>
          <w:rFonts w:eastAsia="Calibri"/>
          <w:color w:val="000000" w:themeColor="text1"/>
          <w:szCs w:val="24"/>
          <w:lang w:val="en-US" w:eastAsia="en-US"/>
        </w:rPr>
        <w:t>0</w:t>
      </w:r>
      <w:r w:rsidR="00EA7D2A" w:rsidRPr="007F1923">
        <w:rPr>
          <w:rFonts w:eastAsia="Calibri"/>
          <w:color w:val="000000" w:themeColor="text1"/>
          <w:szCs w:val="24"/>
          <w:lang w:eastAsia="en-US"/>
        </w:rPr>
        <w:t xml:space="preserve">_/2016 </w:t>
      </w:r>
      <w:r w:rsidRPr="007F1923">
        <w:rPr>
          <w:rFonts w:eastAsia="Calibri"/>
          <w:color w:val="000000" w:themeColor="text1"/>
          <w:szCs w:val="24"/>
          <w:lang w:val="sr-Cyrl-RS" w:eastAsia="en-US"/>
        </w:rPr>
        <w:t xml:space="preserve"> </w:t>
      </w:r>
      <w:r w:rsidRPr="007F1923">
        <w:rPr>
          <w:color w:val="000000" w:themeColor="text1"/>
          <w:szCs w:val="24"/>
        </w:rPr>
        <w:t>и у друге сврхе се не може користити.</w:t>
      </w:r>
    </w:p>
    <w:p w14:paraId="467F55B7" w14:textId="77777777" w:rsidR="00BD6FAE" w:rsidRPr="007F1923" w:rsidRDefault="00BD6FAE" w:rsidP="00BD6FAE">
      <w:pPr>
        <w:jc w:val="both"/>
        <w:rPr>
          <w:color w:val="000000" w:themeColor="text1"/>
          <w:szCs w:val="24"/>
          <w:lang w:val="sr-Cyrl-RS"/>
        </w:rPr>
      </w:pPr>
    </w:p>
    <w:p w14:paraId="1E082825" w14:textId="77777777" w:rsidR="00BD6FAE" w:rsidRPr="007F1923" w:rsidRDefault="00BD6FAE" w:rsidP="00BD6FAE">
      <w:pPr>
        <w:jc w:val="both"/>
        <w:rPr>
          <w:color w:val="000000" w:themeColor="text1"/>
          <w:szCs w:val="24"/>
        </w:rPr>
      </w:pPr>
      <w:r w:rsidRPr="007F1923">
        <w:rPr>
          <w:color w:val="000000" w:themeColor="text1"/>
          <w:szCs w:val="24"/>
        </w:rPr>
        <w:t>Место: _________________</w:t>
      </w:r>
    </w:p>
    <w:p w14:paraId="39F8E50A" w14:textId="64081021" w:rsidR="00BD6FAE" w:rsidRPr="007F1923" w:rsidRDefault="00BD6E35" w:rsidP="00BD6E35">
      <w:pPr>
        <w:tabs>
          <w:tab w:val="left" w:pos="8291"/>
        </w:tabs>
        <w:jc w:val="both"/>
        <w:rPr>
          <w:color w:val="000000" w:themeColor="text1"/>
          <w:szCs w:val="24"/>
          <w:lang w:val="sr-Cyrl-RS"/>
        </w:rPr>
      </w:pPr>
      <w:r w:rsidRPr="007F1923">
        <w:rPr>
          <w:color w:val="000000" w:themeColor="text1"/>
          <w:szCs w:val="24"/>
          <w:lang w:val="sr-Cyrl-RS"/>
        </w:rPr>
        <w:tab/>
      </w:r>
    </w:p>
    <w:p w14:paraId="1C77830E" w14:textId="77777777" w:rsidR="00BD6FAE" w:rsidRPr="007F1923" w:rsidRDefault="00BD6FAE" w:rsidP="00BD6FAE">
      <w:pPr>
        <w:jc w:val="both"/>
        <w:rPr>
          <w:color w:val="000000" w:themeColor="text1"/>
          <w:szCs w:val="24"/>
        </w:rPr>
      </w:pPr>
      <w:r w:rsidRPr="007F1923">
        <w:rPr>
          <w:color w:val="000000" w:themeColor="text1"/>
          <w:szCs w:val="24"/>
        </w:rPr>
        <w:t>Датум: _________________</w:t>
      </w:r>
    </w:p>
    <w:p w14:paraId="2FEB826F" w14:textId="37476F7C" w:rsidR="00BD6FAE" w:rsidRPr="007F1923" w:rsidRDefault="00BD6FAE" w:rsidP="00627253">
      <w:pPr>
        <w:tabs>
          <w:tab w:val="left" w:pos="6873"/>
        </w:tabs>
        <w:rPr>
          <w:color w:val="000000" w:themeColor="text1"/>
          <w:szCs w:val="24"/>
          <w:lang w:val="sr-Cyrl-RS"/>
        </w:rPr>
      </w:pPr>
      <w:r w:rsidRPr="007F1923">
        <w:rPr>
          <w:color w:val="000000" w:themeColor="text1"/>
          <w:szCs w:val="24"/>
          <w:lang w:val="sr-Cyrl-RS"/>
        </w:rPr>
        <w:t xml:space="preserve">                                                  </w:t>
      </w:r>
      <w:r w:rsidR="00627253" w:rsidRPr="007F1923">
        <w:rPr>
          <w:color w:val="000000" w:themeColor="text1"/>
          <w:szCs w:val="24"/>
          <w:lang w:val="sr-Cyrl-RS"/>
        </w:rPr>
        <w:tab/>
      </w:r>
    </w:p>
    <w:p w14:paraId="78F7A7B3" w14:textId="77777777" w:rsidR="00BD6FAE" w:rsidRPr="007F1923" w:rsidRDefault="00BD6FAE" w:rsidP="00BD6E35">
      <w:pPr>
        <w:ind w:left="5040" w:firstLine="720"/>
        <w:rPr>
          <w:color w:val="000000" w:themeColor="text1"/>
          <w:szCs w:val="24"/>
          <w:lang w:val="sr-Cyrl-RS"/>
        </w:rPr>
      </w:pPr>
      <w:r w:rsidRPr="007F1923">
        <w:rPr>
          <w:color w:val="000000" w:themeColor="text1"/>
          <w:szCs w:val="24"/>
        </w:rPr>
        <w:t>Да су подаци тачни</w:t>
      </w:r>
      <w:r w:rsidRPr="007F1923">
        <w:rPr>
          <w:color w:val="000000" w:themeColor="text1"/>
          <w:szCs w:val="24"/>
          <w:lang w:val="sr-Cyrl-RS"/>
        </w:rPr>
        <w:t xml:space="preserve"> </w:t>
      </w:r>
      <w:r w:rsidRPr="007F1923">
        <w:rPr>
          <w:color w:val="000000" w:themeColor="text1"/>
          <w:szCs w:val="24"/>
        </w:rPr>
        <w:t>потврђује,</w:t>
      </w:r>
    </w:p>
    <w:p w14:paraId="4FE973E4" w14:textId="77777777" w:rsidR="00BD6FAE" w:rsidRPr="007F1923" w:rsidRDefault="00BD6FAE" w:rsidP="00BD6FAE">
      <w:pPr>
        <w:rPr>
          <w:color w:val="000000" w:themeColor="text1"/>
          <w:szCs w:val="24"/>
          <w:lang w:val="sr-Cyrl-RS"/>
        </w:rPr>
      </w:pPr>
    </w:p>
    <w:p w14:paraId="596D0328" w14:textId="778DBBF4" w:rsidR="00BD6FAE" w:rsidRPr="007F1923" w:rsidRDefault="00BD6FAE" w:rsidP="00BD6FAE">
      <w:pPr>
        <w:jc w:val="both"/>
        <w:rPr>
          <w:color w:val="000000" w:themeColor="text1"/>
          <w:szCs w:val="24"/>
        </w:rPr>
      </w:pPr>
      <w:r w:rsidRPr="007F1923">
        <w:rPr>
          <w:color w:val="000000" w:themeColor="text1"/>
          <w:szCs w:val="24"/>
        </w:rPr>
        <w:t xml:space="preserve">                                                                                          </w:t>
      </w:r>
    </w:p>
    <w:p w14:paraId="461EF8A9" w14:textId="77777777" w:rsidR="00BD6FAE" w:rsidRPr="007F1923" w:rsidRDefault="00BD6FAE" w:rsidP="00BD6FAE">
      <w:pPr>
        <w:jc w:val="both"/>
        <w:rPr>
          <w:color w:val="000000" w:themeColor="text1"/>
          <w:szCs w:val="24"/>
        </w:rPr>
      </w:pPr>
      <w:r w:rsidRPr="007F1923">
        <w:rPr>
          <w:color w:val="000000" w:themeColor="text1"/>
          <w:szCs w:val="24"/>
        </w:rPr>
        <w:t xml:space="preserve">                                                                                 _____________________________    </w:t>
      </w:r>
      <w:r w:rsidRPr="007F1923">
        <w:rPr>
          <w:color w:val="000000" w:themeColor="text1"/>
          <w:szCs w:val="24"/>
          <w:lang w:val="sr-Cyrl-RS"/>
        </w:rPr>
        <w:t xml:space="preserve">   </w:t>
      </w:r>
    </w:p>
    <w:p w14:paraId="2D365126" w14:textId="77777777" w:rsidR="00BD6FAE" w:rsidRPr="007F1923" w:rsidRDefault="00BD6FAE" w:rsidP="00BD6FAE">
      <w:pPr>
        <w:jc w:val="both"/>
        <w:rPr>
          <w:b/>
          <w:color w:val="000000" w:themeColor="text1"/>
          <w:szCs w:val="24"/>
          <w:lang w:val="sr-Cyrl-RS"/>
        </w:rPr>
      </w:pPr>
      <w:r w:rsidRPr="007F1923">
        <w:rPr>
          <w:color w:val="000000" w:themeColor="text1"/>
          <w:szCs w:val="24"/>
          <w:lang w:val="sr-Cyrl-RS"/>
        </w:rPr>
        <w:t xml:space="preserve">                                                                                 </w:t>
      </w:r>
      <w:r w:rsidRPr="007F1923">
        <w:rPr>
          <w:color w:val="000000" w:themeColor="text1"/>
          <w:szCs w:val="24"/>
        </w:rPr>
        <w:t>(потпис и печат</w:t>
      </w:r>
      <w:r w:rsidRPr="007F1923">
        <w:rPr>
          <w:color w:val="000000" w:themeColor="text1"/>
          <w:szCs w:val="24"/>
          <w:lang w:val="sr-Cyrl-RS"/>
        </w:rPr>
        <w:t xml:space="preserve"> овлашћеног лица)</w:t>
      </w:r>
    </w:p>
    <w:p w14:paraId="1F66FBB6" w14:textId="3A5385DD" w:rsidR="008304D5" w:rsidRPr="007F1923" w:rsidRDefault="007E6D44" w:rsidP="00FF7476">
      <w:pPr>
        <w:suppressAutoHyphens w:val="0"/>
        <w:jc w:val="center"/>
        <w:rPr>
          <w:b/>
          <w:color w:val="000000" w:themeColor="text1"/>
          <w:szCs w:val="24"/>
          <w:lang w:val="sr-Cyrl-RS"/>
        </w:rPr>
      </w:pPr>
      <w:r w:rsidRPr="007F1923">
        <w:rPr>
          <w:color w:val="000000" w:themeColor="text1"/>
          <w:lang w:val="sr-Cyrl-RS"/>
        </w:rPr>
        <w:br w:type="page"/>
      </w:r>
      <w:bookmarkStart w:id="19" w:name="_Toc458165236"/>
      <w:r w:rsidR="00FF7476" w:rsidRPr="007F1923">
        <w:rPr>
          <w:b/>
          <w:color w:val="000000" w:themeColor="text1"/>
          <w:lang w:val="sr-Cyrl-RS"/>
        </w:rPr>
        <w:lastRenderedPageBreak/>
        <w:t>16.</w:t>
      </w:r>
      <w:r w:rsidR="00FF7476" w:rsidRPr="007F1923">
        <w:rPr>
          <w:color w:val="000000" w:themeColor="text1"/>
          <w:lang w:val="sr-Cyrl-RS"/>
        </w:rPr>
        <w:t xml:space="preserve"> </w:t>
      </w:r>
      <w:r w:rsidR="008304D5" w:rsidRPr="007F1923">
        <w:rPr>
          <w:b/>
          <w:color w:val="000000" w:themeColor="text1"/>
          <w:szCs w:val="24"/>
          <w:lang w:val="sr-Cyrl-RS"/>
        </w:rPr>
        <w:t>МОДЕЛ УГОВОРА</w:t>
      </w:r>
      <w:bookmarkEnd w:id="19"/>
    </w:p>
    <w:p w14:paraId="4CD33B40" w14:textId="77777777" w:rsidR="008304D5" w:rsidRPr="007F1923" w:rsidRDefault="008304D5" w:rsidP="008304D5">
      <w:pPr>
        <w:autoSpaceDE w:val="0"/>
        <w:autoSpaceDN w:val="0"/>
        <w:adjustRightInd w:val="0"/>
        <w:jc w:val="center"/>
        <w:rPr>
          <w:b/>
          <w:iCs/>
          <w:color w:val="000000" w:themeColor="text1"/>
          <w:szCs w:val="24"/>
          <w:lang w:val="uz-Cyrl-UZ"/>
        </w:rPr>
      </w:pPr>
    </w:p>
    <w:p w14:paraId="5E94E0B0" w14:textId="77777777" w:rsidR="008304D5" w:rsidRPr="007F1923" w:rsidRDefault="008304D5" w:rsidP="008304D5">
      <w:pPr>
        <w:suppressAutoHyphens w:val="0"/>
        <w:jc w:val="center"/>
        <w:rPr>
          <w:b/>
          <w:color w:val="000000" w:themeColor="text1"/>
          <w:szCs w:val="24"/>
          <w:lang w:eastAsia="en-US"/>
        </w:rPr>
      </w:pPr>
      <w:r w:rsidRPr="007F1923">
        <w:rPr>
          <w:b/>
          <w:color w:val="000000" w:themeColor="text1"/>
          <w:szCs w:val="24"/>
          <w:lang w:eastAsia="en-US"/>
        </w:rPr>
        <w:t xml:space="preserve">УГОВОР  </w:t>
      </w:r>
    </w:p>
    <w:p w14:paraId="107CA2FF" w14:textId="7E724206" w:rsidR="008304D5" w:rsidRPr="007F1923" w:rsidRDefault="008304D5" w:rsidP="008304D5">
      <w:pPr>
        <w:suppressAutoHyphens w:val="0"/>
        <w:spacing w:after="200"/>
        <w:jc w:val="center"/>
        <w:rPr>
          <w:rFonts w:eastAsia="Calibri"/>
          <w:b/>
          <w:color w:val="000000" w:themeColor="text1"/>
          <w:szCs w:val="24"/>
          <w:lang w:eastAsia="en-US"/>
        </w:rPr>
      </w:pPr>
      <w:r w:rsidRPr="007F1923">
        <w:rPr>
          <w:rFonts w:eastAsia="Calibri"/>
          <w:b/>
          <w:color w:val="000000" w:themeColor="text1"/>
          <w:szCs w:val="24"/>
          <w:lang w:eastAsia="en-US"/>
        </w:rPr>
        <w:t xml:space="preserve">о набавци </w:t>
      </w:r>
      <w:r w:rsidR="007C2428" w:rsidRPr="007F1923">
        <w:rPr>
          <w:rFonts w:eastAsia="Calibri"/>
          <w:b/>
          <w:color w:val="000000" w:themeColor="text1"/>
          <w:szCs w:val="24"/>
          <w:lang w:eastAsia="en-US"/>
        </w:rPr>
        <w:t xml:space="preserve">услуге </w:t>
      </w:r>
      <w:r w:rsidR="00157AEA" w:rsidRPr="007F1923">
        <w:rPr>
          <w:b/>
          <w:color w:val="000000" w:themeColor="text1"/>
          <w:szCs w:val="22"/>
          <w:lang w:val="sr-Cyrl-RS"/>
        </w:rPr>
        <w:t>Имплементација електронских регистар</w:t>
      </w:r>
      <w:r w:rsidR="00157AEA" w:rsidRPr="007F1923">
        <w:rPr>
          <w:b/>
          <w:color w:val="000000" w:themeColor="text1"/>
          <w:szCs w:val="22"/>
        </w:rPr>
        <w:t>a</w:t>
      </w:r>
      <w:r w:rsidR="00157AEA" w:rsidRPr="007F1923">
        <w:rPr>
          <w:b/>
          <w:color w:val="000000" w:themeColor="text1"/>
          <w:szCs w:val="22"/>
          <w:lang w:val="sr-Cyrl-RS"/>
        </w:rPr>
        <w:t xml:space="preserve"> великих имаоца података на јединственој сервисној магистрали (</w:t>
      </w:r>
      <w:r w:rsidR="00157AEA" w:rsidRPr="007F1923">
        <w:rPr>
          <w:b/>
          <w:i/>
          <w:color w:val="000000" w:themeColor="text1"/>
          <w:szCs w:val="22"/>
          <w:lang w:val="sr-Latn-RS"/>
        </w:rPr>
        <w:t>Govarnment Servis Bus</w:t>
      </w:r>
      <w:r w:rsidR="00157AEA" w:rsidRPr="007F1923">
        <w:rPr>
          <w:b/>
          <w:color w:val="000000" w:themeColor="text1"/>
          <w:szCs w:val="22"/>
          <w:lang w:val="sr-Cyrl-RS"/>
        </w:rPr>
        <w:t>) ради подизања нивоа коришћења електронских сервиса</w:t>
      </w:r>
      <w:r w:rsidR="00157AEA" w:rsidRPr="007F1923">
        <w:rPr>
          <w:color w:val="000000" w:themeColor="text1"/>
          <w:szCs w:val="24"/>
          <w:lang w:eastAsia="en-US"/>
        </w:rPr>
        <w:t xml:space="preserve"> </w:t>
      </w:r>
    </w:p>
    <w:p w14:paraId="1885C90F" w14:textId="77777777" w:rsidR="008304D5" w:rsidRPr="007F1923" w:rsidRDefault="008304D5" w:rsidP="008304D5">
      <w:pPr>
        <w:suppressAutoHyphens w:val="0"/>
        <w:jc w:val="both"/>
        <w:rPr>
          <w:color w:val="000000" w:themeColor="text1"/>
          <w:szCs w:val="24"/>
          <w:lang w:eastAsia="en-US"/>
        </w:rPr>
      </w:pPr>
      <w:r w:rsidRPr="007F1923">
        <w:rPr>
          <w:color w:val="000000" w:themeColor="text1"/>
          <w:szCs w:val="24"/>
          <w:lang w:eastAsia="en-US"/>
        </w:rPr>
        <w:t>закључен између уговорних страна:</w:t>
      </w:r>
    </w:p>
    <w:p w14:paraId="5F7F15AB" w14:textId="77777777" w:rsidR="008304D5" w:rsidRPr="007F1923" w:rsidRDefault="008304D5" w:rsidP="008304D5">
      <w:pPr>
        <w:suppressAutoHyphens w:val="0"/>
        <w:jc w:val="both"/>
        <w:rPr>
          <w:color w:val="000000" w:themeColor="text1"/>
          <w:szCs w:val="24"/>
          <w:lang w:eastAsia="en-US"/>
        </w:rPr>
      </w:pPr>
    </w:p>
    <w:p w14:paraId="296F3D6E" w14:textId="77777777" w:rsidR="008304D5" w:rsidRPr="007F1923" w:rsidRDefault="008304D5" w:rsidP="008304D5">
      <w:pPr>
        <w:suppressAutoHyphens w:val="0"/>
        <w:jc w:val="both"/>
        <w:rPr>
          <w:color w:val="000000" w:themeColor="text1"/>
          <w:szCs w:val="24"/>
        </w:rPr>
      </w:pPr>
      <w:r w:rsidRPr="007F1923">
        <w:rPr>
          <w:b/>
          <w:color w:val="000000" w:themeColor="text1"/>
          <w:szCs w:val="24"/>
        </w:rPr>
        <w:t xml:space="preserve">1)      </w:t>
      </w:r>
      <w:r w:rsidRPr="007F1923">
        <w:rPr>
          <w:b/>
          <w:color w:val="000000" w:themeColor="text1"/>
          <w:lang w:val="ru-RU"/>
        </w:rPr>
        <w:t>Р</w:t>
      </w:r>
      <w:r w:rsidRPr="007F1923">
        <w:rPr>
          <w:b/>
          <w:color w:val="000000" w:themeColor="text1"/>
        </w:rPr>
        <w:t>е</w:t>
      </w:r>
      <w:r w:rsidRPr="007F1923">
        <w:rPr>
          <w:b/>
          <w:color w:val="000000" w:themeColor="text1"/>
          <w:lang w:val="ru-RU"/>
        </w:rPr>
        <w:t>публик</w:t>
      </w:r>
      <w:r w:rsidRPr="007F1923">
        <w:rPr>
          <w:b/>
          <w:color w:val="000000" w:themeColor="text1"/>
        </w:rPr>
        <w:t>е</w:t>
      </w:r>
      <w:r w:rsidRPr="007F1923">
        <w:rPr>
          <w:b/>
          <w:color w:val="000000" w:themeColor="text1"/>
          <w:lang w:val="ru-RU"/>
        </w:rPr>
        <w:t xml:space="preserve"> Србије  – Дирекције за електронску управу у Министарству државне управе и локалне самоуправе, </w:t>
      </w:r>
      <w:r w:rsidRPr="007F1923">
        <w:rPr>
          <w:color w:val="000000" w:themeColor="text1"/>
          <w:lang w:val="ru-RU"/>
        </w:rPr>
        <w:t xml:space="preserve">Београд, Дечанска 8а, ПИБ _________,  матични број __________, </w:t>
      </w:r>
      <w:r w:rsidRPr="007F1923">
        <w:rPr>
          <w:color w:val="000000" w:themeColor="text1"/>
        </w:rPr>
        <w:t xml:space="preserve">које представља директор Душан Стојановић (у даљем тексту: </w:t>
      </w:r>
      <w:r w:rsidRPr="007F1923">
        <w:rPr>
          <w:b/>
          <w:color w:val="000000" w:themeColor="text1"/>
        </w:rPr>
        <w:t>Наручилац</w:t>
      </w:r>
      <w:r w:rsidRPr="007F1923">
        <w:rPr>
          <w:color w:val="000000" w:themeColor="text1"/>
        </w:rPr>
        <w:t xml:space="preserve">),  </w:t>
      </w:r>
    </w:p>
    <w:p w14:paraId="2B94658D" w14:textId="77777777" w:rsidR="008304D5" w:rsidRPr="007F1923" w:rsidRDefault="008304D5" w:rsidP="008304D5">
      <w:pPr>
        <w:suppressAutoHyphens w:val="0"/>
        <w:rPr>
          <w:color w:val="000000" w:themeColor="text1"/>
          <w:szCs w:val="24"/>
        </w:rPr>
      </w:pPr>
    </w:p>
    <w:p w14:paraId="77089BB9" w14:textId="77777777" w:rsidR="008304D5" w:rsidRPr="007F1923" w:rsidRDefault="008304D5" w:rsidP="008304D5">
      <w:pPr>
        <w:suppressAutoHyphens w:val="0"/>
        <w:rPr>
          <w:rFonts w:eastAsia="Calibri"/>
          <w:color w:val="000000" w:themeColor="text1"/>
          <w:szCs w:val="24"/>
        </w:rPr>
      </w:pPr>
      <w:r w:rsidRPr="007F1923">
        <w:rPr>
          <w:color w:val="000000" w:themeColor="text1"/>
          <w:szCs w:val="24"/>
        </w:rPr>
        <w:t xml:space="preserve">и </w:t>
      </w:r>
    </w:p>
    <w:p w14:paraId="204B0FAE" w14:textId="77777777" w:rsidR="008304D5" w:rsidRPr="007F1923" w:rsidRDefault="008304D5" w:rsidP="008304D5">
      <w:pPr>
        <w:jc w:val="both"/>
        <w:rPr>
          <w:b/>
          <w:color w:val="000000" w:themeColor="text1"/>
          <w:szCs w:val="24"/>
        </w:rPr>
      </w:pPr>
    </w:p>
    <w:p w14:paraId="7AA54945" w14:textId="77777777" w:rsidR="008304D5" w:rsidRPr="007F1923" w:rsidRDefault="008304D5" w:rsidP="008304D5">
      <w:pPr>
        <w:suppressAutoHyphens w:val="0"/>
        <w:rPr>
          <w:color w:val="000000" w:themeColor="text1"/>
          <w:szCs w:val="24"/>
          <w:lang w:eastAsia="en-US"/>
        </w:rPr>
      </w:pPr>
      <w:r w:rsidRPr="007F1923">
        <w:rPr>
          <w:color w:val="000000" w:themeColor="text1"/>
          <w:szCs w:val="24"/>
          <w:lang w:val="en-US" w:eastAsia="en-US"/>
        </w:rPr>
        <w:t>2) __________________</w:t>
      </w:r>
      <w:r w:rsidRPr="007F1923">
        <w:rPr>
          <w:color w:val="000000" w:themeColor="text1"/>
          <w:szCs w:val="24"/>
          <w:lang w:eastAsia="en-US"/>
        </w:rPr>
        <w:t>_____________</w:t>
      </w:r>
      <w:proofErr w:type="gramStart"/>
      <w:r w:rsidRPr="007F1923">
        <w:rPr>
          <w:color w:val="000000" w:themeColor="text1"/>
          <w:szCs w:val="24"/>
          <w:lang w:eastAsia="en-US"/>
        </w:rPr>
        <w:t>_</w:t>
      </w:r>
      <w:r w:rsidRPr="007F1923">
        <w:rPr>
          <w:color w:val="000000" w:themeColor="text1"/>
          <w:szCs w:val="24"/>
          <w:lang w:val="en-US" w:eastAsia="en-US"/>
        </w:rPr>
        <w:t xml:space="preserve">  из</w:t>
      </w:r>
      <w:proofErr w:type="gramEnd"/>
      <w:r w:rsidRPr="007F1923">
        <w:rPr>
          <w:color w:val="000000" w:themeColor="text1"/>
          <w:szCs w:val="24"/>
          <w:lang w:val="en-US" w:eastAsia="en-US"/>
        </w:rPr>
        <w:tab/>
        <w:t>_____________, улица ___________________ бр. ___, ПИБ: _____________</w:t>
      </w:r>
      <w:proofErr w:type="gramStart"/>
      <w:r w:rsidRPr="007F1923">
        <w:rPr>
          <w:color w:val="000000" w:themeColor="text1"/>
          <w:szCs w:val="24"/>
          <w:lang w:val="en-US" w:eastAsia="en-US"/>
        </w:rPr>
        <w:t>,матични</w:t>
      </w:r>
      <w:proofErr w:type="gramEnd"/>
      <w:r w:rsidRPr="007F1923">
        <w:rPr>
          <w:color w:val="000000" w:themeColor="text1"/>
          <w:szCs w:val="24"/>
          <w:lang w:val="en-US" w:eastAsia="en-US"/>
        </w:rPr>
        <w:t xml:space="preserve"> број _____________, које заступа ________________, </w:t>
      </w:r>
    </w:p>
    <w:p w14:paraId="31F8CBB6" w14:textId="77777777" w:rsidR="008304D5" w:rsidRPr="007F1923" w:rsidRDefault="008304D5" w:rsidP="008304D5">
      <w:pPr>
        <w:suppressAutoHyphens w:val="0"/>
        <w:rPr>
          <w:color w:val="000000" w:themeColor="text1"/>
          <w:szCs w:val="24"/>
          <w:lang w:eastAsia="en-US"/>
        </w:rPr>
      </w:pPr>
    </w:p>
    <w:p w14:paraId="30ABD178" w14:textId="77777777" w:rsidR="008304D5" w:rsidRPr="007F1923" w:rsidRDefault="008304D5" w:rsidP="008304D5">
      <w:pPr>
        <w:suppressAutoHyphens w:val="0"/>
        <w:rPr>
          <w:color w:val="000000" w:themeColor="text1"/>
          <w:szCs w:val="24"/>
          <w:lang w:eastAsia="en-US"/>
        </w:rPr>
      </w:pPr>
      <w:r w:rsidRPr="007F1923">
        <w:rPr>
          <w:color w:val="000000" w:themeColor="text1"/>
          <w:szCs w:val="24"/>
          <w:lang w:val="en-US" w:eastAsia="en-US"/>
        </w:rPr>
        <w:t>2</w:t>
      </w:r>
      <w:r w:rsidRPr="007F1923">
        <w:rPr>
          <w:color w:val="000000" w:themeColor="text1"/>
          <w:szCs w:val="24"/>
          <w:lang w:eastAsia="en-US"/>
        </w:rPr>
        <w:t>/1</w:t>
      </w:r>
      <w:proofErr w:type="gramStart"/>
      <w:r w:rsidRPr="007F1923">
        <w:rPr>
          <w:color w:val="000000" w:themeColor="text1"/>
          <w:szCs w:val="24"/>
          <w:lang w:val="en-US" w:eastAsia="en-US"/>
        </w:rPr>
        <w:t>)_</w:t>
      </w:r>
      <w:proofErr w:type="gramEnd"/>
      <w:r w:rsidRPr="007F1923">
        <w:rPr>
          <w:color w:val="000000" w:themeColor="text1"/>
          <w:szCs w:val="24"/>
          <w:lang w:val="en-US" w:eastAsia="en-US"/>
        </w:rPr>
        <w:t>_________________из</w:t>
      </w:r>
      <w:r w:rsidRPr="007F1923">
        <w:rPr>
          <w:color w:val="000000" w:themeColor="text1"/>
          <w:szCs w:val="24"/>
          <w:lang w:val="en-US" w:eastAsia="en-US"/>
        </w:rPr>
        <w:tab/>
        <w:t xml:space="preserve">_____________, улица ___________________ бр. ___, ПИБ: _____________, матични број _____________, које заступа ________________, </w:t>
      </w:r>
      <w:r w:rsidRPr="007F1923">
        <w:rPr>
          <w:color w:val="000000" w:themeColor="text1"/>
          <w:szCs w:val="24"/>
          <w:lang w:eastAsia="en-US"/>
        </w:rPr>
        <w:t xml:space="preserve">који наступа као а) </w:t>
      </w:r>
      <w:r w:rsidRPr="007F1923">
        <w:rPr>
          <w:color w:val="000000" w:themeColor="text1"/>
          <w:szCs w:val="24"/>
          <w:lang w:val="en-US" w:eastAsia="en-US"/>
        </w:rPr>
        <w:t>члан групе понуђача,</w:t>
      </w:r>
      <w:r w:rsidRPr="007F1923">
        <w:rPr>
          <w:color w:val="000000" w:themeColor="text1"/>
          <w:szCs w:val="24"/>
          <w:lang w:eastAsia="en-US"/>
        </w:rPr>
        <w:t xml:space="preserve"> б) </w:t>
      </w:r>
      <w:proofErr w:type="gramStart"/>
      <w:r w:rsidRPr="007F1923">
        <w:rPr>
          <w:color w:val="000000" w:themeColor="text1"/>
          <w:szCs w:val="24"/>
          <w:lang w:val="en-US" w:eastAsia="en-US"/>
        </w:rPr>
        <w:t>подизвођач</w:t>
      </w:r>
      <w:r w:rsidRPr="007F1923">
        <w:rPr>
          <w:color w:val="000000" w:themeColor="text1"/>
          <w:szCs w:val="24"/>
          <w:lang w:eastAsia="en-US"/>
        </w:rPr>
        <w:t xml:space="preserve">  (</w:t>
      </w:r>
      <w:proofErr w:type="gramEnd"/>
      <w:r w:rsidRPr="007F1923">
        <w:rPr>
          <w:color w:val="000000" w:themeColor="text1"/>
          <w:szCs w:val="24"/>
          <w:u w:val="single"/>
          <w:lang w:val="en-US" w:eastAsia="en-US"/>
        </w:rPr>
        <w:t xml:space="preserve">заокружити </w:t>
      </w:r>
      <w:r w:rsidRPr="007F1923">
        <w:rPr>
          <w:color w:val="000000" w:themeColor="text1"/>
          <w:szCs w:val="24"/>
          <w:u w:val="single"/>
          <w:lang w:eastAsia="en-US"/>
        </w:rPr>
        <w:t>а или б сходно статусу</w:t>
      </w:r>
      <w:r w:rsidRPr="007F1923">
        <w:rPr>
          <w:color w:val="000000" w:themeColor="text1"/>
          <w:szCs w:val="24"/>
          <w:lang w:val="en-US" w:eastAsia="en-US"/>
        </w:rPr>
        <w:t>)</w:t>
      </w:r>
    </w:p>
    <w:p w14:paraId="4A8FC5F4" w14:textId="77777777" w:rsidR="008304D5" w:rsidRPr="007F1923" w:rsidRDefault="008304D5" w:rsidP="008304D5">
      <w:pPr>
        <w:suppressAutoHyphens w:val="0"/>
        <w:rPr>
          <w:color w:val="000000" w:themeColor="text1"/>
          <w:szCs w:val="24"/>
          <w:lang w:eastAsia="en-US"/>
        </w:rPr>
      </w:pPr>
    </w:p>
    <w:p w14:paraId="08AA07EC" w14:textId="77777777" w:rsidR="008304D5" w:rsidRPr="007F1923" w:rsidRDefault="008304D5" w:rsidP="008304D5">
      <w:pPr>
        <w:suppressAutoHyphens w:val="0"/>
        <w:rPr>
          <w:color w:val="000000" w:themeColor="text1"/>
          <w:szCs w:val="24"/>
          <w:lang w:eastAsia="en-US"/>
        </w:rPr>
      </w:pPr>
      <w:r w:rsidRPr="007F1923">
        <w:rPr>
          <w:color w:val="000000" w:themeColor="text1"/>
          <w:szCs w:val="24"/>
          <w:lang w:val="en-US" w:eastAsia="en-US"/>
        </w:rPr>
        <w:t>2</w:t>
      </w:r>
      <w:r w:rsidRPr="007F1923">
        <w:rPr>
          <w:color w:val="000000" w:themeColor="text1"/>
          <w:szCs w:val="24"/>
          <w:lang w:eastAsia="en-US"/>
        </w:rPr>
        <w:t>/2</w:t>
      </w:r>
      <w:proofErr w:type="gramStart"/>
      <w:r w:rsidRPr="007F1923">
        <w:rPr>
          <w:color w:val="000000" w:themeColor="text1"/>
          <w:szCs w:val="24"/>
          <w:lang w:val="en-US" w:eastAsia="en-US"/>
        </w:rPr>
        <w:t>)_</w:t>
      </w:r>
      <w:proofErr w:type="gramEnd"/>
      <w:r w:rsidRPr="007F1923">
        <w:rPr>
          <w:color w:val="000000" w:themeColor="text1"/>
          <w:szCs w:val="24"/>
          <w:lang w:val="en-US" w:eastAsia="en-US"/>
        </w:rPr>
        <w:t>_________________из</w:t>
      </w:r>
      <w:r w:rsidRPr="007F1923">
        <w:rPr>
          <w:color w:val="000000" w:themeColor="text1"/>
          <w:szCs w:val="24"/>
          <w:lang w:val="en-US" w:eastAsia="en-US"/>
        </w:rPr>
        <w:tab/>
        <w:t xml:space="preserve">_____________, улица ___________________ бр. ___, ПИБ: _____________, матични број _____________, које заступа ________________, </w:t>
      </w:r>
      <w:r w:rsidRPr="007F1923">
        <w:rPr>
          <w:color w:val="000000" w:themeColor="text1"/>
          <w:szCs w:val="24"/>
          <w:lang w:eastAsia="en-US"/>
        </w:rPr>
        <w:t xml:space="preserve">који наступа као а) </w:t>
      </w:r>
      <w:r w:rsidRPr="007F1923">
        <w:rPr>
          <w:color w:val="000000" w:themeColor="text1"/>
          <w:szCs w:val="24"/>
          <w:lang w:val="en-US" w:eastAsia="en-US"/>
        </w:rPr>
        <w:t>члан групе понуђача,</w:t>
      </w:r>
      <w:r w:rsidRPr="007F1923">
        <w:rPr>
          <w:color w:val="000000" w:themeColor="text1"/>
          <w:szCs w:val="24"/>
          <w:lang w:eastAsia="en-US"/>
        </w:rPr>
        <w:t xml:space="preserve"> б) </w:t>
      </w:r>
      <w:r w:rsidRPr="007F1923">
        <w:rPr>
          <w:color w:val="000000" w:themeColor="text1"/>
          <w:szCs w:val="24"/>
          <w:lang w:val="en-US" w:eastAsia="en-US"/>
        </w:rPr>
        <w:t>подизвођач</w:t>
      </w:r>
      <w:r w:rsidRPr="007F1923">
        <w:rPr>
          <w:color w:val="000000" w:themeColor="text1"/>
          <w:szCs w:val="24"/>
          <w:lang w:eastAsia="en-US"/>
        </w:rPr>
        <w:t xml:space="preserve"> (</w:t>
      </w:r>
      <w:r w:rsidRPr="007F1923">
        <w:rPr>
          <w:color w:val="000000" w:themeColor="text1"/>
          <w:szCs w:val="24"/>
          <w:u w:val="single"/>
          <w:lang w:val="en-US" w:eastAsia="en-US"/>
        </w:rPr>
        <w:t xml:space="preserve">заокружити </w:t>
      </w:r>
      <w:r w:rsidRPr="007F1923">
        <w:rPr>
          <w:color w:val="000000" w:themeColor="text1"/>
          <w:szCs w:val="24"/>
          <w:u w:val="single"/>
          <w:lang w:eastAsia="en-US"/>
        </w:rPr>
        <w:t>а или б сходно статусу</w:t>
      </w:r>
      <w:r w:rsidRPr="007F1923">
        <w:rPr>
          <w:color w:val="000000" w:themeColor="text1"/>
          <w:szCs w:val="24"/>
          <w:lang w:val="en-US" w:eastAsia="en-US"/>
        </w:rPr>
        <w:t>)</w:t>
      </w:r>
    </w:p>
    <w:p w14:paraId="7DFE99E2" w14:textId="77777777" w:rsidR="008304D5" w:rsidRPr="007F1923" w:rsidRDefault="008304D5" w:rsidP="008304D5">
      <w:pPr>
        <w:suppressAutoHyphens w:val="0"/>
        <w:rPr>
          <w:color w:val="000000" w:themeColor="text1"/>
          <w:szCs w:val="24"/>
          <w:lang w:eastAsia="en-US"/>
        </w:rPr>
      </w:pPr>
    </w:p>
    <w:p w14:paraId="2B62794D" w14:textId="77777777" w:rsidR="008304D5" w:rsidRPr="007F1923" w:rsidRDefault="008304D5" w:rsidP="008304D5">
      <w:pPr>
        <w:suppressAutoHyphens w:val="0"/>
        <w:rPr>
          <w:color w:val="000000" w:themeColor="text1"/>
          <w:szCs w:val="24"/>
          <w:lang w:eastAsia="en-US"/>
        </w:rPr>
      </w:pPr>
      <w:r w:rsidRPr="007F1923">
        <w:rPr>
          <w:color w:val="000000" w:themeColor="text1"/>
          <w:szCs w:val="24"/>
          <w:lang w:val="en-US" w:eastAsia="en-US"/>
        </w:rPr>
        <w:t>2</w:t>
      </w:r>
      <w:r w:rsidRPr="007F1923">
        <w:rPr>
          <w:color w:val="000000" w:themeColor="text1"/>
          <w:szCs w:val="24"/>
          <w:lang w:eastAsia="en-US"/>
        </w:rPr>
        <w:t>/3</w:t>
      </w:r>
      <w:proofErr w:type="gramStart"/>
      <w:r w:rsidRPr="007F1923">
        <w:rPr>
          <w:color w:val="000000" w:themeColor="text1"/>
          <w:szCs w:val="24"/>
          <w:lang w:val="en-US" w:eastAsia="en-US"/>
        </w:rPr>
        <w:t>)_</w:t>
      </w:r>
      <w:proofErr w:type="gramEnd"/>
      <w:r w:rsidRPr="007F1923">
        <w:rPr>
          <w:color w:val="000000" w:themeColor="text1"/>
          <w:szCs w:val="24"/>
          <w:lang w:val="en-US" w:eastAsia="en-US"/>
        </w:rPr>
        <w:t>_________________из</w:t>
      </w:r>
      <w:r w:rsidRPr="007F1923">
        <w:rPr>
          <w:color w:val="000000" w:themeColor="text1"/>
          <w:szCs w:val="24"/>
          <w:lang w:val="en-US" w:eastAsia="en-US"/>
        </w:rPr>
        <w:tab/>
        <w:t xml:space="preserve">_____________, улица ___________________ бр. ___, ПИБ: _____________, матични број _____________, које заступа ________________, </w:t>
      </w:r>
      <w:r w:rsidRPr="007F1923">
        <w:rPr>
          <w:color w:val="000000" w:themeColor="text1"/>
          <w:szCs w:val="24"/>
          <w:lang w:eastAsia="en-US"/>
        </w:rPr>
        <w:t xml:space="preserve">који наступа као а) </w:t>
      </w:r>
      <w:r w:rsidRPr="007F1923">
        <w:rPr>
          <w:color w:val="000000" w:themeColor="text1"/>
          <w:szCs w:val="24"/>
          <w:lang w:val="en-US" w:eastAsia="en-US"/>
        </w:rPr>
        <w:t>члан групе понуђача,</w:t>
      </w:r>
      <w:r w:rsidRPr="007F1923">
        <w:rPr>
          <w:color w:val="000000" w:themeColor="text1"/>
          <w:szCs w:val="24"/>
          <w:lang w:eastAsia="en-US"/>
        </w:rPr>
        <w:t xml:space="preserve"> б) </w:t>
      </w:r>
      <w:r w:rsidRPr="007F1923">
        <w:rPr>
          <w:color w:val="000000" w:themeColor="text1"/>
          <w:szCs w:val="24"/>
          <w:lang w:val="en-US" w:eastAsia="en-US"/>
        </w:rPr>
        <w:t>подизвођач</w:t>
      </w:r>
      <w:r w:rsidRPr="007F1923">
        <w:rPr>
          <w:color w:val="000000" w:themeColor="text1"/>
          <w:szCs w:val="24"/>
          <w:lang w:eastAsia="en-US"/>
        </w:rPr>
        <w:t xml:space="preserve"> (</w:t>
      </w:r>
      <w:r w:rsidRPr="007F1923">
        <w:rPr>
          <w:color w:val="000000" w:themeColor="text1"/>
          <w:szCs w:val="24"/>
          <w:u w:val="single"/>
          <w:lang w:val="en-US" w:eastAsia="en-US"/>
        </w:rPr>
        <w:t xml:space="preserve">заокружити </w:t>
      </w:r>
      <w:r w:rsidRPr="007F1923">
        <w:rPr>
          <w:color w:val="000000" w:themeColor="text1"/>
          <w:szCs w:val="24"/>
          <w:u w:val="single"/>
          <w:lang w:eastAsia="en-US"/>
        </w:rPr>
        <w:t>а или б сходно статусу</w:t>
      </w:r>
      <w:r w:rsidRPr="007F1923">
        <w:rPr>
          <w:color w:val="000000" w:themeColor="text1"/>
          <w:szCs w:val="24"/>
          <w:lang w:val="en-US" w:eastAsia="en-US"/>
        </w:rPr>
        <w:t>)</w:t>
      </w:r>
    </w:p>
    <w:p w14:paraId="7BD43EBC" w14:textId="77777777" w:rsidR="008304D5" w:rsidRPr="007F1923" w:rsidRDefault="008304D5" w:rsidP="008304D5">
      <w:pPr>
        <w:suppressAutoHyphens w:val="0"/>
        <w:rPr>
          <w:color w:val="000000" w:themeColor="text1"/>
          <w:szCs w:val="24"/>
          <w:lang w:eastAsia="en-US"/>
        </w:rPr>
      </w:pPr>
    </w:p>
    <w:p w14:paraId="1877A23E" w14:textId="77777777" w:rsidR="008304D5" w:rsidRPr="007F1923" w:rsidRDefault="008304D5" w:rsidP="008304D5">
      <w:pPr>
        <w:suppressAutoHyphens w:val="0"/>
        <w:rPr>
          <w:color w:val="000000" w:themeColor="text1"/>
          <w:szCs w:val="24"/>
          <w:lang w:eastAsia="en-US"/>
        </w:rPr>
      </w:pPr>
      <w:r w:rsidRPr="007F1923">
        <w:rPr>
          <w:color w:val="000000" w:themeColor="text1"/>
          <w:szCs w:val="24"/>
          <w:lang w:val="en-US" w:eastAsia="en-US"/>
        </w:rPr>
        <w:t>2</w:t>
      </w:r>
      <w:r w:rsidRPr="007F1923">
        <w:rPr>
          <w:color w:val="000000" w:themeColor="text1"/>
          <w:szCs w:val="24"/>
          <w:lang w:eastAsia="en-US"/>
        </w:rPr>
        <w:t>/4</w:t>
      </w:r>
      <w:proofErr w:type="gramStart"/>
      <w:r w:rsidRPr="007F1923">
        <w:rPr>
          <w:color w:val="000000" w:themeColor="text1"/>
          <w:szCs w:val="24"/>
          <w:lang w:val="en-US" w:eastAsia="en-US"/>
        </w:rPr>
        <w:t>)_</w:t>
      </w:r>
      <w:proofErr w:type="gramEnd"/>
      <w:r w:rsidRPr="007F1923">
        <w:rPr>
          <w:color w:val="000000" w:themeColor="text1"/>
          <w:szCs w:val="24"/>
          <w:lang w:val="en-US" w:eastAsia="en-US"/>
        </w:rPr>
        <w:t>_________________из</w:t>
      </w:r>
      <w:r w:rsidRPr="007F1923">
        <w:rPr>
          <w:color w:val="000000" w:themeColor="text1"/>
          <w:szCs w:val="24"/>
          <w:lang w:val="en-US" w:eastAsia="en-US"/>
        </w:rPr>
        <w:tab/>
        <w:t xml:space="preserve">_____________, улица ___________________ бр. ___, ПИБ: _____________, матични број _____________, које заступа ________________, </w:t>
      </w:r>
      <w:r w:rsidRPr="007F1923">
        <w:rPr>
          <w:color w:val="000000" w:themeColor="text1"/>
          <w:szCs w:val="24"/>
          <w:lang w:eastAsia="en-US"/>
        </w:rPr>
        <w:t xml:space="preserve">који наступа као а) </w:t>
      </w:r>
      <w:r w:rsidRPr="007F1923">
        <w:rPr>
          <w:color w:val="000000" w:themeColor="text1"/>
          <w:szCs w:val="24"/>
          <w:lang w:val="en-US" w:eastAsia="en-US"/>
        </w:rPr>
        <w:t>члан групе понуђача,</w:t>
      </w:r>
      <w:r w:rsidRPr="007F1923">
        <w:rPr>
          <w:color w:val="000000" w:themeColor="text1"/>
          <w:szCs w:val="24"/>
          <w:lang w:eastAsia="en-US"/>
        </w:rPr>
        <w:t xml:space="preserve"> б) </w:t>
      </w:r>
      <w:r w:rsidRPr="007F1923">
        <w:rPr>
          <w:color w:val="000000" w:themeColor="text1"/>
          <w:szCs w:val="24"/>
          <w:lang w:val="en-US" w:eastAsia="en-US"/>
        </w:rPr>
        <w:t>подизвођач</w:t>
      </w:r>
      <w:r w:rsidRPr="007F1923">
        <w:rPr>
          <w:color w:val="000000" w:themeColor="text1"/>
          <w:szCs w:val="24"/>
          <w:lang w:eastAsia="en-US"/>
        </w:rPr>
        <w:t xml:space="preserve"> (</w:t>
      </w:r>
      <w:r w:rsidRPr="007F1923">
        <w:rPr>
          <w:color w:val="000000" w:themeColor="text1"/>
          <w:szCs w:val="24"/>
          <w:u w:val="single"/>
          <w:lang w:val="en-US" w:eastAsia="en-US"/>
        </w:rPr>
        <w:t xml:space="preserve">заокружити </w:t>
      </w:r>
      <w:r w:rsidRPr="007F1923">
        <w:rPr>
          <w:color w:val="000000" w:themeColor="text1"/>
          <w:szCs w:val="24"/>
          <w:u w:val="single"/>
          <w:lang w:eastAsia="en-US"/>
        </w:rPr>
        <w:t>а или б сходно статусу</w:t>
      </w:r>
      <w:r w:rsidRPr="007F1923">
        <w:rPr>
          <w:color w:val="000000" w:themeColor="text1"/>
          <w:szCs w:val="24"/>
          <w:lang w:val="en-US" w:eastAsia="en-US"/>
        </w:rPr>
        <w:t>)</w:t>
      </w:r>
    </w:p>
    <w:p w14:paraId="4097E663" w14:textId="77777777" w:rsidR="008304D5" w:rsidRPr="007F1923" w:rsidRDefault="008304D5" w:rsidP="008304D5">
      <w:pPr>
        <w:suppressAutoHyphens w:val="0"/>
        <w:rPr>
          <w:color w:val="000000" w:themeColor="text1"/>
          <w:szCs w:val="24"/>
          <w:lang w:eastAsia="en-US"/>
        </w:rPr>
      </w:pPr>
    </w:p>
    <w:p w14:paraId="1E6E30D8" w14:textId="77777777" w:rsidR="008304D5" w:rsidRPr="007F1923" w:rsidRDefault="008304D5" w:rsidP="008304D5">
      <w:pPr>
        <w:suppressAutoHyphens w:val="0"/>
        <w:rPr>
          <w:color w:val="000000" w:themeColor="text1"/>
          <w:szCs w:val="24"/>
          <w:lang w:eastAsia="en-US"/>
        </w:rPr>
      </w:pPr>
      <w:r w:rsidRPr="007F1923">
        <w:rPr>
          <w:color w:val="000000" w:themeColor="text1"/>
          <w:szCs w:val="24"/>
          <w:lang w:val="en-US" w:eastAsia="en-US"/>
        </w:rPr>
        <w:t>2</w:t>
      </w:r>
      <w:r w:rsidRPr="007F1923">
        <w:rPr>
          <w:color w:val="000000" w:themeColor="text1"/>
          <w:szCs w:val="24"/>
          <w:lang w:eastAsia="en-US"/>
        </w:rPr>
        <w:t>/5</w:t>
      </w:r>
      <w:proofErr w:type="gramStart"/>
      <w:r w:rsidRPr="007F1923">
        <w:rPr>
          <w:color w:val="000000" w:themeColor="text1"/>
          <w:szCs w:val="24"/>
          <w:lang w:val="en-US" w:eastAsia="en-US"/>
        </w:rPr>
        <w:t>)_</w:t>
      </w:r>
      <w:proofErr w:type="gramEnd"/>
      <w:r w:rsidRPr="007F1923">
        <w:rPr>
          <w:color w:val="000000" w:themeColor="text1"/>
          <w:szCs w:val="24"/>
          <w:lang w:val="en-US" w:eastAsia="en-US"/>
        </w:rPr>
        <w:t>_________________из</w:t>
      </w:r>
      <w:r w:rsidRPr="007F1923">
        <w:rPr>
          <w:color w:val="000000" w:themeColor="text1"/>
          <w:szCs w:val="24"/>
          <w:lang w:val="en-US" w:eastAsia="en-US"/>
        </w:rPr>
        <w:tab/>
        <w:t xml:space="preserve">_____________, улица ___________________ бр. ___, ПИБ: _____________, матични број _____________, које заступа ________________, </w:t>
      </w:r>
      <w:r w:rsidRPr="007F1923">
        <w:rPr>
          <w:color w:val="000000" w:themeColor="text1"/>
          <w:szCs w:val="24"/>
          <w:lang w:eastAsia="en-US"/>
        </w:rPr>
        <w:t xml:space="preserve">који наступа као а) </w:t>
      </w:r>
      <w:r w:rsidRPr="007F1923">
        <w:rPr>
          <w:color w:val="000000" w:themeColor="text1"/>
          <w:szCs w:val="24"/>
          <w:lang w:val="en-US" w:eastAsia="en-US"/>
        </w:rPr>
        <w:t>члан групе понуђача,</w:t>
      </w:r>
      <w:r w:rsidRPr="007F1923">
        <w:rPr>
          <w:color w:val="000000" w:themeColor="text1"/>
          <w:szCs w:val="24"/>
          <w:lang w:eastAsia="en-US"/>
        </w:rPr>
        <w:t xml:space="preserve"> б) </w:t>
      </w:r>
      <w:r w:rsidRPr="007F1923">
        <w:rPr>
          <w:color w:val="000000" w:themeColor="text1"/>
          <w:szCs w:val="24"/>
          <w:lang w:val="en-US" w:eastAsia="en-US"/>
        </w:rPr>
        <w:t>подизвођач</w:t>
      </w:r>
      <w:r w:rsidRPr="007F1923">
        <w:rPr>
          <w:color w:val="000000" w:themeColor="text1"/>
          <w:szCs w:val="24"/>
          <w:lang w:eastAsia="en-US"/>
        </w:rPr>
        <w:t xml:space="preserve"> (</w:t>
      </w:r>
      <w:r w:rsidRPr="007F1923">
        <w:rPr>
          <w:color w:val="000000" w:themeColor="text1"/>
          <w:szCs w:val="24"/>
          <w:u w:val="single"/>
          <w:lang w:val="en-US" w:eastAsia="en-US"/>
        </w:rPr>
        <w:t xml:space="preserve">заокружити </w:t>
      </w:r>
      <w:r w:rsidRPr="007F1923">
        <w:rPr>
          <w:color w:val="000000" w:themeColor="text1"/>
          <w:szCs w:val="24"/>
          <w:u w:val="single"/>
          <w:lang w:eastAsia="en-US"/>
        </w:rPr>
        <w:t>а или б сходно статусу</w:t>
      </w:r>
      <w:r w:rsidRPr="007F1923">
        <w:rPr>
          <w:color w:val="000000" w:themeColor="text1"/>
          <w:szCs w:val="24"/>
          <w:lang w:val="en-US" w:eastAsia="en-US"/>
        </w:rPr>
        <w:t>)</w:t>
      </w:r>
    </w:p>
    <w:p w14:paraId="04548FE3" w14:textId="77777777" w:rsidR="008304D5" w:rsidRPr="007F1923" w:rsidRDefault="008304D5" w:rsidP="008304D5">
      <w:pPr>
        <w:suppressAutoHyphens w:val="0"/>
        <w:rPr>
          <w:color w:val="000000" w:themeColor="text1"/>
          <w:szCs w:val="24"/>
          <w:lang w:eastAsia="en-US"/>
        </w:rPr>
      </w:pPr>
      <w:r w:rsidRPr="007F1923">
        <w:rPr>
          <w:color w:val="000000" w:themeColor="text1"/>
          <w:szCs w:val="24"/>
          <w:lang w:val="en-US" w:eastAsia="en-US"/>
        </w:rPr>
        <w:t>(</w:t>
      </w:r>
      <w:proofErr w:type="gramStart"/>
      <w:r w:rsidRPr="007F1923">
        <w:rPr>
          <w:color w:val="000000" w:themeColor="text1"/>
          <w:szCs w:val="24"/>
          <w:lang w:val="en-US" w:eastAsia="en-US"/>
        </w:rPr>
        <w:t>у</w:t>
      </w:r>
      <w:proofErr w:type="gramEnd"/>
      <w:r w:rsidRPr="007F1923">
        <w:rPr>
          <w:color w:val="000000" w:themeColor="text1"/>
          <w:szCs w:val="24"/>
          <w:lang w:val="en-US" w:eastAsia="en-US"/>
        </w:rPr>
        <w:t xml:space="preserve"> даљем тексту: </w:t>
      </w:r>
      <w:r w:rsidRPr="007F1923">
        <w:rPr>
          <w:b/>
          <w:color w:val="000000" w:themeColor="text1"/>
          <w:szCs w:val="24"/>
          <w:lang w:eastAsia="en-US"/>
        </w:rPr>
        <w:t>Добављач</w:t>
      </w:r>
      <w:r w:rsidRPr="007F1923">
        <w:rPr>
          <w:color w:val="000000" w:themeColor="text1"/>
          <w:szCs w:val="24"/>
          <w:lang w:val="en-US" w:eastAsia="en-US"/>
        </w:rPr>
        <w:t>).</w:t>
      </w:r>
    </w:p>
    <w:p w14:paraId="2372892E" w14:textId="77777777" w:rsidR="00D43404" w:rsidRPr="007F1923" w:rsidRDefault="00D43404" w:rsidP="00D43404">
      <w:pPr>
        <w:suppressAutoHyphens w:val="0"/>
        <w:jc w:val="both"/>
        <w:rPr>
          <w:color w:val="000000" w:themeColor="text1"/>
          <w:szCs w:val="24"/>
          <w:lang w:val="en-US" w:eastAsia="en-US"/>
        </w:rPr>
      </w:pPr>
    </w:p>
    <w:p w14:paraId="6CD52D8B" w14:textId="7C45F91B" w:rsidR="008304D5" w:rsidRPr="007F1923" w:rsidRDefault="008304D5" w:rsidP="00D43404">
      <w:pPr>
        <w:suppressAutoHyphens w:val="0"/>
        <w:jc w:val="both"/>
        <w:rPr>
          <w:color w:val="000000" w:themeColor="text1"/>
          <w:szCs w:val="24"/>
          <w:lang w:eastAsia="en-US"/>
        </w:rPr>
      </w:pPr>
      <w:r w:rsidRPr="007F1923">
        <w:rPr>
          <w:color w:val="000000" w:themeColor="text1"/>
          <w:szCs w:val="24"/>
          <w:lang w:val="en-US" w:eastAsia="en-US"/>
        </w:rPr>
        <w:t>Напомена</w:t>
      </w:r>
      <w:proofErr w:type="gramStart"/>
      <w:r w:rsidRPr="007F1923">
        <w:rPr>
          <w:color w:val="000000" w:themeColor="text1"/>
          <w:szCs w:val="24"/>
          <w:lang w:val="en-US" w:eastAsia="en-US"/>
        </w:rPr>
        <w:t>:Позиције</w:t>
      </w:r>
      <w:proofErr w:type="gramEnd"/>
      <w:r w:rsidRPr="007F1923">
        <w:rPr>
          <w:color w:val="000000" w:themeColor="text1"/>
          <w:szCs w:val="24"/>
          <w:lang w:val="en-US" w:eastAsia="en-US"/>
        </w:rPr>
        <w:t xml:space="preserve"> </w:t>
      </w:r>
      <w:r w:rsidRPr="007F1923">
        <w:rPr>
          <w:color w:val="000000" w:themeColor="text1"/>
          <w:szCs w:val="24"/>
          <w:lang w:eastAsia="en-US"/>
        </w:rPr>
        <w:t>2/1, 2/2, 2/3, 2/4 и 2/5</w:t>
      </w:r>
      <w:r w:rsidRPr="007F1923">
        <w:rPr>
          <w:color w:val="000000" w:themeColor="text1"/>
          <w:szCs w:val="24"/>
          <w:lang w:val="en-US" w:eastAsia="en-US"/>
        </w:rPr>
        <w:t xml:space="preserve">) попуњавају чланови групе понуђача у случају </w:t>
      </w:r>
      <w:r w:rsidRPr="007F1923">
        <w:rPr>
          <w:color w:val="000000" w:themeColor="text1"/>
          <w:szCs w:val="24"/>
          <w:lang w:eastAsia="en-US"/>
        </w:rPr>
        <w:t xml:space="preserve">да </w:t>
      </w:r>
      <w:r w:rsidRPr="007F1923">
        <w:rPr>
          <w:color w:val="000000" w:themeColor="text1"/>
          <w:szCs w:val="24"/>
          <w:lang w:val="en-US" w:eastAsia="en-US"/>
        </w:rPr>
        <w:t>понуд</w:t>
      </w:r>
      <w:r w:rsidRPr="007F1923">
        <w:rPr>
          <w:color w:val="000000" w:themeColor="text1"/>
          <w:szCs w:val="24"/>
          <w:lang w:eastAsia="en-US"/>
        </w:rPr>
        <w:t xml:space="preserve">уподноси група понуђача </w:t>
      </w:r>
      <w:r w:rsidRPr="007F1923">
        <w:rPr>
          <w:color w:val="000000" w:themeColor="text1"/>
          <w:szCs w:val="24"/>
          <w:lang w:val="en-US" w:eastAsia="en-US"/>
        </w:rPr>
        <w:t xml:space="preserve">односно подизвођач/и уколико је ангажован за реализацију уговора. </w:t>
      </w:r>
      <w:proofErr w:type="gramStart"/>
      <w:r w:rsidRPr="007F1923">
        <w:rPr>
          <w:color w:val="000000" w:themeColor="text1"/>
          <w:szCs w:val="24"/>
          <w:lang w:val="en-US" w:eastAsia="en-US"/>
        </w:rPr>
        <w:t xml:space="preserve">У том случају </w:t>
      </w:r>
      <w:r w:rsidRPr="007F1923">
        <w:rPr>
          <w:color w:val="000000" w:themeColor="text1"/>
          <w:szCs w:val="24"/>
          <w:lang w:eastAsia="en-US"/>
        </w:rPr>
        <w:t>треба</w:t>
      </w:r>
      <w:r w:rsidRPr="007F1923">
        <w:rPr>
          <w:color w:val="000000" w:themeColor="text1"/>
          <w:szCs w:val="24"/>
          <w:lang w:val="en-US" w:eastAsia="en-US"/>
        </w:rPr>
        <w:t xml:space="preserve"> да назначе свој статус</w:t>
      </w:r>
      <w:r w:rsidRPr="007F1923">
        <w:rPr>
          <w:color w:val="000000" w:themeColor="text1"/>
          <w:szCs w:val="24"/>
          <w:lang w:eastAsia="en-US"/>
        </w:rPr>
        <w:t xml:space="preserve"> заокруживањем а) или б).</w:t>
      </w:r>
      <w:proofErr w:type="gramEnd"/>
      <w:r w:rsidRPr="007F1923">
        <w:rPr>
          <w:color w:val="000000" w:themeColor="text1"/>
          <w:szCs w:val="24"/>
          <w:lang w:eastAsia="en-US"/>
        </w:rPr>
        <w:t xml:space="preserve"> У случају подношења понуде од стране групе понуђача</w:t>
      </w:r>
      <w:r w:rsidRPr="007F1923">
        <w:rPr>
          <w:color w:val="000000" w:themeColor="text1"/>
          <w:szCs w:val="24"/>
          <w:lang w:val="en-US" w:eastAsia="en-US"/>
        </w:rPr>
        <w:t xml:space="preserve"> подаци </w:t>
      </w:r>
      <w:r w:rsidRPr="007F1923">
        <w:rPr>
          <w:color w:val="000000" w:themeColor="text1"/>
          <w:szCs w:val="24"/>
          <w:lang w:eastAsia="en-US"/>
        </w:rPr>
        <w:t xml:space="preserve">за носиоца посла </w:t>
      </w:r>
      <w:r w:rsidRPr="007F1923">
        <w:rPr>
          <w:color w:val="000000" w:themeColor="text1"/>
          <w:szCs w:val="24"/>
          <w:lang w:val="en-US" w:eastAsia="en-US"/>
        </w:rPr>
        <w:t xml:space="preserve">се </w:t>
      </w:r>
      <w:r w:rsidRPr="007F1923">
        <w:rPr>
          <w:color w:val="000000" w:themeColor="text1"/>
          <w:szCs w:val="24"/>
          <w:lang w:eastAsia="en-US"/>
        </w:rPr>
        <w:t>уиисују</w:t>
      </w:r>
      <w:r w:rsidRPr="007F1923">
        <w:rPr>
          <w:color w:val="000000" w:themeColor="text1"/>
          <w:szCs w:val="24"/>
          <w:lang w:val="en-US" w:eastAsia="en-US"/>
        </w:rPr>
        <w:t xml:space="preserve"> у позицији 2.</w:t>
      </w:r>
    </w:p>
    <w:p w14:paraId="49411B0B" w14:textId="77777777" w:rsidR="008304D5" w:rsidRPr="007F1923" w:rsidRDefault="008304D5" w:rsidP="008304D5">
      <w:pPr>
        <w:suppressAutoHyphens w:val="0"/>
        <w:ind w:firstLine="720"/>
        <w:jc w:val="both"/>
        <w:rPr>
          <w:color w:val="000000" w:themeColor="text1"/>
          <w:szCs w:val="24"/>
          <w:lang w:val="en-US" w:eastAsia="en-US"/>
        </w:rPr>
      </w:pPr>
    </w:p>
    <w:p w14:paraId="13F4C85D" w14:textId="77777777" w:rsidR="008304D5" w:rsidRPr="007F1923" w:rsidRDefault="008304D5" w:rsidP="00461A6F">
      <w:pPr>
        <w:pStyle w:val="Default"/>
        <w:jc w:val="center"/>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Члан 1.</w:t>
      </w:r>
      <w:proofErr w:type="gramEnd"/>
    </w:p>
    <w:p w14:paraId="30B752C1" w14:textId="77777777" w:rsidR="008304D5" w:rsidRPr="007F1923" w:rsidRDefault="008304D5" w:rsidP="00461A6F">
      <w:pPr>
        <w:pStyle w:val="Default"/>
        <w:jc w:val="both"/>
        <w:rPr>
          <w:rFonts w:ascii="Times New Roman" w:hAnsi="Times New Roman" w:cs="Times New Roman"/>
          <w:color w:val="000000" w:themeColor="text1"/>
        </w:rPr>
      </w:pPr>
      <w:r w:rsidRPr="007F1923">
        <w:rPr>
          <w:rFonts w:ascii="Times New Roman" w:hAnsi="Times New Roman" w:cs="Times New Roman"/>
          <w:color w:val="000000" w:themeColor="text1"/>
        </w:rPr>
        <w:t xml:space="preserve">Уговорне стране сагласно констатују: </w:t>
      </w:r>
    </w:p>
    <w:p w14:paraId="03EE8E15" w14:textId="5DA53967" w:rsidR="008304D5" w:rsidRPr="007F1923" w:rsidRDefault="008304D5" w:rsidP="00461A6F">
      <w:pPr>
        <w:pStyle w:val="Default"/>
        <w:jc w:val="both"/>
        <w:rPr>
          <w:rFonts w:ascii="Times New Roman" w:hAnsi="Times New Roman" w:cs="Times New Roman"/>
          <w:color w:val="000000" w:themeColor="text1"/>
        </w:rPr>
      </w:pPr>
      <w:r w:rsidRPr="007F1923">
        <w:rPr>
          <w:rFonts w:ascii="Times New Roman" w:hAnsi="Times New Roman" w:cs="Times New Roman"/>
          <w:color w:val="000000" w:themeColor="text1"/>
        </w:rPr>
        <w:lastRenderedPageBreak/>
        <w:t xml:space="preserve">- </w:t>
      </w:r>
      <w:proofErr w:type="gramStart"/>
      <w:r w:rsidRPr="007F1923">
        <w:rPr>
          <w:rFonts w:ascii="Times New Roman" w:hAnsi="Times New Roman" w:cs="Times New Roman"/>
          <w:color w:val="000000" w:themeColor="text1"/>
        </w:rPr>
        <w:t>да</w:t>
      </w:r>
      <w:proofErr w:type="gramEnd"/>
      <w:r w:rsidRPr="007F1923">
        <w:rPr>
          <w:rFonts w:ascii="Times New Roman" w:hAnsi="Times New Roman" w:cs="Times New Roman"/>
          <w:color w:val="000000" w:themeColor="text1"/>
        </w:rPr>
        <w:t xml:space="preserve"> је Наручилац, сагласно Закону о јавним набавкама, донео Одлуку о покретању поступка бр.</w:t>
      </w:r>
      <w:r w:rsidR="00461A6F" w:rsidRPr="007F1923">
        <w:rPr>
          <w:rFonts w:ascii="Times New Roman" w:hAnsi="Times New Roman" w:cs="Times New Roman"/>
          <w:color w:val="000000" w:themeColor="text1"/>
        </w:rPr>
        <w:t>______________</w:t>
      </w:r>
      <w:r w:rsidRPr="007F1923">
        <w:rPr>
          <w:rFonts w:ascii="Times New Roman" w:hAnsi="Times New Roman" w:cs="Times New Roman"/>
          <w:color w:val="000000" w:themeColor="text1"/>
        </w:rPr>
        <w:t>, за набавку услуг</w:t>
      </w:r>
      <w:r w:rsidR="00461A6F" w:rsidRPr="007F1923">
        <w:rPr>
          <w:rFonts w:ascii="Times New Roman" w:hAnsi="Times New Roman" w:cs="Times New Roman"/>
          <w:color w:val="000000" w:themeColor="text1"/>
        </w:rPr>
        <w:t>е</w:t>
      </w:r>
      <w:r w:rsidRPr="007F1923">
        <w:rPr>
          <w:rFonts w:ascii="Times New Roman" w:hAnsi="Times New Roman" w:cs="Times New Roman"/>
          <w:color w:val="000000" w:themeColor="text1"/>
        </w:rPr>
        <w:t xml:space="preserve">: </w:t>
      </w:r>
      <w:r w:rsidR="00157AEA" w:rsidRPr="007F1923">
        <w:rPr>
          <w:rFonts w:ascii="Times New Roman" w:hAnsi="Times New Roman" w:cs="Times New Roman"/>
          <w:color w:val="000000" w:themeColor="text1"/>
          <w:szCs w:val="22"/>
          <w:lang w:val="sr-Cyrl-RS"/>
        </w:rPr>
        <w:t>Имплементација електронских регистар</w:t>
      </w:r>
      <w:r w:rsidR="00157AEA" w:rsidRPr="007F1923">
        <w:rPr>
          <w:rFonts w:ascii="Times New Roman" w:hAnsi="Times New Roman" w:cs="Times New Roman"/>
          <w:color w:val="000000" w:themeColor="text1"/>
          <w:szCs w:val="22"/>
        </w:rPr>
        <w:t>a</w:t>
      </w:r>
      <w:r w:rsidR="00157AEA" w:rsidRPr="007F1923">
        <w:rPr>
          <w:rFonts w:ascii="Times New Roman" w:hAnsi="Times New Roman" w:cs="Times New Roman"/>
          <w:color w:val="000000" w:themeColor="text1"/>
          <w:szCs w:val="22"/>
          <w:lang w:val="sr-Cyrl-RS"/>
        </w:rPr>
        <w:t xml:space="preserve"> великих имаоца података на јединственој сервисној магистрали (</w:t>
      </w:r>
      <w:r w:rsidR="00157AEA" w:rsidRPr="007F1923">
        <w:rPr>
          <w:rFonts w:ascii="Times New Roman" w:hAnsi="Times New Roman" w:cs="Times New Roman"/>
          <w:i/>
          <w:color w:val="000000" w:themeColor="text1"/>
          <w:szCs w:val="22"/>
          <w:lang w:val="sr-Latn-RS"/>
        </w:rPr>
        <w:t>Govarnment Servis Bus</w:t>
      </w:r>
      <w:r w:rsidR="00157AEA" w:rsidRPr="007F1923">
        <w:rPr>
          <w:rFonts w:ascii="Times New Roman" w:hAnsi="Times New Roman" w:cs="Times New Roman"/>
          <w:color w:val="000000" w:themeColor="text1"/>
          <w:szCs w:val="22"/>
          <w:lang w:val="sr-Cyrl-RS"/>
        </w:rPr>
        <w:t>) ради подизања нивоа коришћења електронских сервиса</w:t>
      </w:r>
      <w:r w:rsidR="00461A6F" w:rsidRPr="007F1923">
        <w:rPr>
          <w:color w:val="000000" w:themeColor="text1"/>
        </w:rPr>
        <w:t>;</w:t>
      </w:r>
    </w:p>
    <w:p w14:paraId="71CD788B" w14:textId="77777777" w:rsidR="008304D5" w:rsidRPr="007F1923" w:rsidRDefault="008304D5" w:rsidP="00461A6F">
      <w:pPr>
        <w:pStyle w:val="Default"/>
        <w:jc w:val="both"/>
        <w:rPr>
          <w:rFonts w:ascii="Times New Roman" w:hAnsi="Times New Roman" w:cs="Times New Roman"/>
          <w:color w:val="000000" w:themeColor="text1"/>
        </w:rPr>
      </w:pPr>
      <w:r w:rsidRPr="007F1923">
        <w:rPr>
          <w:rFonts w:ascii="Times New Roman" w:hAnsi="Times New Roman" w:cs="Times New Roman"/>
          <w:color w:val="000000" w:themeColor="text1"/>
        </w:rPr>
        <w:t xml:space="preserve">- </w:t>
      </w:r>
      <w:proofErr w:type="gramStart"/>
      <w:r w:rsidRPr="007F1923">
        <w:rPr>
          <w:rFonts w:ascii="Times New Roman" w:hAnsi="Times New Roman" w:cs="Times New Roman"/>
          <w:color w:val="000000" w:themeColor="text1"/>
        </w:rPr>
        <w:t>да</w:t>
      </w:r>
      <w:proofErr w:type="gramEnd"/>
      <w:r w:rsidRPr="007F1923">
        <w:rPr>
          <w:rFonts w:ascii="Times New Roman" w:hAnsi="Times New Roman" w:cs="Times New Roman"/>
          <w:color w:val="000000" w:themeColor="text1"/>
        </w:rPr>
        <w:t xml:space="preserve"> је Добављач доставио своју понуду, заведену код Наручиоца под бр. _________ </w:t>
      </w:r>
      <w:proofErr w:type="gramStart"/>
      <w:r w:rsidRPr="007F1923">
        <w:rPr>
          <w:rFonts w:ascii="Times New Roman" w:hAnsi="Times New Roman" w:cs="Times New Roman"/>
          <w:color w:val="000000" w:themeColor="text1"/>
        </w:rPr>
        <w:t>дана</w:t>
      </w:r>
      <w:proofErr w:type="gramEnd"/>
      <w:r w:rsidRPr="007F1923">
        <w:rPr>
          <w:rFonts w:ascii="Times New Roman" w:hAnsi="Times New Roman" w:cs="Times New Roman"/>
          <w:color w:val="000000" w:themeColor="text1"/>
        </w:rPr>
        <w:t xml:space="preserve"> . . . 2016. </w:t>
      </w:r>
      <w:proofErr w:type="gramStart"/>
      <w:r w:rsidRPr="007F1923">
        <w:rPr>
          <w:rFonts w:ascii="Times New Roman" w:hAnsi="Times New Roman" w:cs="Times New Roman"/>
          <w:color w:val="000000" w:themeColor="text1"/>
        </w:rPr>
        <w:t>године</w:t>
      </w:r>
      <w:proofErr w:type="gramEnd"/>
      <w:r w:rsidRPr="007F1923">
        <w:rPr>
          <w:rFonts w:ascii="Times New Roman" w:hAnsi="Times New Roman" w:cs="Times New Roman"/>
          <w:color w:val="000000" w:themeColor="text1"/>
        </w:rPr>
        <w:t xml:space="preserve">; </w:t>
      </w:r>
    </w:p>
    <w:p w14:paraId="7296602F" w14:textId="77777777" w:rsidR="008304D5" w:rsidRPr="007F1923" w:rsidRDefault="008304D5" w:rsidP="00461A6F">
      <w:pPr>
        <w:pStyle w:val="Default"/>
        <w:jc w:val="both"/>
        <w:rPr>
          <w:rFonts w:ascii="Times New Roman" w:hAnsi="Times New Roman" w:cs="Times New Roman"/>
          <w:color w:val="000000" w:themeColor="text1"/>
        </w:rPr>
      </w:pPr>
      <w:r w:rsidRPr="007F1923">
        <w:rPr>
          <w:rFonts w:ascii="Times New Roman" w:hAnsi="Times New Roman" w:cs="Times New Roman"/>
          <w:color w:val="000000" w:themeColor="text1"/>
        </w:rPr>
        <w:t xml:space="preserve">- </w:t>
      </w:r>
      <w:proofErr w:type="gramStart"/>
      <w:r w:rsidRPr="007F1923">
        <w:rPr>
          <w:rFonts w:ascii="Times New Roman" w:hAnsi="Times New Roman" w:cs="Times New Roman"/>
          <w:color w:val="000000" w:themeColor="text1"/>
        </w:rPr>
        <w:t>да</w:t>
      </w:r>
      <w:proofErr w:type="gramEnd"/>
      <w:r w:rsidRPr="007F1923">
        <w:rPr>
          <w:rFonts w:ascii="Times New Roman" w:hAnsi="Times New Roman" w:cs="Times New Roman"/>
          <w:color w:val="000000" w:themeColor="text1"/>
        </w:rPr>
        <w:t xml:space="preserve"> је Наручилац, донео Одлуку о додели уговора Добављачу бр. __________ </w:t>
      </w:r>
      <w:proofErr w:type="gramStart"/>
      <w:r w:rsidRPr="007F1923">
        <w:rPr>
          <w:rFonts w:ascii="Times New Roman" w:hAnsi="Times New Roman" w:cs="Times New Roman"/>
          <w:color w:val="000000" w:themeColor="text1"/>
        </w:rPr>
        <w:t>од .</w:t>
      </w:r>
      <w:proofErr w:type="gramEnd"/>
      <w:r w:rsidRPr="007F1923">
        <w:rPr>
          <w:rFonts w:ascii="Times New Roman" w:hAnsi="Times New Roman" w:cs="Times New Roman"/>
          <w:color w:val="000000" w:themeColor="text1"/>
        </w:rPr>
        <w:t xml:space="preserve"> . 2016. </w:t>
      </w:r>
      <w:proofErr w:type="gramStart"/>
      <w:r w:rsidRPr="007F1923">
        <w:rPr>
          <w:rFonts w:ascii="Times New Roman" w:hAnsi="Times New Roman" w:cs="Times New Roman"/>
          <w:color w:val="000000" w:themeColor="text1"/>
        </w:rPr>
        <w:t>године</w:t>
      </w:r>
      <w:proofErr w:type="gramEnd"/>
      <w:r w:rsidRPr="007F1923">
        <w:rPr>
          <w:rFonts w:ascii="Times New Roman" w:hAnsi="Times New Roman" w:cs="Times New Roman"/>
          <w:color w:val="000000" w:themeColor="text1"/>
        </w:rPr>
        <w:t xml:space="preserve">; </w:t>
      </w:r>
    </w:p>
    <w:p w14:paraId="0DF4D64D" w14:textId="0225878F" w:rsidR="008304D5" w:rsidRPr="007F1923" w:rsidRDefault="008304D5" w:rsidP="00461A6F">
      <w:pPr>
        <w:pStyle w:val="Default"/>
        <w:jc w:val="both"/>
        <w:rPr>
          <w:rFonts w:ascii="Times New Roman" w:hAnsi="Times New Roman" w:cs="Times New Roman"/>
          <w:color w:val="000000" w:themeColor="text1"/>
        </w:rPr>
      </w:pPr>
      <w:r w:rsidRPr="007F1923">
        <w:rPr>
          <w:rFonts w:ascii="Times New Roman" w:hAnsi="Times New Roman" w:cs="Times New Roman"/>
          <w:color w:val="000000" w:themeColor="text1"/>
        </w:rPr>
        <w:t>- саставни део уговора је напред наведена понуда Добављача и конкурсна докум</w:t>
      </w:r>
      <w:r w:rsidR="00461A6F" w:rsidRPr="007F1923">
        <w:rPr>
          <w:rFonts w:ascii="Times New Roman" w:hAnsi="Times New Roman" w:cs="Times New Roman"/>
          <w:color w:val="000000" w:themeColor="text1"/>
        </w:rPr>
        <w:t>ентација за набавку услуге</w:t>
      </w:r>
      <w:r w:rsidR="004961B8" w:rsidRPr="007F1923">
        <w:rPr>
          <w:rFonts w:ascii="Times New Roman" w:hAnsi="Times New Roman" w:cs="Times New Roman"/>
          <w:color w:val="000000" w:themeColor="text1"/>
          <w:lang w:val="sr-Cyrl-CS"/>
        </w:rPr>
        <w:t xml:space="preserve"> </w:t>
      </w:r>
      <w:r w:rsidR="00157AEA" w:rsidRPr="007F1923">
        <w:rPr>
          <w:rFonts w:ascii="Times New Roman" w:hAnsi="Times New Roman" w:cs="Times New Roman"/>
          <w:color w:val="000000" w:themeColor="text1"/>
          <w:szCs w:val="22"/>
          <w:lang w:val="sr-Cyrl-RS"/>
        </w:rPr>
        <w:t>Имплементација електронских регистар</w:t>
      </w:r>
      <w:r w:rsidR="00157AEA" w:rsidRPr="007F1923">
        <w:rPr>
          <w:rFonts w:ascii="Times New Roman" w:hAnsi="Times New Roman" w:cs="Times New Roman"/>
          <w:color w:val="000000" w:themeColor="text1"/>
          <w:szCs w:val="22"/>
        </w:rPr>
        <w:t>a</w:t>
      </w:r>
      <w:r w:rsidR="00157AEA" w:rsidRPr="007F1923">
        <w:rPr>
          <w:rFonts w:ascii="Times New Roman" w:hAnsi="Times New Roman" w:cs="Times New Roman"/>
          <w:color w:val="000000" w:themeColor="text1"/>
          <w:szCs w:val="22"/>
          <w:lang w:val="sr-Cyrl-RS"/>
        </w:rPr>
        <w:t xml:space="preserve"> великих имаоца података на јединственој сервисној магистрали (</w:t>
      </w:r>
      <w:r w:rsidR="00157AEA" w:rsidRPr="007F1923">
        <w:rPr>
          <w:rFonts w:ascii="Times New Roman" w:hAnsi="Times New Roman" w:cs="Times New Roman"/>
          <w:i/>
          <w:color w:val="000000" w:themeColor="text1"/>
          <w:szCs w:val="22"/>
          <w:lang w:val="sr-Latn-RS"/>
        </w:rPr>
        <w:t>Govarnment Servis Bus</w:t>
      </w:r>
      <w:r w:rsidR="00157AEA" w:rsidRPr="007F1923">
        <w:rPr>
          <w:rFonts w:ascii="Times New Roman" w:hAnsi="Times New Roman" w:cs="Times New Roman"/>
          <w:color w:val="000000" w:themeColor="text1"/>
          <w:szCs w:val="22"/>
          <w:lang w:val="sr-Cyrl-RS"/>
        </w:rPr>
        <w:t>) ради подизања нивоа коришћења електронских сервиса</w:t>
      </w:r>
      <w:r w:rsidR="00157AEA" w:rsidRPr="007F1923">
        <w:rPr>
          <w:color w:val="000000" w:themeColor="text1"/>
        </w:rPr>
        <w:t xml:space="preserve"> </w:t>
      </w:r>
      <w:r w:rsidR="00461A6F" w:rsidRPr="007F1923">
        <w:rPr>
          <w:rFonts w:ascii="Times New Roman" w:hAnsi="Times New Roman" w:cs="Times New Roman"/>
          <w:color w:val="000000" w:themeColor="text1"/>
        </w:rPr>
        <w:t>ЈН</w:t>
      </w:r>
      <w:r w:rsidR="004961B8" w:rsidRPr="007F1923">
        <w:rPr>
          <w:rFonts w:ascii="Times New Roman" w:hAnsi="Times New Roman" w:cs="Times New Roman"/>
          <w:color w:val="000000" w:themeColor="text1"/>
          <w:lang w:val="sr-Cyrl-CS"/>
        </w:rPr>
        <w:t xml:space="preserve"> –О – </w:t>
      </w:r>
      <w:r w:rsidR="00461A6F" w:rsidRPr="007F1923">
        <w:rPr>
          <w:rFonts w:ascii="Times New Roman" w:hAnsi="Times New Roman" w:cs="Times New Roman"/>
          <w:color w:val="000000" w:themeColor="text1"/>
        </w:rPr>
        <w:t>0</w:t>
      </w:r>
      <w:r w:rsidR="00157AEA" w:rsidRPr="007F1923">
        <w:rPr>
          <w:rFonts w:ascii="Times New Roman" w:hAnsi="Times New Roman" w:cs="Times New Roman"/>
          <w:color w:val="000000" w:themeColor="text1"/>
          <w:lang w:val="sr-Cyrl-RS"/>
        </w:rPr>
        <w:t>3</w:t>
      </w:r>
      <w:r w:rsidRPr="007F1923">
        <w:rPr>
          <w:rFonts w:ascii="Times New Roman" w:hAnsi="Times New Roman" w:cs="Times New Roman"/>
          <w:color w:val="000000" w:themeColor="text1"/>
        </w:rPr>
        <w:t>/</w:t>
      </w:r>
      <w:r w:rsidR="00461A6F" w:rsidRPr="007F1923">
        <w:rPr>
          <w:rFonts w:ascii="Times New Roman" w:hAnsi="Times New Roman" w:cs="Times New Roman"/>
          <w:color w:val="000000" w:themeColor="text1"/>
        </w:rPr>
        <w:t>20</w:t>
      </w:r>
      <w:r w:rsidRPr="007F1923">
        <w:rPr>
          <w:rFonts w:ascii="Times New Roman" w:hAnsi="Times New Roman" w:cs="Times New Roman"/>
          <w:color w:val="000000" w:themeColor="text1"/>
        </w:rPr>
        <w:t xml:space="preserve">16, на основу које је дефинисана понуда; </w:t>
      </w:r>
    </w:p>
    <w:p w14:paraId="04CDF8C1" w14:textId="77777777" w:rsidR="008304D5" w:rsidRPr="007F1923" w:rsidRDefault="008304D5" w:rsidP="00461A6F">
      <w:pPr>
        <w:pStyle w:val="Default"/>
        <w:jc w:val="both"/>
        <w:rPr>
          <w:rFonts w:ascii="Times New Roman" w:hAnsi="Times New Roman" w:cs="Times New Roman"/>
          <w:color w:val="000000" w:themeColor="text1"/>
        </w:rPr>
      </w:pPr>
      <w:r w:rsidRPr="007F1923">
        <w:rPr>
          <w:rFonts w:ascii="Times New Roman" w:hAnsi="Times New Roman" w:cs="Times New Roman"/>
          <w:b/>
          <w:bCs/>
          <w:color w:val="000000" w:themeColor="text1"/>
        </w:rPr>
        <w:t xml:space="preserve">- </w:t>
      </w:r>
      <w:r w:rsidRPr="007F1923">
        <w:rPr>
          <w:rFonts w:ascii="Times New Roman" w:hAnsi="Times New Roman" w:cs="Times New Roman"/>
          <w:color w:val="000000" w:themeColor="text1"/>
        </w:rPr>
        <w:t xml:space="preserve">Добављач ће ангажовати подизвођача/е: ________________________________________, за </w:t>
      </w:r>
    </w:p>
    <w:p w14:paraId="6CCCC11A" w14:textId="77777777" w:rsidR="008304D5" w:rsidRPr="007F1923" w:rsidRDefault="008304D5" w:rsidP="00461A6F">
      <w:pPr>
        <w:pStyle w:val="Default"/>
        <w:jc w:val="both"/>
        <w:rPr>
          <w:rFonts w:ascii="Times New Roman" w:hAnsi="Times New Roman" w:cs="Times New Roman"/>
          <w:color w:val="000000" w:themeColor="text1"/>
        </w:rPr>
      </w:pPr>
      <w:r w:rsidRPr="007F1923">
        <w:rPr>
          <w:rFonts w:ascii="Times New Roman" w:hAnsi="Times New Roman" w:cs="Times New Roman"/>
          <w:i/>
          <w:iCs/>
          <w:color w:val="000000" w:themeColor="text1"/>
        </w:rPr>
        <w:t>(</w:t>
      </w:r>
      <w:proofErr w:type="gramStart"/>
      <w:r w:rsidRPr="007F1923">
        <w:rPr>
          <w:rFonts w:ascii="Times New Roman" w:hAnsi="Times New Roman" w:cs="Times New Roman"/>
          <w:i/>
          <w:iCs/>
          <w:color w:val="000000" w:themeColor="text1"/>
        </w:rPr>
        <w:t>уписати</w:t>
      </w:r>
      <w:proofErr w:type="gramEnd"/>
      <w:r w:rsidRPr="007F1923">
        <w:rPr>
          <w:rFonts w:ascii="Times New Roman" w:hAnsi="Times New Roman" w:cs="Times New Roman"/>
          <w:i/>
          <w:iCs/>
          <w:color w:val="000000" w:themeColor="text1"/>
        </w:rPr>
        <w:t xml:space="preserve"> назив и адресу подизвођача) </w:t>
      </w:r>
    </w:p>
    <w:p w14:paraId="0618FD1B" w14:textId="77777777" w:rsidR="008304D5" w:rsidRPr="007F1923" w:rsidRDefault="008304D5" w:rsidP="00461A6F">
      <w:pPr>
        <w:pStyle w:val="Default"/>
        <w:jc w:val="both"/>
        <w:rPr>
          <w:rFonts w:ascii="Times New Roman" w:hAnsi="Times New Roman" w:cs="Times New Roman"/>
          <w:color w:val="000000" w:themeColor="text1"/>
        </w:rPr>
      </w:pPr>
      <w:r w:rsidRPr="007F1923">
        <w:rPr>
          <w:rFonts w:ascii="Times New Roman" w:hAnsi="Times New Roman" w:cs="Times New Roman"/>
          <w:color w:val="000000" w:themeColor="text1"/>
        </w:rPr>
        <w:t xml:space="preserve">послове_______________________________________________________________________ </w:t>
      </w:r>
      <w:r w:rsidRPr="007F1923">
        <w:rPr>
          <w:rFonts w:ascii="Times New Roman" w:hAnsi="Times New Roman" w:cs="Times New Roman"/>
          <w:i/>
          <w:iCs/>
          <w:color w:val="000000" w:themeColor="text1"/>
        </w:rPr>
        <w:t xml:space="preserve">(уписати део предмета набавке ко коју ће вршити преко подизвођача) </w:t>
      </w:r>
    </w:p>
    <w:p w14:paraId="07B2B5A0" w14:textId="77777777"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који</w:t>
      </w:r>
      <w:proofErr w:type="gramEnd"/>
      <w:r w:rsidRPr="007F1923">
        <w:rPr>
          <w:rFonts w:ascii="Times New Roman" w:hAnsi="Times New Roman" w:cs="Times New Roman"/>
          <w:color w:val="000000" w:themeColor="text1"/>
        </w:rPr>
        <w:t xml:space="preserve"> ће извршавати % укупне вредности набавке. </w:t>
      </w:r>
    </w:p>
    <w:p w14:paraId="6DEE732B" w14:textId="77777777" w:rsidR="008304D5" w:rsidRPr="007F1923" w:rsidRDefault="008304D5" w:rsidP="00461A6F">
      <w:pPr>
        <w:jc w:val="both"/>
        <w:rPr>
          <w:i/>
          <w:iCs/>
          <w:color w:val="000000" w:themeColor="text1"/>
          <w:szCs w:val="24"/>
        </w:rPr>
      </w:pPr>
      <w:r w:rsidRPr="007F1923">
        <w:rPr>
          <w:i/>
          <w:iCs/>
          <w:color w:val="000000" w:themeColor="text1"/>
          <w:szCs w:val="24"/>
        </w:rPr>
        <w:t>(уписати % набавке који се поверава подизвођачу)</w:t>
      </w:r>
    </w:p>
    <w:p w14:paraId="6FC533BA" w14:textId="77777777"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Добављач нема право да ангажује друга лица као подизвођаче за обављање услуга које су предмет овог уговора.</w:t>
      </w:r>
      <w:proofErr w:type="gramEnd"/>
    </w:p>
    <w:p w14:paraId="7B5E5131" w14:textId="77777777" w:rsidR="00461A6F" w:rsidRPr="007F1923" w:rsidRDefault="00461A6F" w:rsidP="00461A6F">
      <w:pPr>
        <w:pStyle w:val="Default"/>
        <w:jc w:val="both"/>
        <w:rPr>
          <w:rFonts w:ascii="Times New Roman" w:hAnsi="Times New Roman" w:cs="Times New Roman"/>
          <w:color w:val="000000" w:themeColor="text1"/>
        </w:rPr>
      </w:pPr>
    </w:p>
    <w:p w14:paraId="6C5DB0EC" w14:textId="77777777" w:rsidR="008304D5" w:rsidRPr="007F1923" w:rsidRDefault="008304D5" w:rsidP="00461A6F">
      <w:pPr>
        <w:pStyle w:val="Default"/>
        <w:jc w:val="center"/>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Члан 2.</w:t>
      </w:r>
      <w:proofErr w:type="gramEnd"/>
    </w:p>
    <w:p w14:paraId="034C2181" w14:textId="71A22E62" w:rsidR="00615D2A" w:rsidRPr="007F1923" w:rsidRDefault="008304D5" w:rsidP="00461A6F">
      <w:pPr>
        <w:pStyle w:val="Default"/>
        <w:jc w:val="both"/>
        <w:rPr>
          <w:rFonts w:ascii="Times New Roman" w:hAnsi="Times New Roman" w:cs="Times New Roman"/>
          <w:color w:val="000000" w:themeColor="text1"/>
          <w:lang w:val="sr-Cyrl-CS"/>
        </w:rPr>
      </w:pPr>
      <w:proofErr w:type="gramStart"/>
      <w:r w:rsidRPr="007F1923">
        <w:rPr>
          <w:rFonts w:ascii="Times New Roman" w:hAnsi="Times New Roman" w:cs="Times New Roman"/>
          <w:color w:val="000000" w:themeColor="text1"/>
        </w:rPr>
        <w:t xml:space="preserve">Укупан рок за извршење уговорених услуга која је предмет уговора износи </w:t>
      </w:r>
      <w:r w:rsidR="00AC02AD" w:rsidRPr="007F1923">
        <w:rPr>
          <w:rFonts w:ascii="Times New Roman" w:hAnsi="Times New Roman" w:cs="Times New Roman"/>
          <w:color w:val="000000" w:themeColor="text1"/>
          <w:lang w:val="sr-Cyrl-RS"/>
        </w:rPr>
        <w:t>пет (</w:t>
      </w:r>
      <w:r w:rsidR="00AC02AD" w:rsidRPr="007F1923">
        <w:rPr>
          <w:rFonts w:ascii="Times New Roman" w:hAnsi="Times New Roman" w:cs="Times New Roman"/>
          <w:color w:val="000000" w:themeColor="text1"/>
          <w:lang w:val="sr-Cyrl-CS"/>
        </w:rPr>
        <w:t xml:space="preserve">5) </w:t>
      </w:r>
      <w:r w:rsidR="00615D2A" w:rsidRPr="007F1923">
        <w:rPr>
          <w:rFonts w:ascii="Times New Roman" w:hAnsi="Times New Roman" w:cs="Times New Roman"/>
          <w:color w:val="000000" w:themeColor="text1"/>
          <w:lang w:val="sr-Cyrl-RS"/>
        </w:rPr>
        <w:t>месеци</w:t>
      </w:r>
      <w:r w:rsidRPr="007F1923">
        <w:rPr>
          <w:rFonts w:ascii="Times New Roman" w:hAnsi="Times New Roman" w:cs="Times New Roman"/>
          <w:color w:val="000000" w:themeColor="text1"/>
        </w:rPr>
        <w:t xml:space="preserve"> рачунајући од дана обостраног потписаног уговора.</w:t>
      </w:r>
      <w:proofErr w:type="gramEnd"/>
      <w:r w:rsidR="007042DC" w:rsidRPr="007F1923">
        <w:rPr>
          <w:rFonts w:ascii="Times New Roman" w:hAnsi="Times New Roman" w:cs="Times New Roman"/>
          <w:color w:val="000000" w:themeColor="text1"/>
          <w:lang w:val="sr-Cyrl-CS"/>
        </w:rPr>
        <w:t xml:space="preserve"> </w:t>
      </w:r>
    </w:p>
    <w:p w14:paraId="4E569C9F" w14:textId="77777777" w:rsidR="00615D2A" w:rsidRPr="007F1923" w:rsidRDefault="00615D2A" w:rsidP="00461A6F">
      <w:pPr>
        <w:pStyle w:val="Default"/>
        <w:jc w:val="both"/>
        <w:rPr>
          <w:rFonts w:ascii="Times New Roman" w:hAnsi="Times New Roman" w:cs="Times New Roman"/>
          <w:color w:val="000000" w:themeColor="text1"/>
          <w:lang w:val="sr-Cyrl-CS"/>
        </w:rPr>
      </w:pPr>
    </w:p>
    <w:p w14:paraId="61592BC5" w14:textId="4579C75A" w:rsidR="007042DC" w:rsidRPr="007F1923" w:rsidRDefault="00ED20E8" w:rsidP="00461A6F">
      <w:pPr>
        <w:pStyle w:val="Default"/>
        <w:jc w:val="both"/>
        <w:rPr>
          <w:rFonts w:ascii="Times New Roman" w:hAnsi="Times New Roman" w:cs="Times New Roman"/>
          <w:color w:val="000000" w:themeColor="text1"/>
        </w:rPr>
      </w:pPr>
      <w:r w:rsidRPr="007F1923">
        <w:rPr>
          <w:rFonts w:ascii="Times New Roman" w:hAnsi="Times New Roman" w:cs="Times New Roman"/>
          <w:color w:val="000000" w:themeColor="text1"/>
          <w:lang w:val="sr-Cyrl-RS"/>
        </w:rPr>
        <w:t>У року из става 1. овог члана, потребно ј израдити следеће:</w:t>
      </w:r>
    </w:p>
    <w:p w14:paraId="7170C3F4" w14:textId="4ADFF76E" w:rsidR="00B53694" w:rsidRPr="007F1923" w:rsidRDefault="00ED20E8" w:rsidP="00DF65F4">
      <w:pPr>
        <w:pStyle w:val="ListParagraph"/>
        <w:numPr>
          <w:ilvl w:val="0"/>
          <w:numId w:val="35"/>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Анализу</w:t>
      </w:r>
      <w:r w:rsidR="00884A53" w:rsidRPr="007F1923">
        <w:rPr>
          <w:rFonts w:ascii="Times New Roman" w:hAnsi="Times New Roman"/>
          <w:color w:val="000000" w:themeColor="text1"/>
          <w:sz w:val="24"/>
          <w:szCs w:val="24"/>
          <w:lang w:val="en-US"/>
        </w:rPr>
        <w:t xml:space="preserve"> </w:t>
      </w:r>
      <w:r w:rsidR="00884A53" w:rsidRPr="007F1923">
        <w:rPr>
          <w:rFonts w:ascii="Times New Roman" w:hAnsi="Times New Roman"/>
          <w:color w:val="000000" w:themeColor="text1"/>
          <w:sz w:val="24"/>
          <w:szCs w:val="24"/>
          <w:lang w:val="sr-Cyrl-RS"/>
        </w:rPr>
        <w:t>тренутног стања система и детаљна разрада</w:t>
      </w:r>
      <w:r w:rsidR="00B53694" w:rsidRPr="007F1923">
        <w:rPr>
          <w:rFonts w:ascii="Times New Roman" w:hAnsi="Times New Roman"/>
          <w:color w:val="000000" w:themeColor="text1"/>
          <w:sz w:val="24"/>
          <w:szCs w:val="24"/>
          <w:lang w:val="sr-Cyrl-RS"/>
        </w:rPr>
        <w:t xml:space="preserve"> </w:t>
      </w:r>
      <w:r w:rsidR="000713CE" w:rsidRPr="007F1923">
        <w:rPr>
          <w:rFonts w:ascii="Times New Roman" w:hAnsi="Times New Roman"/>
          <w:color w:val="000000" w:themeColor="text1"/>
          <w:sz w:val="24"/>
          <w:szCs w:val="24"/>
          <w:lang w:val="sr-Cyrl-RS"/>
        </w:rPr>
        <w:t>функционалних захтева</w:t>
      </w:r>
      <w:r w:rsidR="00B53694" w:rsidRPr="007F1923">
        <w:rPr>
          <w:rFonts w:ascii="Times New Roman" w:hAnsi="Times New Roman"/>
          <w:color w:val="000000" w:themeColor="text1"/>
          <w:sz w:val="24"/>
          <w:szCs w:val="24"/>
          <w:lang w:val="sr-Cyrl-RS"/>
        </w:rPr>
        <w:t>– 15 дана</w:t>
      </w:r>
      <w:r w:rsidR="00884A53" w:rsidRPr="007F1923">
        <w:rPr>
          <w:rFonts w:ascii="Times New Roman" w:hAnsi="Times New Roman"/>
          <w:color w:val="000000" w:themeColor="text1"/>
          <w:sz w:val="24"/>
          <w:szCs w:val="24"/>
          <w:lang w:val="sr-Cyrl-RS"/>
        </w:rPr>
        <w:t xml:space="preserve"> од дана потписивања уговора;</w:t>
      </w:r>
    </w:p>
    <w:p w14:paraId="0E1A55DD" w14:textId="1A2E363A" w:rsidR="00B53694" w:rsidRPr="007F1923" w:rsidRDefault="00884A53" w:rsidP="00DF65F4">
      <w:pPr>
        <w:pStyle w:val="ListParagraph"/>
        <w:numPr>
          <w:ilvl w:val="0"/>
          <w:numId w:val="35"/>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Ф</w:t>
      </w:r>
      <w:r w:rsidR="00ED20E8" w:rsidRPr="007F1923">
        <w:rPr>
          <w:rFonts w:ascii="Times New Roman" w:hAnsi="Times New Roman"/>
          <w:color w:val="000000" w:themeColor="text1"/>
          <w:sz w:val="24"/>
          <w:szCs w:val="24"/>
          <w:lang w:val="sr-Cyrl-RS"/>
        </w:rPr>
        <w:t>ункционални</w:t>
      </w:r>
      <w:r w:rsidRPr="007F1923">
        <w:rPr>
          <w:rFonts w:ascii="Times New Roman" w:hAnsi="Times New Roman"/>
          <w:color w:val="000000" w:themeColor="text1"/>
          <w:sz w:val="24"/>
          <w:szCs w:val="24"/>
          <w:lang w:val="sr-Cyrl-RS"/>
        </w:rPr>
        <w:t xml:space="preserve"> д</w:t>
      </w:r>
      <w:r w:rsidR="00B53694" w:rsidRPr="007F1923">
        <w:rPr>
          <w:rFonts w:ascii="Times New Roman" w:hAnsi="Times New Roman"/>
          <w:color w:val="000000" w:themeColor="text1"/>
          <w:sz w:val="24"/>
          <w:szCs w:val="24"/>
          <w:lang w:val="sr-Cyrl-RS"/>
        </w:rPr>
        <w:t>изајн</w:t>
      </w:r>
      <w:r w:rsidRPr="007F1923">
        <w:rPr>
          <w:rFonts w:ascii="Times New Roman" w:hAnsi="Times New Roman"/>
          <w:color w:val="000000" w:themeColor="text1"/>
          <w:sz w:val="24"/>
          <w:szCs w:val="24"/>
          <w:lang w:val="sr-Cyrl-RS"/>
        </w:rPr>
        <w:t xml:space="preserve"> </w:t>
      </w:r>
      <w:r w:rsidR="000713CE" w:rsidRPr="007F1923">
        <w:rPr>
          <w:rFonts w:ascii="Times New Roman" w:hAnsi="Times New Roman"/>
          <w:color w:val="000000" w:themeColor="text1"/>
          <w:sz w:val="24"/>
          <w:szCs w:val="24"/>
          <w:lang w:val="sr-Cyrl-RS"/>
        </w:rPr>
        <w:t>под</w:t>
      </w:r>
      <w:r w:rsidRPr="007F1923">
        <w:rPr>
          <w:rFonts w:ascii="Times New Roman" w:hAnsi="Times New Roman"/>
          <w:color w:val="000000" w:themeColor="text1"/>
          <w:sz w:val="24"/>
          <w:szCs w:val="24"/>
          <w:lang w:val="sr-Cyrl-RS"/>
        </w:rPr>
        <w:t xml:space="preserve">система </w:t>
      </w:r>
      <w:r w:rsidR="00B53694" w:rsidRPr="007F1923">
        <w:rPr>
          <w:rFonts w:ascii="Times New Roman" w:hAnsi="Times New Roman"/>
          <w:color w:val="000000" w:themeColor="text1"/>
          <w:sz w:val="24"/>
          <w:szCs w:val="24"/>
          <w:lang w:val="sr-Cyrl-RS"/>
        </w:rPr>
        <w:t xml:space="preserve">и </w:t>
      </w:r>
      <w:r w:rsidRPr="007F1923">
        <w:rPr>
          <w:rFonts w:ascii="Times New Roman" w:hAnsi="Times New Roman"/>
          <w:color w:val="000000" w:themeColor="text1"/>
          <w:sz w:val="24"/>
          <w:szCs w:val="24"/>
          <w:lang w:val="sr-Cyrl-RS"/>
        </w:rPr>
        <w:t xml:space="preserve">прихватање </w:t>
      </w:r>
      <w:r w:rsidR="000713CE" w:rsidRPr="007F1923">
        <w:rPr>
          <w:rFonts w:ascii="Times New Roman" w:hAnsi="Times New Roman"/>
          <w:color w:val="000000" w:themeColor="text1"/>
          <w:sz w:val="24"/>
          <w:szCs w:val="24"/>
          <w:lang w:val="sr-Cyrl-RS"/>
        </w:rPr>
        <w:t>дизајна</w:t>
      </w:r>
      <w:r w:rsidRPr="007F1923">
        <w:rPr>
          <w:rFonts w:ascii="Times New Roman" w:hAnsi="Times New Roman"/>
          <w:color w:val="000000" w:themeColor="text1"/>
          <w:sz w:val="24"/>
          <w:szCs w:val="24"/>
          <w:lang w:val="sr-Cyrl-RS"/>
        </w:rPr>
        <w:t xml:space="preserve"> – 30 дана од дана потписивања уговора</w:t>
      </w:r>
      <w:r w:rsidR="00111828" w:rsidRPr="007F1923">
        <w:rPr>
          <w:rFonts w:ascii="Times New Roman" w:hAnsi="Times New Roman"/>
          <w:color w:val="000000" w:themeColor="text1"/>
          <w:sz w:val="24"/>
          <w:szCs w:val="24"/>
          <w:lang w:val="sr-Cyrl-RS"/>
        </w:rPr>
        <w:t>;</w:t>
      </w:r>
    </w:p>
    <w:p w14:paraId="0BA39107" w14:textId="06769FA3" w:rsidR="000713CE" w:rsidRPr="007F1923" w:rsidRDefault="000713CE" w:rsidP="00DF65F4">
      <w:pPr>
        <w:pStyle w:val="ListParagraph"/>
        <w:numPr>
          <w:ilvl w:val="0"/>
          <w:numId w:val="35"/>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Развој под</w:t>
      </w:r>
      <w:r w:rsidR="000539FB" w:rsidRPr="007F1923">
        <w:rPr>
          <w:rFonts w:ascii="Times New Roman" w:hAnsi="Times New Roman"/>
          <w:color w:val="000000" w:themeColor="text1"/>
          <w:sz w:val="24"/>
          <w:szCs w:val="24"/>
          <w:lang w:val="sr-Cyrl-RS"/>
        </w:rPr>
        <w:t>с</w:t>
      </w:r>
      <w:r w:rsidRPr="007F1923">
        <w:rPr>
          <w:rFonts w:ascii="Times New Roman" w:hAnsi="Times New Roman"/>
          <w:color w:val="000000" w:themeColor="text1"/>
          <w:sz w:val="24"/>
          <w:szCs w:val="24"/>
          <w:lang w:val="sr-Cyrl-RS"/>
        </w:rPr>
        <w:t>истема</w:t>
      </w:r>
      <w:r w:rsidR="00111828" w:rsidRPr="007F1923">
        <w:rPr>
          <w:rFonts w:ascii="Times New Roman" w:hAnsi="Times New Roman"/>
          <w:color w:val="000000" w:themeColor="text1"/>
          <w:sz w:val="24"/>
          <w:szCs w:val="24"/>
          <w:lang w:val="sr-Cyrl-RS"/>
        </w:rPr>
        <w:t xml:space="preserve"> - 3,5 месеца од потписивања уговора; </w:t>
      </w:r>
    </w:p>
    <w:p w14:paraId="235CBA41" w14:textId="22E98B6A" w:rsidR="00B53694" w:rsidRPr="007F1923" w:rsidRDefault="00B53694" w:rsidP="00DF65F4">
      <w:pPr>
        <w:pStyle w:val="ListParagraph"/>
        <w:numPr>
          <w:ilvl w:val="0"/>
          <w:numId w:val="35"/>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 xml:space="preserve">Тестирање система – </w:t>
      </w:r>
      <w:r w:rsidR="00884A53" w:rsidRPr="007F1923">
        <w:rPr>
          <w:rFonts w:ascii="Times New Roman" w:hAnsi="Times New Roman"/>
          <w:color w:val="000000" w:themeColor="text1"/>
          <w:sz w:val="24"/>
          <w:szCs w:val="24"/>
          <w:lang w:val="sr-Cyrl-RS"/>
        </w:rPr>
        <w:t xml:space="preserve">4,5 месеца </w:t>
      </w:r>
      <w:r w:rsidR="00111828" w:rsidRPr="007F1923">
        <w:rPr>
          <w:rFonts w:ascii="Times New Roman" w:hAnsi="Times New Roman"/>
          <w:color w:val="000000" w:themeColor="text1"/>
          <w:sz w:val="24"/>
          <w:szCs w:val="24"/>
          <w:lang w:val="sr-Cyrl-RS"/>
        </w:rPr>
        <w:t>од потписивања уговора;</w:t>
      </w:r>
    </w:p>
    <w:p w14:paraId="37622794" w14:textId="3B8556EA" w:rsidR="00B53694" w:rsidRPr="007F1923" w:rsidRDefault="00ED20E8" w:rsidP="00DF65F4">
      <w:pPr>
        <w:pStyle w:val="ListParagraph"/>
        <w:numPr>
          <w:ilvl w:val="0"/>
          <w:numId w:val="35"/>
        </w:numPr>
        <w:spacing w:after="280" w:afterAutospacing="1" w:line="259" w:lineRule="auto"/>
        <w:jc w:val="both"/>
        <w:rPr>
          <w:rFonts w:ascii="Times New Roman" w:hAnsi="Times New Roman"/>
          <w:color w:val="000000" w:themeColor="text1"/>
          <w:sz w:val="24"/>
          <w:szCs w:val="24"/>
          <w:lang w:val="sr-Cyrl-RS"/>
        </w:rPr>
      </w:pPr>
      <w:r w:rsidRPr="007F1923">
        <w:rPr>
          <w:rFonts w:ascii="Times New Roman" w:hAnsi="Times New Roman"/>
          <w:color w:val="000000" w:themeColor="text1"/>
          <w:sz w:val="24"/>
          <w:szCs w:val="24"/>
          <w:lang w:val="sr-Cyrl-RS"/>
        </w:rPr>
        <w:t>Обуку</w:t>
      </w:r>
      <w:r w:rsidR="00884A53" w:rsidRPr="007F1923">
        <w:rPr>
          <w:rFonts w:ascii="Times New Roman" w:hAnsi="Times New Roman"/>
          <w:color w:val="000000" w:themeColor="text1"/>
          <w:sz w:val="24"/>
          <w:szCs w:val="24"/>
          <w:lang w:val="sr-Cyrl-RS"/>
        </w:rPr>
        <w:t xml:space="preserve"> и пуштање у продукцију – </w:t>
      </w:r>
      <w:r w:rsidRPr="007F1923">
        <w:rPr>
          <w:rFonts w:ascii="Times New Roman" w:hAnsi="Times New Roman"/>
          <w:color w:val="000000" w:themeColor="text1"/>
          <w:sz w:val="24"/>
          <w:szCs w:val="24"/>
          <w:lang w:val="sr-Cyrl-RS"/>
        </w:rPr>
        <w:t>пет (</w:t>
      </w:r>
      <w:r w:rsidR="00B53694" w:rsidRPr="007F1923">
        <w:rPr>
          <w:rFonts w:ascii="Times New Roman" w:hAnsi="Times New Roman"/>
          <w:color w:val="000000" w:themeColor="text1"/>
          <w:sz w:val="24"/>
          <w:szCs w:val="24"/>
          <w:lang w:val="sr-Cyrl-RS"/>
        </w:rPr>
        <w:t>5</w:t>
      </w:r>
      <w:r w:rsidRPr="007F1923">
        <w:rPr>
          <w:rFonts w:ascii="Times New Roman" w:hAnsi="Times New Roman"/>
          <w:color w:val="000000" w:themeColor="text1"/>
          <w:sz w:val="24"/>
          <w:szCs w:val="24"/>
          <w:lang w:val="sr-Cyrl-RS"/>
        </w:rPr>
        <w:t>)</w:t>
      </w:r>
      <w:r w:rsidR="00B53694" w:rsidRPr="007F1923">
        <w:rPr>
          <w:rFonts w:ascii="Times New Roman" w:hAnsi="Times New Roman"/>
          <w:color w:val="000000" w:themeColor="text1"/>
          <w:sz w:val="24"/>
          <w:szCs w:val="24"/>
          <w:lang w:val="sr-Cyrl-RS"/>
        </w:rPr>
        <w:t xml:space="preserve"> </w:t>
      </w:r>
      <w:r w:rsidR="00884A53" w:rsidRPr="007F1923">
        <w:rPr>
          <w:rFonts w:ascii="Times New Roman" w:hAnsi="Times New Roman"/>
          <w:color w:val="000000" w:themeColor="text1"/>
          <w:sz w:val="24"/>
          <w:szCs w:val="24"/>
          <w:lang w:val="sr-Cyrl-RS"/>
        </w:rPr>
        <w:t>месеци од потписивања уговора</w:t>
      </w:r>
      <w:r w:rsidR="00111828" w:rsidRPr="007F1923">
        <w:rPr>
          <w:rFonts w:ascii="Times New Roman" w:hAnsi="Times New Roman"/>
          <w:color w:val="000000" w:themeColor="text1"/>
          <w:sz w:val="24"/>
          <w:szCs w:val="24"/>
          <w:lang w:val="sr-Cyrl-RS"/>
        </w:rPr>
        <w:t>.</w:t>
      </w:r>
      <w:r w:rsidR="00B53694" w:rsidRPr="007F1923">
        <w:rPr>
          <w:rFonts w:ascii="Times New Roman" w:hAnsi="Times New Roman"/>
          <w:color w:val="000000" w:themeColor="text1"/>
          <w:sz w:val="24"/>
          <w:szCs w:val="24"/>
          <w:lang w:val="sr-Cyrl-RS"/>
        </w:rPr>
        <w:t xml:space="preserve"> </w:t>
      </w:r>
    </w:p>
    <w:p w14:paraId="73652F93" w14:textId="77777777" w:rsidR="008304D5" w:rsidRPr="007F1923" w:rsidRDefault="008304D5" w:rsidP="00461A6F">
      <w:pPr>
        <w:pStyle w:val="Default"/>
        <w:jc w:val="center"/>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Члан 3.</w:t>
      </w:r>
      <w:proofErr w:type="gramEnd"/>
    </w:p>
    <w:p w14:paraId="0BDF063A" w14:textId="47332F5C"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Уговорне стране су сагласне да вредност уговорене услуге износи ____________________динара нето, што са ПДВ-ом (</w:t>
      </w:r>
      <w:r w:rsidR="001D217A" w:rsidRPr="007F1923">
        <w:rPr>
          <w:rFonts w:ascii="Times New Roman" w:hAnsi="Times New Roman" w:cs="Times New Roman"/>
          <w:color w:val="000000" w:themeColor="text1"/>
        </w:rPr>
        <w:t xml:space="preserve">од </w:t>
      </w:r>
      <w:r w:rsidRPr="007F1923">
        <w:rPr>
          <w:rFonts w:ascii="Times New Roman" w:hAnsi="Times New Roman" w:cs="Times New Roman"/>
          <w:color w:val="000000" w:themeColor="text1"/>
        </w:rPr>
        <w:t>20%) динара, износи укупно ________________динара бруто.</w:t>
      </w:r>
      <w:proofErr w:type="gramEnd"/>
    </w:p>
    <w:p w14:paraId="05FEA13C" w14:textId="77777777" w:rsidR="00461A6F" w:rsidRPr="007F1923" w:rsidRDefault="00461A6F" w:rsidP="00461A6F">
      <w:pPr>
        <w:pStyle w:val="Default"/>
        <w:jc w:val="both"/>
        <w:rPr>
          <w:rFonts w:ascii="Times New Roman" w:hAnsi="Times New Roman" w:cs="Times New Roman"/>
          <w:color w:val="000000" w:themeColor="text1"/>
        </w:rPr>
      </w:pPr>
    </w:p>
    <w:p w14:paraId="147C3D30" w14:textId="77777777" w:rsidR="008304D5" w:rsidRPr="007F1923" w:rsidRDefault="008304D5" w:rsidP="00461A6F">
      <w:pPr>
        <w:pStyle w:val="Default"/>
        <w:jc w:val="center"/>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Члан 4.</w:t>
      </w:r>
      <w:proofErr w:type="gramEnd"/>
    </w:p>
    <w:p w14:paraId="7D440B5D" w14:textId="710ED0BB" w:rsidR="008304D5" w:rsidRPr="007F1923" w:rsidRDefault="008304D5" w:rsidP="00461A6F">
      <w:pPr>
        <w:pStyle w:val="Default"/>
        <w:jc w:val="both"/>
        <w:rPr>
          <w:rFonts w:ascii="Times New Roman" w:hAnsi="Times New Roman" w:cs="Times New Roman"/>
          <w:color w:val="000000" w:themeColor="text1"/>
        </w:rPr>
      </w:pPr>
      <w:r w:rsidRPr="007F1923">
        <w:rPr>
          <w:rFonts w:ascii="Times New Roman" w:hAnsi="Times New Roman" w:cs="Times New Roman"/>
          <w:color w:val="000000" w:themeColor="text1"/>
        </w:rPr>
        <w:t xml:space="preserve">Исплата уговорене услуге вршиће се на следећи начин: </w:t>
      </w:r>
    </w:p>
    <w:p w14:paraId="606A8C05" w14:textId="77777777" w:rsidR="00D43404" w:rsidRPr="007F1923" w:rsidRDefault="00D43404" w:rsidP="00461A6F">
      <w:pPr>
        <w:pStyle w:val="Default"/>
        <w:jc w:val="both"/>
        <w:rPr>
          <w:rFonts w:ascii="Times New Roman" w:hAnsi="Times New Roman" w:cs="Times New Roman"/>
          <w:color w:val="000000" w:themeColor="text1"/>
          <w:lang w:val="sr-Cyrl-CS"/>
        </w:rPr>
      </w:pPr>
    </w:p>
    <w:p w14:paraId="78875A5D" w14:textId="31F7EEFC" w:rsidR="00D43404" w:rsidRPr="0083184F" w:rsidRDefault="0083184F" w:rsidP="0083184F">
      <w:pPr>
        <w:jc w:val="both"/>
        <w:rPr>
          <w:rFonts w:eastAsia="TimesNewRomanPSMT"/>
          <w:bCs/>
          <w:color w:val="000000" w:themeColor="text1"/>
        </w:rPr>
      </w:pPr>
      <w:r>
        <w:rPr>
          <w:rFonts w:eastAsia="TimesNewRomanPSMT"/>
          <w:bCs/>
          <w:color w:val="000000" w:themeColor="text1"/>
          <w:lang w:val="sr-Cyrl-RS"/>
        </w:rPr>
        <w:t xml:space="preserve">1. </w:t>
      </w:r>
      <w:r w:rsidR="00D43404" w:rsidRPr="0083184F">
        <w:rPr>
          <w:rFonts w:eastAsia="TimesNewRomanPSMT"/>
          <w:bCs/>
          <w:color w:val="000000" w:themeColor="text1"/>
        </w:rPr>
        <w:t xml:space="preserve">Аванс </w:t>
      </w:r>
      <w:r w:rsidR="00524781" w:rsidRPr="0083184F">
        <w:rPr>
          <w:rFonts w:eastAsia="TimesNewRomanPSMT"/>
          <w:bCs/>
          <w:color w:val="000000" w:themeColor="text1"/>
        </w:rPr>
        <w:t>4</w:t>
      </w:r>
      <w:r w:rsidR="00D43404" w:rsidRPr="0083184F">
        <w:rPr>
          <w:rFonts w:eastAsia="TimesNewRomanPSMT"/>
          <w:bCs/>
          <w:color w:val="000000" w:themeColor="text1"/>
        </w:rPr>
        <w:t xml:space="preserve">0% вредности уговора, у року </w:t>
      </w:r>
      <w:r w:rsidR="00D43404" w:rsidRPr="0083184F">
        <w:rPr>
          <w:rFonts w:eastAsia="TimesNewRomanPSMT"/>
          <w:bCs/>
          <w:color w:val="000000" w:themeColor="text1"/>
          <w:szCs w:val="24"/>
          <w:lang w:val="sr-Cyrl-RS" w:eastAsia="en-US"/>
        </w:rPr>
        <w:t xml:space="preserve">од </w:t>
      </w:r>
      <w:r w:rsidR="00D43404" w:rsidRPr="0083184F">
        <w:rPr>
          <w:rFonts w:eastAsia="TimesNewRomanPSMT"/>
          <w:bCs/>
          <w:color w:val="000000" w:themeColor="text1"/>
          <w:szCs w:val="24"/>
          <w:lang w:eastAsia="en-US"/>
        </w:rPr>
        <w:t>_____________________</w:t>
      </w:r>
      <w:r w:rsidR="00D43404" w:rsidRPr="0083184F">
        <w:rPr>
          <w:rFonts w:eastAsia="TimesNewRomanPSMT"/>
          <w:bCs/>
          <w:color w:val="000000" w:themeColor="text1"/>
          <w:szCs w:val="24"/>
          <w:lang w:val="sr-Cyrl-RS" w:eastAsia="en-US"/>
        </w:rPr>
        <w:t xml:space="preserve"> дана (податак уписује Понуђач – прихватљиво је за Наручиоца не краће од 10 нити дуже од 15 дана) </w:t>
      </w:r>
      <w:r w:rsidR="00D43404" w:rsidRPr="0083184F">
        <w:rPr>
          <w:rFonts w:eastAsia="TimesNewRomanPSMT"/>
          <w:bCs/>
          <w:color w:val="000000" w:themeColor="text1"/>
        </w:rPr>
        <w:t xml:space="preserve"> од дана достављања уредног предрачуна.</w:t>
      </w:r>
    </w:p>
    <w:p w14:paraId="3CCB1EDA" w14:textId="635587C7" w:rsidR="00B60C48" w:rsidRPr="0083184F" w:rsidRDefault="0083184F" w:rsidP="0083184F">
      <w:pPr>
        <w:jc w:val="both"/>
        <w:rPr>
          <w:rFonts w:eastAsia="TimesNewRomanPSMT"/>
          <w:bCs/>
          <w:color w:val="000000" w:themeColor="text1"/>
        </w:rPr>
      </w:pPr>
      <w:r>
        <w:rPr>
          <w:rFonts w:eastAsia="TimesNewRomanPSMT"/>
          <w:bCs/>
          <w:color w:val="000000" w:themeColor="text1"/>
          <w:lang w:val="sr-Cyrl-RS"/>
        </w:rPr>
        <w:lastRenderedPageBreak/>
        <w:t xml:space="preserve">2. </w:t>
      </w:r>
      <w:r w:rsidR="00B60C48" w:rsidRPr="0083184F">
        <w:rPr>
          <w:rFonts w:eastAsia="TimesNewRomanPSMT"/>
          <w:bCs/>
          <w:color w:val="000000" w:themeColor="text1"/>
        </w:rPr>
        <w:t>20% вредности уговора у року од _____________________ дана (податак уписује Понуђач – прихватљиво је за Наручиоца не краће од 10 нити дуже од 15 дана)  од дана уредно достављене фактуре и Извештаја о извршеној а</w:t>
      </w:r>
      <w:r w:rsidR="00B60C48" w:rsidRPr="0083184F">
        <w:rPr>
          <w:color w:val="000000" w:themeColor="text1"/>
          <w:szCs w:val="24"/>
          <w:lang w:val="sr-Cyrl-RS"/>
        </w:rPr>
        <w:t>нализи</w:t>
      </w:r>
      <w:r w:rsidR="00B60C48" w:rsidRPr="0083184F">
        <w:rPr>
          <w:color w:val="000000" w:themeColor="text1"/>
          <w:szCs w:val="24"/>
          <w:lang w:val="en-US"/>
        </w:rPr>
        <w:t xml:space="preserve"> </w:t>
      </w:r>
      <w:r w:rsidR="00B60C48" w:rsidRPr="0083184F">
        <w:rPr>
          <w:color w:val="000000" w:themeColor="text1"/>
          <w:szCs w:val="24"/>
          <w:lang w:val="sr-Cyrl-RS"/>
        </w:rPr>
        <w:t>тренутног стања система и детаљној разради функционалних захтева</w:t>
      </w:r>
      <w:r w:rsidR="00B60C48" w:rsidRPr="0083184F">
        <w:rPr>
          <w:rFonts w:eastAsia="TimesNewRomanPSMT"/>
          <w:bCs/>
          <w:color w:val="000000" w:themeColor="text1"/>
        </w:rPr>
        <w:t xml:space="preserve">, који сачињава Понуђач, а верификује (потврђује) лице одређено од стране Наручиоца, умањено за 8% вредности уговора на име плаћеног аванса. </w:t>
      </w:r>
    </w:p>
    <w:p w14:paraId="4EB93555" w14:textId="49500B4D" w:rsidR="00620495" w:rsidRPr="0083184F" w:rsidRDefault="0083184F" w:rsidP="0083184F">
      <w:pPr>
        <w:jc w:val="both"/>
        <w:rPr>
          <w:rFonts w:eastAsia="TimesNewRomanPSMT"/>
          <w:bCs/>
          <w:color w:val="000000" w:themeColor="text1"/>
        </w:rPr>
      </w:pPr>
      <w:r>
        <w:rPr>
          <w:rFonts w:eastAsia="TimesNewRomanPSMT"/>
          <w:bCs/>
          <w:color w:val="000000" w:themeColor="text1"/>
          <w:lang w:val="sr-Cyrl-RS"/>
        </w:rPr>
        <w:t xml:space="preserve">3. </w:t>
      </w:r>
      <w:r w:rsidR="00485B02" w:rsidRPr="0083184F">
        <w:rPr>
          <w:rFonts w:eastAsia="TimesNewRomanPSMT"/>
          <w:bCs/>
          <w:color w:val="000000" w:themeColor="text1"/>
        </w:rPr>
        <w:t>20</w:t>
      </w:r>
      <w:r w:rsidR="00D43404" w:rsidRPr="0083184F">
        <w:rPr>
          <w:rFonts w:eastAsia="TimesNewRomanPSMT"/>
          <w:bCs/>
          <w:color w:val="000000" w:themeColor="text1"/>
        </w:rPr>
        <w:t>% вредности уговора у року од _____________________ дана (податак уписује Понуђач – прихватљиво је за Наручиоца не краће од 10 нити дуже од 15 дана)  од дана уредно достављене фактуре и Извештаја о извршено</w:t>
      </w:r>
      <w:r w:rsidR="000539FB" w:rsidRPr="0083184F">
        <w:rPr>
          <w:rFonts w:eastAsia="TimesNewRomanPSMT"/>
          <w:bCs/>
          <w:color w:val="000000" w:themeColor="text1"/>
        </w:rPr>
        <w:t>м</w:t>
      </w:r>
      <w:r w:rsidR="000539FB" w:rsidRPr="0083184F">
        <w:rPr>
          <w:color w:val="000000" w:themeColor="text1"/>
          <w:szCs w:val="24"/>
          <w:lang w:val="sr-Cyrl-RS"/>
        </w:rPr>
        <w:t xml:space="preserve"> функционалном дизајну подсистема и прихватању дизајна</w:t>
      </w:r>
      <w:r w:rsidR="00D43404" w:rsidRPr="0083184F">
        <w:rPr>
          <w:rFonts w:eastAsia="TimesNewRomanPSMT"/>
          <w:bCs/>
          <w:color w:val="000000" w:themeColor="text1"/>
        </w:rPr>
        <w:t>, који сачињава Понуђач, а верификује (потврђује) лице одређено од стране Наручиоца</w:t>
      </w:r>
      <w:r w:rsidR="00485B02" w:rsidRPr="0083184F">
        <w:rPr>
          <w:rFonts w:eastAsia="TimesNewRomanPSMT"/>
          <w:bCs/>
          <w:color w:val="000000" w:themeColor="text1"/>
        </w:rPr>
        <w:t>, умањено за 8% вредности уговора на име плаћеног</w:t>
      </w:r>
      <w:r w:rsidR="00B60C48" w:rsidRPr="0083184F">
        <w:rPr>
          <w:rFonts w:eastAsia="TimesNewRomanPSMT"/>
          <w:bCs/>
          <w:color w:val="000000" w:themeColor="text1"/>
        </w:rPr>
        <w:t xml:space="preserve"> аванса. </w:t>
      </w:r>
    </w:p>
    <w:p w14:paraId="323FDD7D" w14:textId="6BEA0F4D" w:rsidR="00620495" w:rsidRPr="0083184F" w:rsidRDefault="0083184F" w:rsidP="0083184F">
      <w:pPr>
        <w:jc w:val="both"/>
        <w:rPr>
          <w:rFonts w:eastAsia="TimesNewRomanPSMT"/>
          <w:bCs/>
          <w:color w:val="000000" w:themeColor="text1"/>
        </w:rPr>
      </w:pPr>
      <w:r>
        <w:rPr>
          <w:rFonts w:eastAsia="TimesNewRomanPSMT"/>
          <w:bCs/>
          <w:color w:val="000000" w:themeColor="text1"/>
          <w:lang w:val="sr-Cyrl-RS"/>
        </w:rPr>
        <w:t xml:space="preserve">4. </w:t>
      </w:r>
      <w:r w:rsidR="00D43404" w:rsidRPr="0083184F">
        <w:rPr>
          <w:rFonts w:eastAsia="TimesNewRomanPSMT"/>
          <w:bCs/>
          <w:color w:val="000000" w:themeColor="text1"/>
        </w:rPr>
        <w:t>2</w:t>
      </w:r>
      <w:r w:rsidR="00485B02" w:rsidRPr="0083184F">
        <w:rPr>
          <w:rFonts w:eastAsia="TimesNewRomanPSMT"/>
          <w:bCs/>
          <w:color w:val="000000" w:themeColor="text1"/>
        </w:rPr>
        <w:t>0</w:t>
      </w:r>
      <w:r w:rsidR="00D43404" w:rsidRPr="0083184F">
        <w:rPr>
          <w:rFonts w:eastAsia="TimesNewRomanPSMT"/>
          <w:bCs/>
          <w:color w:val="000000" w:themeColor="text1"/>
        </w:rPr>
        <w:t xml:space="preserve">% вредности уговора у року </w:t>
      </w:r>
      <w:r w:rsidR="00D43404" w:rsidRPr="0083184F">
        <w:rPr>
          <w:rFonts w:eastAsia="TimesNewRomanPSMT"/>
          <w:bCs/>
          <w:color w:val="000000" w:themeColor="text1"/>
          <w:szCs w:val="24"/>
          <w:lang w:val="sr-Cyrl-RS" w:eastAsia="en-US"/>
        </w:rPr>
        <w:t xml:space="preserve">од </w:t>
      </w:r>
      <w:r w:rsidR="00D43404" w:rsidRPr="0083184F">
        <w:rPr>
          <w:rFonts w:eastAsia="TimesNewRomanPSMT"/>
          <w:bCs/>
          <w:color w:val="000000" w:themeColor="text1"/>
          <w:szCs w:val="24"/>
          <w:lang w:eastAsia="en-US"/>
        </w:rPr>
        <w:t>_____________________</w:t>
      </w:r>
      <w:r w:rsidR="00D43404" w:rsidRPr="0083184F">
        <w:rPr>
          <w:rFonts w:eastAsia="TimesNewRomanPSMT"/>
          <w:bCs/>
          <w:color w:val="000000" w:themeColor="text1"/>
          <w:szCs w:val="24"/>
          <w:lang w:val="sr-Cyrl-RS" w:eastAsia="en-US"/>
        </w:rPr>
        <w:t xml:space="preserve"> дана (податак уписује Понуђач – прихватљиво је за Наручиоца не краће од 10 нити дуже од 15 дана) </w:t>
      </w:r>
      <w:r w:rsidR="00D43404" w:rsidRPr="0083184F">
        <w:rPr>
          <w:rFonts w:eastAsia="TimesNewRomanPSMT"/>
          <w:bCs/>
          <w:color w:val="000000" w:themeColor="text1"/>
        </w:rPr>
        <w:t xml:space="preserve"> од дана уредно достављене фактуре и Извештаја о извршеном </w:t>
      </w:r>
      <w:r w:rsidR="000539FB" w:rsidRPr="0083184F">
        <w:rPr>
          <w:rFonts w:eastAsia="TimesNewRomanPSMT"/>
          <w:bCs/>
          <w:color w:val="000000" w:themeColor="text1"/>
        </w:rPr>
        <w:t>р</w:t>
      </w:r>
      <w:r w:rsidR="000539FB" w:rsidRPr="0083184F">
        <w:rPr>
          <w:color w:val="000000" w:themeColor="text1"/>
          <w:szCs w:val="24"/>
          <w:lang w:val="sr-Cyrl-RS"/>
        </w:rPr>
        <w:t>азвоју подсистема</w:t>
      </w:r>
      <w:r w:rsidR="00D43404" w:rsidRPr="0083184F">
        <w:rPr>
          <w:rFonts w:eastAsia="TimesNewRomanPSMT"/>
          <w:bCs/>
          <w:color w:val="000000" w:themeColor="text1"/>
        </w:rPr>
        <w:t>, који сачињава Понуђач, а верификује (потврђује) ли</w:t>
      </w:r>
      <w:r w:rsidR="00485B02" w:rsidRPr="0083184F">
        <w:rPr>
          <w:rFonts w:eastAsia="TimesNewRomanPSMT"/>
          <w:bCs/>
          <w:color w:val="000000" w:themeColor="text1"/>
        </w:rPr>
        <w:t>це одређено од стране Наручиоца, умањено за 8% вредности уговора на име плаћеног аванса.</w:t>
      </w:r>
      <w:r w:rsidR="00620495" w:rsidRPr="0083184F">
        <w:rPr>
          <w:rFonts w:eastAsia="TimesNewRomanPSMT"/>
          <w:bCs/>
          <w:color w:val="000000" w:themeColor="text1"/>
        </w:rPr>
        <w:t xml:space="preserve"> </w:t>
      </w:r>
    </w:p>
    <w:p w14:paraId="21AD9DED" w14:textId="5CC6BDD2" w:rsidR="00620495" w:rsidRPr="0083184F" w:rsidRDefault="0083184F" w:rsidP="0083184F">
      <w:pPr>
        <w:jc w:val="both"/>
        <w:rPr>
          <w:rFonts w:eastAsia="TimesNewRomanPSMT"/>
          <w:bCs/>
          <w:color w:val="000000" w:themeColor="text1"/>
        </w:rPr>
      </w:pPr>
      <w:r>
        <w:rPr>
          <w:rFonts w:eastAsia="TimesNewRomanPSMT"/>
          <w:bCs/>
          <w:color w:val="000000" w:themeColor="text1"/>
          <w:lang w:val="sr-Cyrl-RS"/>
        </w:rPr>
        <w:t xml:space="preserve">5. </w:t>
      </w:r>
      <w:r w:rsidR="00485B02" w:rsidRPr="0083184F">
        <w:rPr>
          <w:rFonts w:eastAsia="TimesNewRomanPSMT"/>
          <w:bCs/>
          <w:color w:val="000000" w:themeColor="text1"/>
        </w:rPr>
        <w:t>20</w:t>
      </w:r>
      <w:r w:rsidR="00D43404" w:rsidRPr="0083184F">
        <w:rPr>
          <w:rFonts w:eastAsia="TimesNewRomanPSMT"/>
          <w:bCs/>
          <w:color w:val="000000" w:themeColor="text1"/>
        </w:rPr>
        <w:t xml:space="preserve">% вредности уговора у року </w:t>
      </w:r>
      <w:r w:rsidR="00D43404" w:rsidRPr="0083184F">
        <w:rPr>
          <w:rFonts w:eastAsia="TimesNewRomanPSMT"/>
          <w:bCs/>
          <w:color w:val="000000" w:themeColor="text1"/>
          <w:szCs w:val="24"/>
          <w:lang w:val="sr-Cyrl-RS" w:eastAsia="en-US"/>
        </w:rPr>
        <w:t xml:space="preserve">од </w:t>
      </w:r>
      <w:r w:rsidR="00D43404" w:rsidRPr="0083184F">
        <w:rPr>
          <w:rFonts w:eastAsia="TimesNewRomanPSMT"/>
          <w:bCs/>
          <w:color w:val="000000" w:themeColor="text1"/>
          <w:szCs w:val="24"/>
          <w:lang w:eastAsia="en-US"/>
        </w:rPr>
        <w:t>_____________________</w:t>
      </w:r>
      <w:r w:rsidR="00D43404" w:rsidRPr="0083184F">
        <w:rPr>
          <w:rFonts w:eastAsia="TimesNewRomanPSMT"/>
          <w:bCs/>
          <w:color w:val="000000" w:themeColor="text1"/>
          <w:szCs w:val="24"/>
          <w:lang w:val="sr-Cyrl-RS" w:eastAsia="en-US"/>
        </w:rPr>
        <w:t xml:space="preserve"> дана (податак уписује Понуђач – прихватљиво је за Наручиоца не краће од 10 нити дуже од 15 дана) </w:t>
      </w:r>
      <w:r w:rsidR="00D43404" w:rsidRPr="0083184F">
        <w:rPr>
          <w:rFonts w:eastAsia="TimesNewRomanPSMT"/>
          <w:bCs/>
          <w:color w:val="000000" w:themeColor="text1"/>
        </w:rPr>
        <w:t>од дана уредно достављене фактуре и Извештаја о тестирању</w:t>
      </w:r>
      <w:r w:rsidR="000539FB" w:rsidRPr="0083184F">
        <w:rPr>
          <w:color w:val="000000" w:themeColor="text1"/>
          <w:szCs w:val="24"/>
          <w:lang w:val="sr-Cyrl-RS"/>
        </w:rPr>
        <w:t xml:space="preserve"> система</w:t>
      </w:r>
      <w:r w:rsidR="00D43404" w:rsidRPr="0083184F">
        <w:rPr>
          <w:rFonts w:eastAsia="TimesNewRomanPSMT"/>
          <w:bCs/>
          <w:color w:val="000000" w:themeColor="text1"/>
        </w:rPr>
        <w:t>, који сачињава Понуђач, а верификује (потврђује) ли</w:t>
      </w:r>
      <w:r w:rsidR="00485B02" w:rsidRPr="0083184F">
        <w:rPr>
          <w:rFonts w:eastAsia="TimesNewRomanPSMT"/>
          <w:bCs/>
          <w:color w:val="000000" w:themeColor="text1"/>
        </w:rPr>
        <w:t>це одређено од стране Наручиоца, умањено за 8% вредности уговора на име плаћеног</w:t>
      </w:r>
      <w:r w:rsidR="00B60C48" w:rsidRPr="0083184F">
        <w:rPr>
          <w:rFonts w:eastAsia="TimesNewRomanPSMT"/>
          <w:bCs/>
          <w:color w:val="000000" w:themeColor="text1"/>
        </w:rPr>
        <w:t xml:space="preserve"> аванса. </w:t>
      </w:r>
    </w:p>
    <w:p w14:paraId="1853DDA4" w14:textId="7EEE679E" w:rsidR="00C86FC0" w:rsidRPr="0083184F" w:rsidRDefault="0083184F" w:rsidP="0083184F">
      <w:pPr>
        <w:jc w:val="both"/>
        <w:rPr>
          <w:color w:val="000000" w:themeColor="text1"/>
        </w:rPr>
      </w:pPr>
      <w:r>
        <w:rPr>
          <w:rFonts w:eastAsia="TimesNewRomanPSMT"/>
          <w:bCs/>
          <w:color w:val="000000" w:themeColor="text1"/>
          <w:lang w:val="sr-Cyrl-RS"/>
        </w:rPr>
        <w:t xml:space="preserve">6. </w:t>
      </w:r>
      <w:r w:rsidR="00485B02" w:rsidRPr="0083184F">
        <w:rPr>
          <w:rFonts w:eastAsia="TimesNewRomanPSMT"/>
          <w:bCs/>
          <w:color w:val="000000" w:themeColor="text1"/>
        </w:rPr>
        <w:t>20</w:t>
      </w:r>
      <w:r w:rsidR="00D43404" w:rsidRPr="0083184F">
        <w:rPr>
          <w:rFonts w:eastAsia="TimesNewRomanPSMT"/>
          <w:bCs/>
          <w:color w:val="000000" w:themeColor="text1"/>
        </w:rPr>
        <w:t xml:space="preserve">% вредности уговора у року </w:t>
      </w:r>
      <w:r w:rsidR="00D43404" w:rsidRPr="0083184F">
        <w:rPr>
          <w:rFonts w:eastAsia="TimesNewRomanPSMT"/>
          <w:bCs/>
          <w:color w:val="000000" w:themeColor="text1"/>
          <w:szCs w:val="24"/>
          <w:lang w:val="sr-Cyrl-RS" w:eastAsia="en-US"/>
        </w:rPr>
        <w:t xml:space="preserve">од </w:t>
      </w:r>
      <w:r w:rsidR="00D43404" w:rsidRPr="0083184F">
        <w:rPr>
          <w:rFonts w:eastAsia="TimesNewRomanPSMT"/>
          <w:bCs/>
          <w:color w:val="000000" w:themeColor="text1"/>
          <w:szCs w:val="24"/>
          <w:lang w:eastAsia="en-US"/>
        </w:rPr>
        <w:t>_____________________</w:t>
      </w:r>
      <w:r w:rsidR="00D43404" w:rsidRPr="0083184F">
        <w:rPr>
          <w:rFonts w:eastAsia="TimesNewRomanPSMT"/>
          <w:bCs/>
          <w:color w:val="000000" w:themeColor="text1"/>
          <w:szCs w:val="24"/>
          <w:lang w:val="sr-Cyrl-RS" w:eastAsia="en-US"/>
        </w:rPr>
        <w:t xml:space="preserve"> дана (податак уписује Понуђач – прихватљиво је за Наручиоца не краће од 10 нити дуже од 15 дана) </w:t>
      </w:r>
      <w:r w:rsidR="00D43404" w:rsidRPr="0083184F">
        <w:rPr>
          <w:rFonts w:eastAsia="TimesNewRomanPSMT"/>
          <w:bCs/>
          <w:color w:val="000000" w:themeColor="text1"/>
        </w:rPr>
        <w:t xml:space="preserve">  од дана уредно достављене фактуре и Извештаја о извршеним обукама</w:t>
      </w:r>
      <w:r w:rsidR="00E72374" w:rsidRPr="0083184F">
        <w:rPr>
          <w:rFonts w:eastAsia="TimesNewRomanPSMT"/>
          <w:bCs/>
          <w:color w:val="000000" w:themeColor="text1"/>
        </w:rPr>
        <w:t xml:space="preserve"> и</w:t>
      </w:r>
      <w:r w:rsidR="00D43404" w:rsidRPr="0083184F">
        <w:rPr>
          <w:rFonts w:eastAsia="TimesNewRomanPSMT"/>
          <w:bCs/>
          <w:color w:val="000000" w:themeColor="text1"/>
        </w:rPr>
        <w:t xml:space="preserve"> </w:t>
      </w:r>
      <w:r w:rsidR="000539FB" w:rsidRPr="0083184F">
        <w:rPr>
          <w:color w:val="000000" w:themeColor="text1"/>
          <w:szCs w:val="24"/>
          <w:lang w:val="sr-Cyrl-RS"/>
        </w:rPr>
        <w:t>пуштања у продукцију</w:t>
      </w:r>
      <w:r w:rsidR="00D43404" w:rsidRPr="0083184F">
        <w:rPr>
          <w:rFonts w:eastAsia="TimesNewRomanPSMT"/>
          <w:bCs/>
          <w:color w:val="000000" w:themeColor="text1"/>
        </w:rPr>
        <w:t>, који сачињава Понуђач, а верификује (потврђује) лице одређено од стране Наручиоца</w:t>
      </w:r>
      <w:r w:rsidR="00485B02" w:rsidRPr="0083184F">
        <w:rPr>
          <w:rFonts w:eastAsia="TimesNewRomanPSMT"/>
          <w:bCs/>
          <w:color w:val="000000" w:themeColor="text1"/>
        </w:rPr>
        <w:t>, умањено за 8% вредности уговора на име плаћеног</w:t>
      </w:r>
      <w:r w:rsidR="00B60C48" w:rsidRPr="0083184F">
        <w:rPr>
          <w:rFonts w:eastAsia="TimesNewRomanPSMT"/>
          <w:bCs/>
          <w:color w:val="000000" w:themeColor="text1"/>
        </w:rPr>
        <w:t xml:space="preserve"> аванса. </w:t>
      </w:r>
    </w:p>
    <w:p w14:paraId="695E6126" w14:textId="77777777" w:rsidR="00C86FC0" w:rsidRPr="007F1923" w:rsidRDefault="00C86FC0" w:rsidP="003B4F04">
      <w:pPr>
        <w:pStyle w:val="ListParagraph"/>
        <w:ind w:left="360"/>
        <w:jc w:val="both"/>
        <w:rPr>
          <w:rFonts w:ascii="Times New Roman" w:hAnsi="Times New Roman"/>
          <w:color w:val="000000" w:themeColor="text1"/>
        </w:rPr>
      </w:pPr>
    </w:p>
    <w:p w14:paraId="07603632" w14:textId="646A9EE3" w:rsidR="008304D5" w:rsidRPr="007F1923" w:rsidRDefault="008304D5" w:rsidP="003B4F04">
      <w:pPr>
        <w:pStyle w:val="ListParagraph"/>
        <w:ind w:left="360"/>
        <w:jc w:val="center"/>
        <w:rPr>
          <w:rFonts w:ascii="Times New Roman" w:hAnsi="Times New Roman"/>
          <w:color w:val="000000" w:themeColor="text1"/>
        </w:rPr>
      </w:pPr>
      <w:r w:rsidRPr="007F1923">
        <w:rPr>
          <w:rFonts w:ascii="Times New Roman" w:hAnsi="Times New Roman"/>
          <w:color w:val="000000" w:themeColor="text1"/>
        </w:rPr>
        <w:t>Члан 5.</w:t>
      </w:r>
    </w:p>
    <w:p w14:paraId="110BCBE6" w14:textId="77777777"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Рок за извршење уговорних обавеза може бити продужен из објективних и доказивих разлога за које наручилац закључи да су оправдани.</w:t>
      </w:r>
      <w:proofErr w:type="gramEnd"/>
    </w:p>
    <w:p w14:paraId="1D5ADD45" w14:textId="77777777" w:rsidR="00D43404" w:rsidRPr="007F1923" w:rsidRDefault="00D43404" w:rsidP="00461A6F">
      <w:pPr>
        <w:pStyle w:val="Default"/>
        <w:jc w:val="both"/>
        <w:rPr>
          <w:rFonts w:ascii="Times New Roman" w:hAnsi="Times New Roman" w:cs="Times New Roman"/>
          <w:color w:val="000000" w:themeColor="text1"/>
        </w:rPr>
      </w:pPr>
    </w:p>
    <w:p w14:paraId="0C99DEB8" w14:textId="66F69910"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Добављач доставља наручиоцу писани захтев за продужење уговореног рока у року од 3 (три) дана од дана сазнања за околности из става 1.овог члана, а најкасније 10 (десет) дана пре истека укупног рока за извршење услуге која је предмет овог уговора.</w:t>
      </w:r>
      <w:proofErr w:type="gramEnd"/>
      <w:r w:rsidRPr="007F1923">
        <w:rPr>
          <w:rFonts w:ascii="Times New Roman" w:hAnsi="Times New Roman" w:cs="Times New Roman"/>
          <w:color w:val="000000" w:themeColor="text1"/>
        </w:rPr>
        <w:t xml:space="preserve"> </w:t>
      </w:r>
    </w:p>
    <w:p w14:paraId="3941F6C5" w14:textId="77777777" w:rsidR="001D217A" w:rsidRPr="007F1923" w:rsidRDefault="001D217A" w:rsidP="00461A6F">
      <w:pPr>
        <w:pStyle w:val="Default"/>
        <w:jc w:val="both"/>
        <w:rPr>
          <w:rFonts w:ascii="Times New Roman" w:hAnsi="Times New Roman" w:cs="Times New Roman"/>
          <w:color w:val="000000" w:themeColor="text1"/>
        </w:rPr>
      </w:pPr>
    </w:p>
    <w:p w14:paraId="0601FA1C" w14:textId="1BF8F7AA"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Одмах по пријему захтева из претходног става, наручилац ће образовати комисију са задатком да размотри разлоге и оправданост захтева за продужење рока и предложи доношење одлуке о истом.</w:t>
      </w:r>
      <w:proofErr w:type="gramEnd"/>
    </w:p>
    <w:p w14:paraId="2EAE27AB" w14:textId="77777777" w:rsidR="00D43404" w:rsidRPr="007F1923" w:rsidRDefault="00D43404" w:rsidP="00461A6F">
      <w:pPr>
        <w:pStyle w:val="Default"/>
        <w:jc w:val="both"/>
        <w:rPr>
          <w:rFonts w:ascii="Times New Roman" w:hAnsi="Times New Roman" w:cs="Times New Roman"/>
          <w:color w:val="000000" w:themeColor="text1"/>
        </w:rPr>
      </w:pPr>
    </w:p>
    <w:p w14:paraId="14E4BFAB" w14:textId="71ADAC0B"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Уколико наручилац усвоји захтев добављача за продужење уговореног рока, доноси одлуку о измени уговора, у складу са чланом 115.</w:t>
      </w:r>
      <w:proofErr w:type="gramEnd"/>
      <w:r w:rsidRPr="007F1923">
        <w:rPr>
          <w:rFonts w:ascii="Times New Roman" w:hAnsi="Times New Roman" w:cs="Times New Roman"/>
          <w:color w:val="000000" w:themeColor="text1"/>
        </w:rPr>
        <w:t xml:space="preserve"> Закона о јавним набавкама („Сл.гласник РС</w:t>
      </w:r>
      <w:proofErr w:type="gramStart"/>
      <w:r w:rsidRPr="007F1923">
        <w:rPr>
          <w:rFonts w:ascii="Times New Roman" w:hAnsi="Times New Roman" w:cs="Times New Roman"/>
          <w:color w:val="000000" w:themeColor="text1"/>
        </w:rPr>
        <w:t>“ бр</w:t>
      </w:r>
      <w:proofErr w:type="gramEnd"/>
      <w:r w:rsidRPr="007F1923">
        <w:rPr>
          <w:rFonts w:ascii="Times New Roman" w:hAnsi="Times New Roman" w:cs="Times New Roman"/>
          <w:color w:val="000000" w:themeColor="text1"/>
        </w:rPr>
        <w:t xml:space="preserve">. 124/12, 14/15 и 68/15). </w:t>
      </w:r>
    </w:p>
    <w:p w14:paraId="244B34D3" w14:textId="77777777" w:rsidR="00D43404" w:rsidRPr="007F1923" w:rsidRDefault="00D43404" w:rsidP="00461A6F">
      <w:pPr>
        <w:pStyle w:val="Default"/>
        <w:jc w:val="both"/>
        <w:rPr>
          <w:rFonts w:ascii="Times New Roman" w:hAnsi="Times New Roman" w:cs="Times New Roman"/>
          <w:color w:val="000000" w:themeColor="text1"/>
        </w:rPr>
      </w:pPr>
    </w:p>
    <w:p w14:paraId="2699BF24" w14:textId="78E87F3A"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Уговорени рок за извршење услуге која је предмет овог уговора сматра се продуженим када уговорне стране сачине и потпишу Анекс овог уговора.</w:t>
      </w:r>
      <w:proofErr w:type="gramEnd"/>
    </w:p>
    <w:p w14:paraId="0A65CF55" w14:textId="77777777" w:rsidR="001D217A" w:rsidRDefault="001D217A" w:rsidP="00461A6F">
      <w:pPr>
        <w:pStyle w:val="Default"/>
        <w:jc w:val="both"/>
        <w:rPr>
          <w:rFonts w:ascii="Times New Roman" w:hAnsi="Times New Roman" w:cs="Times New Roman"/>
          <w:color w:val="000000" w:themeColor="text1"/>
          <w:lang w:val="sr-Cyrl-RS"/>
        </w:rPr>
      </w:pPr>
    </w:p>
    <w:p w14:paraId="1B0A0832" w14:textId="77777777" w:rsidR="0083184F" w:rsidRDefault="0083184F" w:rsidP="00461A6F">
      <w:pPr>
        <w:pStyle w:val="Default"/>
        <w:jc w:val="both"/>
        <w:rPr>
          <w:rFonts w:ascii="Times New Roman" w:hAnsi="Times New Roman" w:cs="Times New Roman"/>
          <w:color w:val="000000" w:themeColor="text1"/>
          <w:lang w:val="sr-Cyrl-RS"/>
        </w:rPr>
      </w:pPr>
    </w:p>
    <w:p w14:paraId="6AE919F0" w14:textId="77777777" w:rsidR="0083184F" w:rsidRPr="0083184F" w:rsidRDefault="0083184F" w:rsidP="00461A6F">
      <w:pPr>
        <w:pStyle w:val="Default"/>
        <w:jc w:val="both"/>
        <w:rPr>
          <w:rFonts w:ascii="Times New Roman" w:hAnsi="Times New Roman" w:cs="Times New Roman"/>
          <w:color w:val="000000" w:themeColor="text1"/>
          <w:lang w:val="sr-Cyrl-RS"/>
        </w:rPr>
      </w:pPr>
    </w:p>
    <w:p w14:paraId="51EC0BC7" w14:textId="344C965F" w:rsidR="008304D5" w:rsidRPr="007F1923" w:rsidRDefault="008304D5" w:rsidP="00BE2DB1">
      <w:pPr>
        <w:pStyle w:val="Default"/>
        <w:jc w:val="center"/>
        <w:rPr>
          <w:rFonts w:ascii="Times New Roman" w:hAnsi="Times New Roman" w:cs="Times New Roman"/>
          <w:color w:val="000000" w:themeColor="text1"/>
          <w:lang w:val="sr-Cyrl-RS"/>
        </w:rPr>
      </w:pPr>
      <w:proofErr w:type="gramStart"/>
      <w:r w:rsidRPr="007F1923">
        <w:rPr>
          <w:rFonts w:ascii="Times New Roman" w:hAnsi="Times New Roman" w:cs="Times New Roman"/>
          <w:color w:val="000000" w:themeColor="text1"/>
        </w:rPr>
        <w:lastRenderedPageBreak/>
        <w:t>Члан 6.</w:t>
      </w:r>
      <w:proofErr w:type="gramEnd"/>
    </w:p>
    <w:p w14:paraId="6DFDDD99" w14:textId="77777777" w:rsidR="00BA4E49" w:rsidRPr="007F1923" w:rsidRDefault="00BA4E49" w:rsidP="00BE2DB1">
      <w:pPr>
        <w:pStyle w:val="Default"/>
        <w:jc w:val="center"/>
        <w:rPr>
          <w:rFonts w:ascii="Times New Roman" w:hAnsi="Times New Roman" w:cs="Times New Roman"/>
          <w:color w:val="000000" w:themeColor="text1"/>
          <w:lang w:val="sr-Cyrl-RS"/>
        </w:rPr>
      </w:pPr>
    </w:p>
    <w:p w14:paraId="2A1E5473" w14:textId="77777777" w:rsidR="00BA4E49" w:rsidRPr="007F1923" w:rsidRDefault="00BA4E49" w:rsidP="00BA4E49">
      <w:pPr>
        <w:jc w:val="both"/>
        <w:rPr>
          <w:rFonts w:eastAsia="Calibri"/>
          <w:noProof/>
          <w:color w:val="000000" w:themeColor="text1"/>
          <w:szCs w:val="24"/>
        </w:rPr>
      </w:pPr>
      <w:r w:rsidRPr="007F1923">
        <w:rPr>
          <w:rFonts w:eastAsia="Calibri"/>
          <w:noProof/>
          <w:color w:val="000000" w:themeColor="text1"/>
          <w:szCs w:val="24"/>
        </w:rPr>
        <w:t>Добављач је у обавези да Наручицу достави следећа средства финансијског обезбеђења:</w:t>
      </w:r>
    </w:p>
    <w:p w14:paraId="689A9472" w14:textId="77777777" w:rsidR="00BA4E49" w:rsidRPr="007F1923" w:rsidRDefault="00BA4E49" w:rsidP="00DF65F4">
      <w:pPr>
        <w:pStyle w:val="ListParagraph"/>
        <w:numPr>
          <w:ilvl w:val="0"/>
          <w:numId w:val="36"/>
        </w:numPr>
        <w:suppressAutoHyphens/>
        <w:spacing w:after="0" w:line="240" w:lineRule="auto"/>
        <w:jc w:val="both"/>
        <w:rPr>
          <w:rFonts w:ascii="Times New Roman" w:hAnsi="Times New Roman"/>
          <w:b/>
          <w:noProof/>
          <w:color w:val="000000" w:themeColor="text1"/>
          <w:sz w:val="24"/>
          <w:szCs w:val="24"/>
        </w:rPr>
      </w:pPr>
      <w:r w:rsidRPr="007F1923">
        <w:rPr>
          <w:rFonts w:ascii="Times New Roman" w:hAnsi="Times New Roman"/>
          <w:b/>
          <w:noProof/>
          <w:color w:val="000000" w:themeColor="text1"/>
          <w:sz w:val="24"/>
          <w:szCs w:val="24"/>
        </w:rPr>
        <w:t>Банкарску гаранцију за добро извршење посла</w:t>
      </w:r>
    </w:p>
    <w:p w14:paraId="0D3DBCFF" w14:textId="77777777" w:rsidR="00BA4E49" w:rsidRPr="007F1923" w:rsidRDefault="00BA4E49" w:rsidP="00BA4E49">
      <w:pPr>
        <w:pStyle w:val="ListParagraph"/>
        <w:suppressAutoHyphens/>
        <w:jc w:val="both"/>
        <w:rPr>
          <w:rFonts w:ascii="Times New Roman" w:hAnsi="Times New Roman"/>
          <w:noProof/>
          <w:color w:val="000000" w:themeColor="text1"/>
          <w:sz w:val="24"/>
          <w:szCs w:val="24"/>
        </w:rPr>
      </w:pPr>
      <w:r w:rsidRPr="007F1923">
        <w:rPr>
          <w:rFonts w:ascii="Times New Roman" w:hAnsi="Times New Roman"/>
          <w:noProof/>
          <w:color w:val="000000" w:themeColor="text1"/>
          <w:sz w:val="24"/>
          <w:szCs w:val="24"/>
        </w:rPr>
        <w:t>Добављач се обавезује да у року од 10 дана од дана закључења уговора преда</w:t>
      </w:r>
      <w:r w:rsidRPr="007F1923">
        <w:rPr>
          <w:rFonts w:ascii="Times New Roman" w:hAnsi="Times New Roman"/>
          <w:noProof/>
          <w:color w:val="000000" w:themeColor="text1"/>
          <w:sz w:val="24"/>
          <w:szCs w:val="24"/>
          <w:lang w:val="sr-Cyrl-RS"/>
        </w:rPr>
        <w:t xml:space="preserve"> </w:t>
      </w:r>
      <w:r w:rsidRPr="007F1923">
        <w:rPr>
          <w:rFonts w:ascii="Times New Roman" w:hAnsi="Times New Roman"/>
          <w:noProof/>
          <w:color w:val="000000" w:themeColor="text1"/>
          <w:sz w:val="24"/>
          <w:szCs w:val="24"/>
        </w:rPr>
        <w:t>Наручиоцу банкарску гаранцију за добро извршење посла, која мора бити са</w:t>
      </w:r>
      <w:r w:rsidRPr="007F1923">
        <w:rPr>
          <w:rFonts w:ascii="Times New Roman" w:hAnsi="Times New Roman"/>
          <w:noProof/>
          <w:color w:val="000000" w:themeColor="text1"/>
          <w:sz w:val="24"/>
          <w:szCs w:val="24"/>
          <w:lang w:val="sr-Cyrl-RS"/>
        </w:rPr>
        <w:t xml:space="preserve"> </w:t>
      </w:r>
      <w:r w:rsidRPr="007F1923">
        <w:rPr>
          <w:rFonts w:ascii="Times New Roman" w:hAnsi="Times New Roman"/>
          <w:noProof/>
          <w:color w:val="000000" w:themeColor="text1"/>
          <w:sz w:val="24"/>
          <w:szCs w:val="24"/>
        </w:rPr>
        <w:t>клаузулама: неопозива, безусловна, наплатива на први позив и без права на приговор.</w:t>
      </w:r>
      <w:r w:rsidRPr="007F1923">
        <w:rPr>
          <w:rFonts w:ascii="Times New Roman" w:hAnsi="Times New Roman"/>
          <w:noProof/>
          <w:color w:val="000000" w:themeColor="text1"/>
          <w:sz w:val="24"/>
          <w:szCs w:val="24"/>
          <w:lang w:val="sr-Cyrl-RS"/>
        </w:rPr>
        <w:t xml:space="preserve"> </w:t>
      </w:r>
      <w:r w:rsidRPr="007F1923">
        <w:rPr>
          <w:rFonts w:ascii="Times New Roman" w:hAnsi="Times New Roman"/>
          <w:noProof/>
          <w:color w:val="000000" w:themeColor="text1"/>
          <w:sz w:val="24"/>
          <w:szCs w:val="24"/>
        </w:rPr>
        <w:t>Банкарска гаранција за добро извршење посла издаје се у висини од 10% (односно 15</w:t>
      </w:r>
      <w:r w:rsidRPr="007F1923">
        <w:rPr>
          <w:rFonts w:ascii="Times New Roman" w:hAnsi="Times New Roman"/>
          <w:noProof/>
          <w:color w:val="000000" w:themeColor="text1"/>
          <w:sz w:val="24"/>
          <w:szCs w:val="24"/>
          <w:lang w:val="sr-Cyrl-RS"/>
        </w:rPr>
        <w:t xml:space="preserve"> </w:t>
      </w:r>
      <w:r w:rsidRPr="007F1923">
        <w:rPr>
          <w:rFonts w:ascii="Times New Roman" w:hAnsi="Times New Roman"/>
          <w:noProof/>
          <w:color w:val="000000" w:themeColor="text1"/>
          <w:sz w:val="24"/>
          <w:szCs w:val="24"/>
        </w:rPr>
        <w:t>% ако предмет јавне набавке није истоврстан предмету за који је понуђач добио</w:t>
      </w:r>
      <w:r w:rsidRPr="007F1923">
        <w:rPr>
          <w:rFonts w:ascii="Times New Roman" w:hAnsi="Times New Roman"/>
          <w:noProof/>
          <w:color w:val="000000" w:themeColor="text1"/>
          <w:sz w:val="24"/>
          <w:szCs w:val="24"/>
          <w:lang w:val="sr-Cyrl-RS"/>
        </w:rPr>
        <w:t xml:space="preserve"> </w:t>
      </w:r>
      <w:r w:rsidRPr="007F1923">
        <w:rPr>
          <w:rFonts w:ascii="Times New Roman" w:hAnsi="Times New Roman"/>
          <w:noProof/>
          <w:color w:val="000000" w:themeColor="text1"/>
          <w:sz w:val="24"/>
          <w:szCs w:val="24"/>
        </w:rPr>
        <w:t>негативну референцу, у складу са чланом 83. став 12. ЗЈН) од укупне вредности уговора</w:t>
      </w:r>
      <w:r w:rsidRPr="007F1923">
        <w:rPr>
          <w:rFonts w:ascii="Times New Roman" w:hAnsi="Times New Roman"/>
          <w:noProof/>
          <w:color w:val="000000" w:themeColor="text1"/>
          <w:sz w:val="24"/>
          <w:szCs w:val="24"/>
          <w:lang w:val="sr-Cyrl-RS"/>
        </w:rPr>
        <w:t xml:space="preserve"> </w:t>
      </w:r>
      <w:r w:rsidRPr="007F1923">
        <w:rPr>
          <w:rFonts w:ascii="Times New Roman" w:hAnsi="Times New Roman"/>
          <w:noProof/>
          <w:color w:val="000000" w:themeColor="text1"/>
          <w:sz w:val="24"/>
          <w:szCs w:val="24"/>
        </w:rPr>
        <w:t>без ПДВ-а, са роком важења 30 дана дужи од уговореног рока за завршетак посла.</w:t>
      </w:r>
    </w:p>
    <w:p w14:paraId="1488457A" w14:textId="77777777" w:rsidR="00BA4E49" w:rsidRPr="007F1923" w:rsidRDefault="00BA4E49" w:rsidP="00DF65F4">
      <w:pPr>
        <w:pStyle w:val="ListParagraph"/>
        <w:numPr>
          <w:ilvl w:val="0"/>
          <w:numId w:val="36"/>
        </w:numPr>
        <w:suppressAutoHyphens/>
        <w:spacing w:after="0" w:line="240" w:lineRule="auto"/>
        <w:jc w:val="both"/>
        <w:rPr>
          <w:rFonts w:ascii="Times New Roman" w:hAnsi="Times New Roman"/>
          <w:noProof/>
          <w:color w:val="000000" w:themeColor="text1"/>
          <w:sz w:val="24"/>
          <w:szCs w:val="24"/>
        </w:rPr>
      </w:pPr>
      <w:r w:rsidRPr="007F1923">
        <w:rPr>
          <w:rFonts w:ascii="Times New Roman" w:hAnsi="Times New Roman"/>
          <w:b/>
          <w:noProof/>
          <w:color w:val="000000" w:themeColor="text1"/>
          <w:sz w:val="24"/>
          <w:szCs w:val="24"/>
        </w:rPr>
        <w:t>Банкарску гаранцију за повраћај аванса</w:t>
      </w:r>
    </w:p>
    <w:p w14:paraId="4ADE0DB2" w14:textId="77777777" w:rsidR="00BA4E49" w:rsidRPr="007F1923" w:rsidRDefault="00BA4E49" w:rsidP="00BA4E49">
      <w:pPr>
        <w:ind w:left="709"/>
        <w:jc w:val="both"/>
        <w:rPr>
          <w:rFonts w:eastAsia="Calibri"/>
          <w:noProof/>
          <w:color w:val="000000" w:themeColor="text1"/>
          <w:szCs w:val="24"/>
        </w:rPr>
      </w:pPr>
      <w:r w:rsidRPr="007F1923">
        <w:rPr>
          <w:rFonts w:eastAsia="Calibri"/>
          <w:noProof/>
          <w:color w:val="000000" w:themeColor="text1"/>
          <w:szCs w:val="24"/>
        </w:rPr>
        <w:t>Добављач се обавезује да у року од 10 дана од дана закључења уговора преда</w:t>
      </w:r>
      <w:r w:rsidRPr="007F1923">
        <w:rPr>
          <w:rFonts w:eastAsia="Calibri"/>
          <w:noProof/>
          <w:color w:val="000000" w:themeColor="text1"/>
          <w:szCs w:val="24"/>
          <w:lang w:val="sr-Cyrl-RS"/>
        </w:rPr>
        <w:t xml:space="preserve"> </w:t>
      </w:r>
      <w:r w:rsidRPr="007F1923">
        <w:rPr>
          <w:rFonts w:eastAsia="Calibri"/>
          <w:noProof/>
          <w:color w:val="000000" w:themeColor="text1"/>
          <w:szCs w:val="24"/>
        </w:rPr>
        <w:t>Наручиоцу банкарску гаранцију за повраћај авансног плаћања, која мора бити са</w:t>
      </w:r>
    </w:p>
    <w:p w14:paraId="43C03E3B" w14:textId="77777777" w:rsidR="00BA4E49" w:rsidRPr="007F1923" w:rsidRDefault="00BA4E49" w:rsidP="00BA4E49">
      <w:pPr>
        <w:ind w:left="720"/>
        <w:jc w:val="both"/>
        <w:rPr>
          <w:rFonts w:eastAsia="Calibri"/>
          <w:noProof/>
          <w:color w:val="000000" w:themeColor="text1"/>
          <w:szCs w:val="24"/>
          <w:lang w:val="sr-Cyrl-RS"/>
        </w:rPr>
      </w:pPr>
      <w:r w:rsidRPr="007F1923">
        <w:rPr>
          <w:rFonts w:eastAsia="Calibri"/>
          <w:noProof/>
          <w:color w:val="000000" w:themeColor="text1"/>
          <w:szCs w:val="24"/>
        </w:rPr>
        <w:t>клаузулама: неопозива, безусловна, наплатива на први позив и без права на приговор.</w:t>
      </w:r>
      <w:r w:rsidRPr="007F1923">
        <w:rPr>
          <w:rFonts w:eastAsia="Calibri"/>
          <w:noProof/>
          <w:color w:val="000000" w:themeColor="text1"/>
          <w:szCs w:val="24"/>
          <w:lang w:val="sr-Cyrl-RS"/>
        </w:rPr>
        <w:t xml:space="preserve"> </w:t>
      </w:r>
      <w:r w:rsidRPr="007F1923">
        <w:rPr>
          <w:rFonts w:eastAsia="Calibri"/>
          <w:noProof/>
          <w:color w:val="000000" w:themeColor="text1"/>
          <w:szCs w:val="24"/>
        </w:rPr>
        <w:t xml:space="preserve">Банкарска гаранција за повраћај авансног плаћања мора бити у висини аванса, </w:t>
      </w:r>
      <w:r w:rsidRPr="007F1923">
        <w:rPr>
          <w:rFonts w:eastAsia="Calibri"/>
          <w:noProof/>
          <w:color w:val="000000" w:themeColor="text1"/>
          <w:szCs w:val="24"/>
          <w:lang w:val="sr-Cyrl-RS"/>
        </w:rPr>
        <w:t>с</w:t>
      </w:r>
      <w:r w:rsidRPr="007F1923">
        <w:rPr>
          <w:rFonts w:eastAsia="Calibri"/>
          <w:noProof/>
          <w:color w:val="000000" w:themeColor="text1"/>
          <w:szCs w:val="24"/>
        </w:rPr>
        <w:t>а</w:t>
      </w:r>
      <w:r w:rsidRPr="007F1923">
        <w:rPr>
          <w:rFonts w:eastAsia="Calibri"/>
          <w:noProof/>
          <w:color w:val="000000" w:themeColor="text1"/>
          <w:szCs w:val="24"/>
          <w:lang w:val="sr-Cyrl-RS"/>
        </w:rPr>
        <w:t xml:space="preserve"> </w:t>
      </w:r>
      <w:r w:rsidRPr="007F1923">
        <w:rPr>
          <w:rFonts w:eastAsia="Calibri"/>
          <w:noProof/>
          <w:color w:val="000000" w:themeColor="text1"/>
          <w:szCs w:val="24"/>
        </w:rPr>
        <w:t>роком важења најкраће до коначног правдања аванса</w:t>
      </w:r>
      <w:r w:rsidRPr="007F1923">
        <w:rPr>
          <w:rFonts w:eastAsia="Calibri"/>
          <w:noProof/>
          <w:color w:val="000000" w:themeColor="text1"/>
          <w:szCs w:val="24"/>
          <w:lang w:val="sr-Cyrl-RS"/>
        </w:rPr>
        <w:t>.</w:t>
      </w:r>
    </w:p>
    <w:p w14:paraId="41202BBC" w14:textId="77777777" w:rsidR="00BA4E49" w:rsidRPr="007F1923" w:rsidRDefault="00BA4E49" w:rsidP="00BA4E49">
      <w:pPr>
        <w:ind w:firstLine="720"/>
        <w:rPr>
          <w:rFonts w:eastAsia="Calibri"/>
          <w:noProof/>
          <w:color w:val="000000" w:themeColor="text1"/>
          <w:szCs w:val="24"/>
          <w:lang w:val="sr-Cyrl-RS"/>
        </w:rPr>
      </w:pPr>
    </w:p>
    <w:p w14:paraId="0A3A9E05" w14:textId="77777777" w:rsidR="00BA4E49" w:rsidRPr="007F1923" w:rsidRDefault="00BA4E49" w:rsidP="00BA4E49">
      <w:pPr>
        <w:ind w:firstLine="720"/>
        <w:jc w:val="both"/>
        <w:rPr>
          <w:rFonts w:eastAsia="Calibri"/>
          <w:noProof/>
          <w:color w:val="000000" w:themeColor="text1"/>
          <w:szCs w:val="24"/>
        </w:rPr>
      </w:pPr>
      <w:r w:rsidRPr="007F1923">
        <w:rPr>
          <w:rFonts w:eastAsia="Calibri"/>
          <w:noProof/>
          <w:color w:val="000000" w:themeColor="text1"/>
          <w:szCs w:val="24"/>
        </w:rPr>
        <w:t>Сва горе наведена средства финансијског обезбеђења морају бити на меморандуму</w:t>
      </w:r>
      <w:r w:rsidRPr="007F1923">
        <w:rPr>
          <w:rFonts w:eastAsia="Calibri"/>
          <w:noProof/>
          <w:color w:val="000000" w:themeColor="text1"/>
          <w:szCs w:val="24"/>
          <w:lang w:val="sr-Cyrl-RS"/>
        </w:rPr>
        <w:t xml:space="preserve"> </w:t>
      </w:r>
      <w:r w:rsidRPr="007F1923">
        <w:rPr>
          <w:rFonts w:eastAsia="Calibri"/>
          <w:noProof/>
          <w:color w:val="000000" w:themeColor="text1"/>
          <w:szCs w:val="24"/>
        </w:rPr>
        <w:t>банке, са подацима о наручиоцу, понуђачу, банци и предмету и броју јавне набавке, а не</w:t>
      </w:r>
      <w:r w:rsidRPr="007F1923">
        <w:rPr>
          <w:rFonts w:eastAsia="Calibri"/>
          <w:noProof/>
          <w:color w:val="000000" w:themeColor="text1"/>
          <w:szCs w:val="24"/>
          <w:lang w:val="sr-Cyrl-RS"/>
        </w:rPr>
        <w:t xml:space="preserve"> </w:t>
      </w:r>
      <w:r w:rsidRPr="007F1923">
        <w:rPr>
          <w:rFonts w:eastAsia="Calibri"/>
          <w:noProof/>
          <w:color w:val="000000" w:themeColor="text1"/>
          <w:szCs w:val="24"/>
        </w:rPr>
        <w:t>смеју садржати додатне услове или рокове за реализацију.</w:t>
      </w:r>
    </w:p>
    <w:p w14:paraId="05CCEDAD" w14:textId="77777777" w:rsidR="00BA4E49" w:rsidRPr="007F1923" w:rsidRDefault="00BA4E49" w:rsidP="00BA4E49">
      <w:pPr>
        <w:ind w:firstLine="720"/>
        <w:jc w:val="both"/>
        <w:rPr>
          <w:rFonts w:eastAsia="Calibri"/>
          <w:noProof/>
          <w:color w:val="000000" w:themeColor="text1"/>
          <w:szCs w:val="24"/>
        </w:rPr>
      </w:pPr>
      <w:r w:rsidRPr="007F1923">
        <w:rPr>
          <w:rFonts w:eastAsia="Calibri"/>
          <w:noProof/>
          <w:color w:val="000000" w:themeColor="text1"/>
          <w:szCs w:val="24"/>
        </w:rPr>
        <w:t>Наручилац је овлашћен да реализује средствa финансијског обезбеђења уколико</w:t>
      </w:r>
    </w:p>
    <w:p w14:paraId="21C6C0BE" w14:textId="77777777" w:rsidR="00BA4E49" w:rsidRPr="007F1923" w:rsidRDefault="00BA4E49" w:rsidP="00BA4E49">
      <w:pPr>
        <w:jc w:val="both"/>
        <w:rPr>
          <w:rFonts w:eastAsia="Calibri"/>
          <w:noProof/>
          <w:color w:val="000000" w:themeColor="text1"/>
          <w:szCs w:val="24"/>
        </w:rPr>
      </w:pPr>
      <w:r w:rsidRPr="007F1923">
        <w:rPr>
          <w:rFonts w:eastAsia="Calibri"/>
          <w:noProof/>
          <w:color w:val="000000" w:themeColor="text1"/>
          <w:szCs w:val="24"/>
        </w:rPr>
        <w:t>понуђач не извршава обавезе из предметне јавне набавке као и уговорне обавезе.</w:t>
      </w:r>
    </w:p>
    <w:p w14:paraId="7931983E" w14:textId="77777777" w:rsidR="00174DBD" w:rsidRPr="007F1923" w:rsidRDefault="00174DBD" w:rsidP="00BE2DB1">
      <w:pPr>
        <w:pStyle w:val="Default"/>
        <w:jc w:val="center"/>
        <w:rPr>
          <w:rFonts w:ascii="Times New Roman" w:hAnsi="Times New Roman" w:cs="Times New Roman"/>
          <w:color w:val="000000" w:themeColor="text1"/>
        </w:rPr>
      </w:pPr>
    </w:p>
    <w:p w14:paraId="634666A4" w14:textId="77777777" w:rsidR="00BE2DB1" w:rsidRPr="007F1923" w:rsidRDefault="00BE2DB1" w:rsidP="00461A6F">
      <w:pPr>
        <w:pStyle w:val="Default"/>
        <w:jc w:val="both"/>
        <w:rPr>
          <w:rFonts w:ascii="Times New Roman" w:hAnsi="Times New Roman" w:cs="Times New Roman"/>
          <w:color w:val="000000" w:themeColor="text1"/>
          <w:lang w:val="sr-Cyrl-CS"/>
        </w:rPr>
      </w:pPr>
    </w:p>
    <w:p w14:paraId="5BCA992A" w14:textId="77777777" w:rsidR="00D516E0" w:rsidRPr="007F1923" w:rsidRDefault="00D516E0" w:rsidP="005B4D27">
      <w:pPr>
        <w:pStyle w:val="Default"/>
        <w:jc w:val="center"/>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Члан 7.</w:t>
      </w:r>
      <w:proofErr w:type="gramEnd"/>
    </w:p>
    <w:p w14:paraId="065B7A85" w14:textId="0888C55F" w:rsidR="00D516E0" w:rsidRPr="007F1923" w:rsidRDefault="00D516E0" w:rsidP="00D516E0">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Овај уговор производи правно дејство од дана потписивања од стране овлашћених лица обе уговорне стране и траје до искоришћења средстава обезбеђених за предметну јавну набавку, у складу са Законом о буџету РС за 201</w:t>
      </w:r>
      <w:r w:rsidRPr="007F1923">
        <w:rPr>
          <w:rFonts w:ascii="Times New Roman" w:hAnsi="Times New Roman" w:cs="Times New Roman"/>
          <w:color w:val="000000" w:themeColor="text1"/>
          <w:lang w:val="sr-Cyrl-CS"/>
        </w:rPr>
        <w:t>6</w:t>
      </w:r>
      <w:r w:rsidRPr="007F1923">
        <w:rPr>
          <w:rFonts w:ascii="Times New Roman" w:hAnsi="Times New Roman" w:cs="Times New Roman"/>
          <w:color w:val="000000" w:themeColor="text1"/>
        </w:rPr>
        <w:t>.</w:t>
      </w:r>
      <w:proofErr w:type="gramEnd"/>
      <w:r w:rsidRPr="007F1923">
        <w:rPr>
          <w:rFonts w:ascii="Times New Roman" w:hAnsi="Times New Roman" w:cs="Times New Roman"/>
          <w:color w:val="000000" w:themeColor="text1"/>
        </w:rPr>
        <w:t xml:space="preserve"> </w:t>
      </w:r>
      <w:proofErr w:type="gramStart"/>
      <w:r w:rsidRPr="007F1923">
        <w:rPr>
          <w:rFonts w:ascii="Times New Roman" w:hAnsi="Times New Roman" w:cs="Times New Roman"/>
          <w:color w:val="000000" w:themeColor="text1"/>
        </w:rPr>
        <w:t>годин</w:t>
      </w:r>
      <w:r w:rsidRPr="007F1923">
        <w:rPr>
          <w:rFonts w:ascii="Times New Roman" w:hAnsi="Times New Roman" w:cs="Times New Roman"/>
          <w:color w:val="000000" w:themeColor="text1"/>
          <w:lang w:val="sr-Cyrl-CS"/>
        </w:rPr>
        <w:t>у</w:t>
      </w:r>
      <w:proofErr w:type="gramEnd"/>
      <w:r w:rsidRPr="007F1923">
        <w:rPr>
          <w:rFonts w:ascii="Times New Roman" w:hAnsi="Times New Roman" w:cs="Times New Roman"/>
          <w:color w:val="000000" w:themeColor="text1"/>
        </w:rPr>
        <w:t xml:space="preserve"> („Службени гласник РС” бр. </w:t>
      </w:r>
      <w:r w:rsidRPr="007F1923">
        <w:rPr>
          <w:rFonts w:ascii="Times New Roman" w:hAnsi="Times New Roman" w:cs="Times New Roman"/>
          <w:color w:val="000000" w:themeColor="text1"/>
          <w:lang w:val="sr-Cyrl-CS"/>
        </w:rPr>
        <w:t>103</w:t>
      </w:r>
      <w:r w:rsidRPr="007F1923">
        <w:rPr>
          <w:rFonts w:ascii="Times New Roman" w:hAnsi="Times New Roman" w:cs="Times New Roman"/>
          <w:color w:val="000000" w:themeColor="text1"/>
        </w:rPr>
        <w:t>/201</w:t>
      </w:r>
      <w:r w:rsidRPr="007F1923">
        <w:rPr>
          <w:rFonts w:ascii="Times New Roman" w:hAnsi="Times New Roman" w:cs="Times New Roman"/>
          <w:color w:val="000000" w:themeColor="text1"/>
          <w:lang w:val="sr-Cyrl-CS"/>
        </w:rPr>
        <w:t>5</w:t>
      </w:r>
      <w:r w:rsidRPr="007F1923">
        <w:rPr>
          <w:rFonts w:ascii="Times New Roman" w:hAnsi="Times New Roman" w:cs="Times New Roman"/>
          <w:color w:val="000000" w:themeColor="text1"/>
        </w:rPr>
        <w:t xml:space="preserve">), а најдуже за период од једне године од дана закључења уговора. </w:t>
      </w:r>
      <w:proofErr w:type="gramStart"/>
      <w:r w:rsidRPr="007F1923">
        <w:rPr>
          <w:rFonts w:ascii="Times New Roman" w:hAnsi="Times New Roman" w:cs="Times New Roman"/>
          <w:color w:val="000000" w:themeColor="text1"/>
        </w:rPr>
        <w:t>Обавезе које доспевају у наредној буџетској години ће бити реализоване највише до износа средстава која ће за ову намену бити одобрена у тој буџетској години.</w:t>
      </w:r>
      <w:proofErr w:type="gramEnd"/>
    </w:p>
    <w:p w14:paraId="183EB814" w14:textId="77777777" w:rsidR="00D516E0" w:rsidRPr="007F1923" w:rsidRDefault="00D516E0" w:rsidP="00D516E0">
      <w:pPr>
        <w:pStyle w:val="Default"/>
        <w:jc w:val="both"/>
        <w:rPr>
          <w:rFonts w:ascii="Times New Roman" w:hAnsi="Times New Roman" w:cs="Times New Roman"/>
          <w:color w:val="000000" w:themeColor="text1"/>
          <w:lang w:val="sr-Cyrl-CS"/>
        </w:rPr>
      </w:pPr>
    </w:p>
    <w:p w14:paraId="1EDC7A5F" w14:textId="43DA386E" w:rsidR="008304D5" w:rsidRPr="007F1923" w:rsidRDefault="00D516E0" w:rsidP="00BE2DB1">
      <w:pPr>
        <w:pStyle w:val="Default"/>
        <w:jc w:val="center"/>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 xml:space="preserve">Члан </w:t>
      </w:r>
      <w:r w:rsidRPr="007F1923">
        <w:rPr>
          <w:rFonts w:ascii="Times New Roman" w:hAnsi="Times New Roman" w:cs="Times New Roman"/>
          <w:color w:val="000000" w:themeColor="text1"/>
          <w:lang w:val="sr-Cyrl-CS"/>
        </w:rPr>
        <w:t>8</w:t>
      </w:r>
      <w:r w:rsidR="00BE2DB1" w:rsidRPr="007F1923">
        <w:rPr>
          <w:rFonts w:ascii="Times New Roman" w:hAnsi="Times New Roman" w:cs="Times New Roman"/>
          <w:color w:val="000000" w:themeColor="text1"/>
        </w:rPr>
        <w:t>.</w:t>
      </w:r>
      <w:proofErr w:type="gramEnd"/>
    </w:p>
    <w:p w14:paraId="0B4F4B5B" w14:textId="77777777" w:rsidR="008304D5" w:rsidRPr="007F1923" w:rsidRDefault="008304D5" w:rsidP="00461A6F">
      <w:pPr>
        <w:pStyle w:val="Default"/>
        <w:jc w:val="both"/>
        <w:rPr>
          <w:rFonts w:ascii="Times New Roman" w:hAnsi="Times New Roman" w:cs="Times New Roman"/>
          <w:color w:val="000000" w:themeColor="text1"/>
        </w:rPr>
      </w:pPr>
      <w:r w:rsidRPr="007F1923">
        <w:rPr>
          <w:rFonts w:ascii="Times New Roman" w:hAnsi="Times New Roman" w:cs="Times New Roman"/>
          <w:color w:val="000000" w:themeColor="text1"/>
        </w:rPr>
        <w:t xml:space="preserve">Уколико Добављач не заврши услуге у року утврђеном за коначно извршење предметне услуге, дужан је да плати уговорну казну у износу од 2‰ (два промила) за сваки дан закашњења, с тим што укупан износ уговорне казне не може бити већи од 10% (десет процената) од уговорене нето вредности услуга из члана 3. </w:t>
      </w:r>
      <w:proofErr w:type="gramStart"/>
      <w:r w:rsidRPr="007F1923">
        <w:rPr>
          <w:rFonts w:ascii="Times New Roman" w:hAnsi="Times New Roman" w:cs="Times New Roman"/>
          <w:color w:val="000000" w:themeColor="text1"/>
        </w:rPr>
        <w:t>овог</w:t>
      </w:r>
      <w:proofErr w:type="gramEnd"/>
      <w:r w:rsidRPr="007F1923">
        <w:rPr>
          <w:rFonts w:ascii="Times New Roman" w:hAnsi="Times New Roman" w:cs="Times New Roman"/>
          <w:color w:val="000000" w:themeColor="text1"/>
        </w:rPr>
        <w:t xml:space="preserve"> уговора. </w:t>
      </w:r>
    </w:p>
    <w:p w14:paraId="70F3D37D" w14:textId="77777777" w:rsidR="00615D2A" w:rsidRPr="007F1923" w:rsidRDefault="00615D2A" w:rsidP="00461A6F">
      <w:pPr>
        <w:pStyle w:val="Default"/>
        <w:jc w:val="both"/>
        <w:rPr>
          <w:rFonts w:ascii="Times New Roman" w:hAnsi="Times New Roman" w:cs="Times New Roman"/>
          <w:color w:val="000000" w:themeColor="text1"/>
        </w:rPr>
      </w:pPr>
    </w:p>
    <w:p w14:paraId="7C0AA86A" w14:textId="7025B092"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Уговорна казна се обрачунава и одбија приликом последње привремене ситуације.</w:t>
      </w:r>
      <w:proofErr w:type="gramEnd"/>
    </w:p>
    <w:p w14:paraId="7126E310" w14:textId="77777777" w:rsidR="00615D2A" w:rsidRPr="007F1923" w:rsidRDefault="00615D2A" w:rsidP="00461A6F">
      <w:pPr>
        <w:pStyle w:val="Default"/>
        <w:jc w:val="both"/>
        <w:rPr>
          <w:rFonts w:ascii="Times New Roman" w:hAnsi="Times New Roman" w:cs="Times New Roman"/>
          <w:color w:val="000000" w:themeColor="text1"/>
        </w:rPr>
      </w:pPr>
    </w:p>
    <w:p w14:paraId="3FEBD9DA" w14:textId="0CD8B866"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Уколико Наручилац за случај из става 1.овога члана претрпи штету у висини већој од остварене уговорне казне, има право и на накнаду штете у висини разлике између остварене уговорне казне и висине претрпљене штете.</w:t>
      </w:r>
      <w:proofErr w:type="gramEnd"/>
      <w:r w:rsidRPr="007F1923">
        <w:rPr>
          <w:rFonts w:ascii="Times New Roman" w:hAnsi="Times New Roman" w:cs="Times New Roman"/>
          <w:color w:val="000000" w:themeColor="text1"/>
        </w:rPr>
        <w:t xml:space="preserve"> </w:t>
      </w:r>
    </w:p>
    <w:p w14:paraId="4BF40237" w14:textId="77777777" w:rsidR="00615D2A" w:rsidRPr="007F1923" w:rsidRDefault="00615D2A" w:rsidP="00461A6F">
      <w:pPr>
        <w:pStyle w:val="Default"/>
        <w:jc w:val="both"/>
        <w:rPr>
          <w:rFonts w:ascii="Times New Roman" w:hAnsi="Times New Roman" w:cs="Times New Roman"/>
          <w:color w:val="000000" w:themeColor="text1"/>
        </w:rPr>
      </w:pPr>
    </w:p>
    <w:p w14:paraId="56115709" w14:textId="59E5477A"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lastRenderedPageBreak/>
        <w:t>Накнаду штете уговорне стране ће настојати да утврде споразумно.</w:t>
      </w:r>
      <w:proofErr w:type="gramEnd"/>
    </w:p>
    <w:p w14:paraId="7244E21D" w14:textId="77777777" w:rsidR="00BE2DB1" w:rsidRPr="007F1923" w:rsidRDefault="00BE2DB1" w:rsidP="00461A6F">
      <w:pPr>
        <w:pStyle w:val="Default"/>
        <w:jc w:val="both"/>
        <w:rPr>
          <w:rFonts w:ascii="Times New Roman" w:hAnsi="Times New Roman" w:cs="Times New Roman"/>
          <w:color w:val="000000" w:themeColor="text1"/>
        </w:rPr>
      </w:pPr>
    </w:p>
    <w:p w14:paraId="57A35750" w14:textId="793C21D9" w:rsidR="008304D5" w:rsidRPr="007F1923" w:rsidRDefault="008304D5" w:rsidP="00BE2DB1">
      <w:pPr>
        <w:pStyle w:val="Default"/>
        <w:jc w:val="center"/>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 xml:space="preserve">Члан </w:t>
      </w:r>
      <w:r w:rsidR="00D516E0" w:rsidRPr="007F1923">
        <w:rPr>
          <w:rFonts w:ascii="Times New Roman" w:hAnsi="Times New Roman" w:cs="Times New Roman"/>
          <w:color w:val="000000" w:themeColor="text1"/>
          <w:lang w:val="sr-Cyrl-CS"/>
        </w:rPr>
        <w:t>9</w:t>
      </w:r>
      <w:r w:rsidRPr="007F1923">
        <w:rPr>
          <w:rFonts w:ascii="Times New Roman" w:hAnsi="Times New Roman" w:cs="Times New Roman"/>
          <w:color w:val="000000" w:themeColor="text1"/>
        </w:rPr>
        <w:t>.</w:t>
      </w:r>
      <w:proofErr w:type="gramEnd"/>
    </w:p>
    <w:p w14:paraId="30597DBE" w14:textId="114BA96B"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Наручилац има право на једнострани раскид уговора уколико Добављач не приложи захтевани документ из члана 6.</w:t>
      </w:r>
      <w:proofErr w:type="gramEnd"/>
      <w:r w:rsidR="00615D2A" w:rsidRPr="007F1923">
        <w:rPr>
          <w:rFonts w:ascii="Times New Roman" w:hAnsi="Times New Roman" w:cs="Times New Roman"/>
          <w:color w:val="000000" w:themeColor="text1"/>
          <w:lang w:val="sr-Cyrl-RS"/>
        </w:rPr>
        <w:t xml:space="preserve"> </w:t>
      </w:r>
      <w:proofErr w:type="gramStart"/>
      <w:r w:rsidRPr="007F1923">
        <w:rPr>
          <w:rFonts w:ascii="Times New Roman" w:hAnsi="Times New Roman" w:cs="Times New Roman"/>
          <w:color w:val="000000" w:themeColor="text1"/>
        </w:rPr>
        <w:t>уговора</w:t>
      </w:r>
      <w:proofErr w:type="gramEnd"/>
      <w:r w:rsidRPr="007F1923">
        <w:rPr>
          <w:rFonts w:ascii="Times New Roman" w:hAnsi="Times New Roman" w:cs="Times New Roman"/>
          <w:color w:val="000000" w:themeColor="text1"/>
        </w:rPr>
        <w:t xml:space="preserve"> као и у другим случајевима када Добављач не испуњава своје обавезе у складу са уговором. </w:t>
      </w:r>
    </w:p>
    <w:p w14:paraId="2EAA6A6F" w14:textId="77777777" w:rsidR="00615D2A" w:rsidRPr="007F1923" w:rsidRDefault="00615D2A" w:rsidP="00461A6F">
      <w:pPr>
        <w:pStyle w:val="Default"/>
        <w:jc w:val="both"/>
        <w:rPr>
          <w:rFonts w:ascii="Times New Roman" w:hAnsi="Times New Roman" w:cs="Times New Roman"/>
          <w:color w:val="000000" w:themeColor="text1"/>
        </w:rPr>
      </w:pPr>
    </w:p>
    <w:p w14:paraId="7439A827" w14:textId="6739C794"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Уговор се раскида изјавом у писаној форми која се доставља другој уговорној страни уз навођење основа за раскид уговора.</w:t>
      </w:r>
      <w:proofErr w:type="gramEnd"/>
    </w:p>
    <w:p w14:paraId="62F4E0F8" w14:textId="77777777" w:rsidR="00BE2DB1" w:rsidRPr="007F1923" w:rsidRDefault="00BE2DB1" w:rsidP="00461A6F">
      <w:pPr>
        <w:pStyle w:val="Default"/>
        <w:jc w:val="both"/>
        <w:rPr>
          <w:rFonts w:ascii="Times New Roman" w:hAnsi="Times New Roman" w:cs="Times New Roman"/>
          <w:color w:val="000000" w:themeColor="text1"/>
        </w:rPr>
      </w:pPr>
    </w:p>
    <w:p w14:paraId="67676D39" w14:textId="6F69EAB4" w:rsidR="008304D5" w:rsidRPr="007F1923" w:rsidRDefault="008304D5" w:rsidP="00BE2DB1">
      <w:pPr>
        <w:pStyle w:val="Default"/>
        <w:jc w:val="center"/>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 xml:space="preserve">Члан </w:t>
      </w:r>
      <w:r w:rsidR="00D516E0" w:rsidRPr="007F1923">
        <w:rPr>
          <w:rFonts w:ascii="Times New Roman" w:hAnsi="Times New Roman" w:cs="Times New Roman"/>
          <w:color w:val="000000" w:themeColor="text1"/>
          <w:lang w:val="sr-Cyrl-CS"/>
        </w:rPr>
        <w:t>10</w:t>
      </w:r>
      <w:r w:rsidRPr="007F1923">
        <w:rPr>
          <w:rFonts w:ascii="Times New Roman" w:hAnsi="Times New Roman" w:cs="Times New Roman"/>
          <w:color w:val="000000" w:themeColor="text1"/>
        </w:rPr>
        <w:t>.</w:t>
      </w:r>
      <w:proofErr w:type="gramEnd"/>
    </w:p>
    <w:p w14:paraId="05D60977" w14:textId="77777777"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У складу са чланом 115.</w:t>
      </w:r>
      <w:proofErr w:type="gramEnd"/>
      <w:r w:rsidRPr="007F1923">
        <w:rPr>
          <w:rFonts w:ascii="Times New Roman" w:hAnsi="Times New Roman" w:cs="Times New Roman"/>
          <w:color w:val="000000" w:themeColor="text1"/>
        </w:rPr>
        <w:t xml:space="preserve"> став 1) наручилац може, након закључења уговора у предметном поступку јавне набавке,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7F1923">
        <w:rPr>
          <w:rFonts w:ascii="Times New Roman" w:hAnsi="Times New Roman" w:cs="Times New Roman"/>
          <w:i/>
          <w:iCs/>
          <w:color w:val="000000" w:themeColor="text1"/>
        </w:rPr>
        <w:t xml:space="preserve">. </w:t>
      </w:r>
    </w:p>
    <w:p w14:paraId="7F35C0F7" w14:textId="77777777" w:rsidR="00BE2DB1" w:rsidRPr="007F1923" w:rsidRDefault="00BE2DB1" w:rsidP="00461A6F">
      <w:pPr>
        <w:pStyle w:val="Default"/>
        <w:jc w:val="both"/>
        <w:rPr>
          <w:rFonts w:ascii="Times New Roman" w:hAnsi="Times New Roman" w:cs="Times New Roman"/>
          <w:color w:val="000000" w:themeColor="text1"/>
        </w:rPr>
      </w:pPr>
    </w:p>
    <w:p w14:paraId="4C38C069" w14:textId="51326303" w:rsidR="008304D5" w:rsidRPr="007F1923" w:rsidRDefault="00D516E0" w:rsidP="00BE2DB1">
      <w:pPr>
        <w:pStyle w:val="Default"/>
        <w:jc w:val="center"/>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Члан 1</w:t>
      </w:r>
      <w:r w:rsidRPr="007F1923">
        <w:rPr>
          <w:rFonts w:ascii="Times New Roman" w:hAnsi="Times New Roman" w:cs="Times New Roman"/>
          <w:color w:val="000000" w:themeColor="text1"/>
          <w:lang w:val="sr-Cyrl-CS"/>
        </w:rPr>
        <w:t>1</w:t>
      </w:r>
      <w:r w:rsidR="008304D5" w:rsidRPr="007F1923">
        <w:rPr>
          <w:rFonts w:ascii="Times New Roman" w:hAnsi="Times New Roman" w:cs="Times New Roman"/>
          <w:color w:val="000000" w:themeColor="text1"/>
        </w:rPr>
        <w:t>.</w:t>
      </w:r>
      <w:proofErr w:type="gramEnd"/>
    </w:p>
    <w:p w14:paraId="383A5F93" w14:textId="77777777"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Уговорне стране су сагласне да сва спорна питања у вези са овим уговором решавају споразумно.</w:t>
      </w:r>
      <w:proofErr w:type="gramEnd"/>
    </w:p>
    <w:p w14:paraId="327165AB" w14:textId="77777777"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За сва спорна питања која уговорне стране не могу да реше споразумно, надлежан је Привредни суд у Београду.</w:t>
      </w:r>
      <w:proofErr w:type="gramEnd"/>
    </w:p>
    <w:p w14:paraId="43560DBD" w14:textId="77777777" w:rsidR="00BE2DB1" w:rsidRPr="007F1923" w:rsidRDefault="00BE2DB1" w:rsidP="00461A6F">
      <w:pPr>
        <w:pStyle w:val="Default"/>
        <w:jc w:val="both"/>
        <w:rPr>
          <w:rFonts w:ascii="Times New Roman" w:hAnsi="Times New Roman" w:cs="Times New Roman"/>
          <w:color w:val="000000" w:themeColor="text1"/>
        </w:rPr>
      </w:pPr>
    </w:p>
    <w:p w14:paraId="5759E37A" w14:textId="39FC473C" w:rsidR="008304D5" w:rsidRPr="007F1923" w:rsidRDefault="008304D5" w:rsidP="00BE2DB1">
      <w:pPr>
        <w:pStyle w:val="Default"/>
        <w:jc w:val="center"/>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Члан 1</w:t>
      </w:r>
      <w:r w:rsidR="00D516E0" w:rsidRPr="007F1923">
        <w:rPr>
          <w:rFonts w:ascii="Times New Roman" w:hAnsi="Times New Roman" w:cs="Times New Roman"/>
          <w:color w:val="000000" w:themeColor="text1"/>
          <w:lang w:val="sr-Cyrl-CS"/>
        </w:rPr>
        <w:t>2</w:t>
      </w:r>
      <w:r w:rsidRPr="007F1923">
        <w:rPr>
          <w:rFonts w:ascii="Times New Roman" w:hAnsi="Times New Roman" w:cs="Times New Roman"/>
          <w:color w:val="000000" w:themeColor="text1"/>
        </w:rPr>
        <w:t>.</w:t>
      </w:r>
      <w:proofErr w:type="gramEnd"/>
    </w:p>
    <w:p w14:paraId="2E7894AA" w14:textId="77777777" w:rsidR="008304D5" w:rsidRPr="007F1923" w:rsidRDefault="008304D5" w:rsidP="00461A6F">
      <w:pPr>
        <w:pStyle w:val="Default"/>
        <w:jc w:val="both"/>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На све што није регулисано овим уговором примењиваће се одредбе Закона о облигационим односима, као и други важећи прописи.</w:t>
      </w:r>
      <w:proofErr w:type="gramEnd"/>
    </w:p>
    <w:p w14:paraId="62EC1353" w14:textId="77777777" w:rsidR="00BE2DB1" w:rsidRPr="007F1923" w:rsidRDefault="00BE2DB1" w:rsidP="00461A6F">
      <w:pPr>
        <w:pStyle w:val="Default"/>
        <w:jc w:val="both"/>
        <w:rPr>
          <w:rFonts w:ascii="Times New Roman" w:hAnsi="Times New Roman" w:cs="Times New Roman"/>
          <w:color w:val="000000" w:themeColor="text1"/>
        </w:rPr>
      </w:pPr>
    </w:p>
    <w:p w14:paraId="15AE41A1" w14:textId="4D0AEBF3" w:rsidR="00BE2DB1" w:rsidRPr="007F1923" w:rsidRDefault="00D516E0" w:rsidP="00BE2DB1">
      <w:pPr>
        <w:pStyle w:val="Default"/>
        <w:jc w:val="center"/>
        <w:rPr>
          <w:rFonts w:ascii="Times New Roman" w:hAnsi="Times New Roman" w:cs="Times New Roman"/>
          <w:color w:val="000000" w:themeColor="text1"/>
        </w:rPr>
      </w:pPr>
      <w:proofErr w:type="gramStart"/>
      <w:r w:rsidRPr="007F1923">
        <w:rPr>
          <w:rFonts w:ascii="Times New Roman" w:hAnsi="Times New Roman" w:cs="Times New Roman"/>
          <w:color w:val="000000" w:themeColor="text1"/>
        </w:rPr>
        <w:t>Члан 1</w:t>
      </w:r>
      <w:r w:rsidRPr="007F1923">
        <w:rPr>
          <w:rFonts w:ascii="Times New Roman" w:hAnsi="Times New Roman" w:cs="Times New Roman"/>
          <w:color w:val="000000" w:themeColor="text1"/>
          <w:lang w:val="sr-Cyrl-CS"/>
        </w:rPr>
        <w:t>3</w:t>
      </w:r>
      <w:r w:rsidR="00BE2DB1" w:rsidRPr="007F1923">
        <w:rPr>
          <w:rFonts w:ascii="Times New Roman" w:hAnsi="Times New Roman" w:cs="Times New Roman"/>
          <w:color w:val="000000" w:themeColor="text1"/>
        </w:rPr>
        <w:t>.</w:t>
      </w:r>
      <w:proofErr w:type="gramEnd"/>
    </w:p>
    <w:p w14:paraId="5918753C" w14:textId="77777777" w:rsidR="00BE2DB1" w:rsidRPr="007F1923" w:rsidRDefault="00BE2DB1" w:rsidP="00BE2DB1">
      <w:pPr>
        <w:suppressAutoHyphens w:val="0"/>
        <w:ind w:firstLine="720"/>
        <w:jc w:val="both"/>
        <w:rPr>
          <w:rFonts w:eastAsia="ヒラギノ角ゴ Pro W3"/>
          <w:color w:val="000000" w:themeColor="text1"/>
          <w:szCs w:val="24"/>
          <w:lang w:eastAsia="en-US"/>
        </w:rPr>
      </w:pPr>
      <w:r w:rsidRPr="007F1923">
        <w:rPr>
          <w:rFonts w:eastAsia="ヒラギノ角ゴ Pro W3"/>
          <w:color w:val="000000" w:themeColor="text1"/>
          <w:szCs w:val="24"/>
          <w:lang w:eastAsia="en-US"/>
        </w:rPr>
        <w:t>Овај уговор је сачињен у шест (6) истоветних примерака, од којих свака уговорна страна задржава по три (3) примерка.</w:t>
      </w:r>
    </w:p>
    <w:p w14:paraId="1A565E09" w14:textId="77777777" w:rsidR="00013FFE" w:rsidRPr="007F1923" w:rsidRDefault="00013FFE" w:rsidP="00BE2DB1">
      <w:pPr>
        <w:suppressAutoHyphens w:val="0"/>
        <w:ind w:firstLine="720"/>
        <w:jc w:val="both"/>
        <w:rPr>
          <w:rFonts w:eastAsia="ヒラギノ角ゴ Pro W3"/>
          <w:color w:val="000000" w:themeColor="text1"/>
          <w:szCs w:val="24"/>
          <w:lang w:eastAsia="en-US"/>
        </w:rPr>
      </w:pPr>
    </w:p>
    <w:tbl>
      <w:tblPr>
        <w:tblW w:w="0" w:type="auto"/>
        <w:tblInd w:w="-252" w:type="dxa"/>
        <w:tblLook w:val="01E0" w:firstRow="1" w:lastRow="1" w:firstColumn="1" w:lastColumn="1" w:noHBand="0" w:noVBand="0"/>
      </w:tblPr>
      <w:tblGrid>
        <w:gridCol w:w="4477"/>
        <w:gridCol w:w="865"/>
        <w:gridCol w:w="3766"/>
      </w:tblGrid>
      <w:tr w:rsidR="007F1923" w:rsidRPr="007F1923" w14:paraId="699BB335" w14:textId="77777777" w:rsidTr="0078674A">
        <w:tc>
          <w:tcPr>
            <w:tcW w:w="4477" w:type="dxa"/>
            <w:shd w:val="clear" w:color="auto" w:fill="auto"/>
          </w:tcPr>
          <w:p w14:paraId="7E622D92" w14:textId="77777777" w:rsidR="00BE2DB1" w:rsidRPr="007F1923" w:rsidRDefault="00BE2DB1" w:rsidP="0078674A">
            <w:pPr>
              <w:suppressAutoHyphens w:val="0"/>
              <w:jc w:val="both"/>
              <w:rPr>
                <w:rFonts w:eastAsia="ヒラギノ角ゴ Pro W3"/>
                <w:color w:val="000000" w:themeColor="text1"/>
                <w:szCs w:val="24"/>
                <w:lang w:eastAsia="en-US"/>
              </w:rPr>
            </w:pPr>
            <w:r w:rsidRPr="007F1923">
              <w:rPr>
                <w:rFonts w:eastAsia="ヒラギノ角ゴ Pro W3"/>
                <w:b/>
                <w:color w:val="000000" w:themeColor="text1"/>
                <w:szCs w:val="24"/>
                <w:lang w:eastAsia="en-US"/>
              </w:rPr>
              <w:t xml:space="preserve">   </w:t>
            </w:r>
            <w:r w:rsidR="00013FFE" w:rsidRPr="007F1923">
              <w:rPr>
                <w:rFonts w:eastAsia="ヒラギノ角ゴ Pro W3"/>
                <w:b/>
                <w:color w:val="000000" w:themeColor="text1"/>
                <w:szCs w:val="24"/>
                <w:lang w:eastAsia="en-US"/>
              </w:rPr>
              <w:t xml:space="preserve">          </w:t>
            </w:r>
            <w:r w:rsidRPr="007F1923">
              <w:rPr>
                <w:rFonts w:eastAsia="ヒラギノ角ゴ Pro W3"/>
                <w:b/>
                <w:color w:val="000000" w:themeColor="text1"/>
                <w:szCs w:val="24"/>
                <w:lang w:eastAsia="en-US"/>
              </w:rPr>
              <w:t xml:space="preserve">  НАРУЧИЛАЦ</w:t>
            </w:r>
          </w:p>
        </w:tc>
        <w:tc>
          <w:tcPr>
            <w:tcW w:w="865" w:type="dxa"/>
            <w:shd w:val="clear" w:color="auto" w:fill="auto"/>
          </w:tcPr>
          <w:p w14:paraId="177B43FC" w14:textId="77777777" w:rsidR="00BE2DB1" w:rsidRPr="007F1923" w:rsidRDefault="00BE2DB1" w:rsidP="0078674A">
            <w:pPr>
              <w:suppressAutoHyphens w:val="0"/>
              <w:jc w:val="both"/>
              <w:rPr>
                <w:rFonts w:eastAsia="ヒラギノ角ゴ Pro W3"/>
                <w:color w:val="000000" w:themeColor="text1"/>
                <w:szCs w:val="24"/>
                <w:lang w:eastAsia="en-US"/>
              </w:rPr>
            </w:pPr>
          </w:p>
        </w:tc>
        <w:tc>
          <w:tcPr>
            <w:tcW w:w="3766" w:type="dxa"/>
            <w:shd w:val="clear" w:color="auto" w:fill="auto"/>
          </w:tcPr>
          <w:p w14:paraId="6EEBDD75" w14:textId="77777777" w:rsidR="00BE2DB1" w:rsidRPr="007F1923" w:rsidRDefault="00BE2DB1" w:rsidP="0078674A">
            <w:pPr>
              <w:suppressAutoHyphens w:val="0"/>
              <w:jc w:val="both"/>
              <w:rPr>
                <w:rFonts w:eastAsia="ヒラギノ角ゴ Pro W3"/>
                <w:color w:val="000000" w:themeColor="text1"/>
                <w:szCs w:val="24"/>
                <w:lang w:eastAsia="en-US"/>
              </w:rPr>
            </w:pPr>
            <w:r w:rsidRPr="007F1923">
              <w:rPr>
                <w:rFonts w:eastAsia="ヒラギノ角ゴ Pro W3"/>
                <w:b/>
                <w:color w:val="000000" w:themeColor="text1"/>
                <w:szCs w:val="24"/>
                <w:lang w:eastAsia="en-US"/>
              </w:rPr>
              <w:t xml:space="preserve">                ДОБАВЉАЧ</w:t>
            </w:r>
          </w:p>
        </w:tc>
      </w:tr>
      <w:tr w:rsidR="007F1923" w:rsidRPr="007F1923" w14:paraId="0953EF5D" w14:textId="77777777" w:rsidTr="0078674A">
        <w:tc>
          <w:tcPr>
            <w:tcW w:w="4477" w:type="dxa"/>
            <w:shd w:val="clear" w:color="auto" w:fill="auto"/>
          </w:tcPr>
          <w:p w14:paraId="1536F310" w14:textId="77777777" w:rsidR="00BE2DB1" w:rsidRPr="007F1923" w:rsidRDefault="00BE2DB1" w:rsidP="0078674A">
            <w:pPr>
              <w:suppressAutoHyphens w:val="0"/>
              <w:jc w:val="both"/>
              <w:rPr>
                <w:rFonts w:eastAsia="ヒラギノ角ゴ Pro W3"/>
                <w:color w:val="000000" w:themeColor="text1"/>
                <w:szCs w:val="24"/>
                <w:lang w:eastAsia="en-US"/>
              </w:rPr>
            </w:pPr>
          </w:p>
        </w:tc>
        <w:tc>
          <w:tcPr>
            <w:tcW w:w="865" w:type="dxa"/>
            <w:shd w:val="clear" w:color="auto" w:fill="auto"/>
          </w:tcPr>
          <w:p w14:paraId="78177B7C" w14:textId="77777777" w:rsidR="00BE2DB1" w:rsidRPr="007F1923" w:rsidRDefault="00BE2DB1" w:rsidP="0078674A">
            <w:pPr>
              <w:suppressAutoHyphens w:val="0"/>
              <w:jc w:val="both"/>
              <w:rPr>
                <w:rFonts w:eastAsia="ヒラギノ角ゴ Pro W3"/>
                <w:color w:val="000000" w:themeColor="text1"/>
                <w:szCs w:val="24"/>
                <w:lang w:eastAsia="en-US"/>
              </w:rPr>
            </w:pPr>
          </w:p>
        </w:tc>
        <w:tc>
          <w:tcPr>
            <w:tcW w:w="3766" w:type="dxa"/>
            <w:shd w:val="clear" w:color="auto" w:fill="auto"/>
          </w:tcPr>
          <w:p w14:paraId="37E9399C" w14:textId="77777777" w:rsidR="00BE2DB1" w:rsidRPr="007F1923" w:rsidRDefault="00BE2DB1" w:rsidP="0078674A">
            <w:pPr>
              <w:suppressAutoHyphens w:val="0"/>
              <w:jc w:val="both"/>
              <w:rPr>
                <w:rFonts w:eastAsia="ヒラギノ角ゴ Pro W3"/>
                <w:color w:val="000000" w:themeColor="text1"/>
                <w:szCs w:val="24"/>
                <w:lang w:eastAsia="en-US"/>
              </w:rPr>
            </w:pPr>
          </w:p>
        </w:tc>
      </w:tr>
      <w:tr w:rsidR="007F1923" w:rsidRPr="007F1923" w14:paraId="6FD9BEC7" w14:textId="77777777" w:rsidTr="0078674A">
        <w:tc>
          <w:tcPr>
            <w:tcW w:w="4477" w:type="dxa"/>
            <w:tcBorders>
              <w:bottom w:val="single" w:sz="4" w:space="0" w:color="auto"/>
            </w:tcBorders>
            <w:shd w:val="clear" w:color="auto" w:fill="auto"/>
          </w:tcPr>
          <w:p w14:paraId="74128684" w14:textId="77777777" w:rsidR="00BE2DB1" w:rsidRPr="007F1923" w:rsidRDefault="00BE2DB1" w:rsidP="0078674A">
            <w:pPr>
              <w:suppressAutoHyphens w:val="0"/>
              <w:jc w:val="both"/>
              <w:rPr>
                <w:rFonts w:eastAsia="ヒラギノ角ゴ Pro W3"/>
                <w:color w:val="000000" w:themeColor="text1"/>
                <w:szCs w:val="24"/>
                <w:lang w:eastAsia="en-US"/>
              </w:rPr>
            </w:pPr>
          </w:p>
        </w:tc>
        <w:tc>
          <w:tcPr>
            <w:tcW w:w="865" w:type="dxa"/>
            <w:shd w:val="clear" w:color="auto" w:fill="auto"/>
          </w:tcPr>
          <w:p w14:paraId="05BF7DF4" w14:textId="77777777" w:rsidR="00BE2DB1" w:rsidRPr="007F1923" w:rsidRDefault="00BE2DB1" w:rsidP="0078674A">
            <w:pPr>
              <w:suppressAutoHyphens w:val="0"/>
              <w:jc w:val="both"/>
              <w:rPr>
                <w:rFonts w:eastAsia="ヒラギノ角ゴ Pro W3"/>
                <w:color w:val="000000" w:themeColor="text1"/>
                <w:szCs w:val="24"/>
                <w:lang w:eastAsia="en-US"/>
              </w:rPr>
            </w:pPr>
          </w:p>
        </w:tc>
        <w:tc>
          <w:tcPr>
            <w:tcW w:w="3766" w:type="dxa"/>
            <w:tcBorders>
              <w:bottom w:val="single" w:sz="4" w:space="0" w:color="auto"/>
            </w:tcBorders>
            <w:shd w:val="clear" w:color="auto" w:fill="auto"/>
          </w:tcPr>
          <w:p w14:paraId="1E4FA0D5" w14:textId="77777777" w:rsidR="00BE2DB1" w:rsidRPr="007F1923" w:rsidRDefault="00BE2DB1" w:rsidP="0078674A">
            <w:pPr>
              <w:suppressAutoHyphens w:val="0"/>
              <w:jc w:val="both"/>
              <w:rPr>
                <w:rFonts w:eastAsia="ヒラギノ角ゴ Pro W3"/>
                <w:color w:val="000000" w:themeColor="text1"/>
                <w:szCs w:val="24"/>
                <w:lang w:eastAsia="en-US"/>
              </w:rPr>
            </w:pPr>
          </w:p>
        </w:tc>
      </w:tr>
      <w:tr w:rsidR="007F1923" w:rsidRPr="007F1923" w14:paraId="4568CF03" w14:textId="77777777" w:rsidTr="0078674A">
        <w:tc>
          <w:tcPr>
            <w:tcW w:w="4477" w:type="dxa"/>
            <w:tcBorders>
              <w:top w:val="single" w:sz="4" w:space="0" w:color="auto"/>
            </w:tcBorders>
            <w:shd w:val="clear" w:color="auto" w:fill="auto"/>
          </w:tcPr>
          <w:p w14:paraId="0F78C95D" w14:textId="77777777" w:rsidR="00BE2DB1" w:rsidRPr="007F1923" w:rsidRDefault="00BE2DB1" w:rsidP="0078674A">
            <w:pPr>
              <w:suppressAutoHyphens w:val="0"/>
              <w:jc w:val="both"/>
              <w:rPr>
                <w:rFonts w:eastAsia="ヒラギノ角ゴ Pro W3"/>
                <w:color w:val="000000" w:themeColor="text1"/>
                <w:szCs w:val="24"/>
                <w:lang w:eastAsia="en-US"/>
              </w:rPr>
            </w:pPr>
          </w:p>
        </w:tc>
        <w:tc>
          <w:tcPr>
            <w:tcW w:w="865" w:type="dxa"/>
            <w:shd w:val="clear" w:color="auto" w:fill="auto"/>
          </w:tcPr>
          <w:p w14:paraId="27D1AC02" w14:textId="77777777" w:rsidR="00BE2DB1" w:rsidRPr="007F1923" w:rsidRDefault="00BE2DB1" w:rsidP="0078674A">
            <w:pPr>
              <w:suppressAutoHyphens w:val="0"/>
              <w:jc w:val="both"/>
              <w:rPr>
                <w:rFonts w:eastAsia="ヒラギノ角ゴ Pro W3"/>
                <w:color w:val="000000" w:themeColor="text1"/>
                <w:szCs w:val="24"/>
                <w:lang w:eastAsia="en-US"/>
              </w:rPr>
            </w:pPr>
          </w:p>
        </w:tc>
        <w:tc>
          <w:tcPr>
            <w:tcW w:w="3766" w:type="dxa"/>
            <w:tcBorders>
              <w:top w:val="single" w:sz="4" w:space="0" w:color="auto"/>
            </w:tcBorders>
            <w:shd w:val="clear" w:color="auto" w:fill="auto"/>
          </w:tcPr>
          <w:p w14:paraId="31C09D8C" w14:textId="77777777" w:rsidR="00BE2DB1" w:rsidRPr="007F1923" w:rsidRDefault="00BE2DB1" w:rsidP="0078674A">
            <w:pPr>
              <w:suppressAutoHyphens w:val="0"/>
              <w:jc w:val="both"/>
              <w:rPr>
                <w:rFonts w:eastAsia="ヒラギノ角ゴ Pro W3"/>
                <w:color w:val="000000" w:themeColor="text1"/>
                <w:szCs w:val="24"/>
                <w:lang w:eastAsia="en-US"/>
              </w:rPr>
            </w:pPr>
          </w:p>
        </w:tc>
      </w:tr>
      <w:tr w:rsidR="007F1923" w:rsidRPr="007F1923" w14:paraId="40DF6E83" w14:textId="77777777" w:rsidTr="0078674A">
        <w:tc>
          <w:tcPr>
            <w:tcW w:w="4477" w:type="dxa"/>
            <w:shd w:val="clear" w:color="auto" w:fill="auto"/>
          </w:tcPr>
          <w:p w14:paraId="60DA870C" w14:textId="77777777" w:rsidR="00BE2DB1" w:rsidRPr="007F1923" w:rsidRDefault="00BE2DB1" w:rsidP="0078674A">
            <w:pPr>
              <w:suppressAutoHyphens w:val="0"/>
              <w:jc w:val="both"/>
              <w:rPr>
                <w:rFonts w:eastAsia="ヒラギノ角ゴ Pro W3"/>
                <w:color w:val="000000" w:themeColor="text1"/>
                <w:szCs w:val="24"/>
                <w:lang w:eastAsia="en-US"/>
              </w:rPr>
            </w:pPr>
          </w:p>
        </w:tc>
        <w:tc>
          <w:tcPr>
            <w:tcW w:w="865" w:type="dxa"/>
            <w:shd w:val="clear" w:color="auto" w:fill="auto"/>
          </w:tcPr>
          <w:p w14:paraId="3A7BB2D9" w14:textId="77777777" w:rsidR="00BE2DB1" w:rsidRPr="007F1923" w:rsidRDefault="00BE2DB1" w:rsidP="0078674A">
            <w:pPr>
              <w:suppressAutoHyphens w:val="0"/>
              <w:jc w:val="both"/>
              <w:rPr>
                <w:rFonts w:eastAsia="ヒラギノ角ゴ Pro W3"/>
                <w:color w:val="000000" w:themeColor="text1"/>
                <w:szCs w:val="24"/>
                <w:lang w:eastAsia="en-US"/>
              </w:rPr>
            </w:pPr>
          </w:p>
        </w:tc>
        <w:tc>
          <w:tcPr>
            <w:tcW w:w="3766" w:type="dxa"/>
            <w:shd w:val="clear" w:color="auto" w:fill="auto"/>
          </w:tcPr>
          <w:p w14:paraId="3689005B" w14:textId="77777777" w:rsidR="00BE2DB1" w:rsidRPr="007F1923" w:rsidRDefault="00BE2DB1" w:rsidP="0078674A">
            <w:pPr>
              <w:suppressAutoHyphens w:val="0"/>
              <w:jc w:val="both"/>
              <w:rPr>
                <w:rFonts w:eastAsia="ヒラギノ角ゴ Pro W3"/>
                <w:color w:val="000000" w:themeColor="text1"/>
                <w:szCs w:val="24"/>
                <w:lang w:eastAsia="en-US"/>
              </w:rPr>
            </w:pPr>
          </w:p>
        </w:tc>
      </w:tr>
    </w:tbl>
    <w:p w14:paraId="569F6E0E" w14:textId="77777777" w:rsidR="00BE2DB1" w:rsidRPr="007F1923" w:rsidRDefault="00BE2DB1" w:rsidP="00BE2DB1">
      <w:pPr>
        <w:suppressAutoHyphens w:val="0"/>
        <w:jc w:val="both"/>
        <w:rPr>
          <w:rFonts w:eastAsia="ヒラギノ角ゴ Pro W3"/>
          <w:color w:val="000000" w:themeColor="text1"/>
          <w:szCs w:val="24"/>
          <w:lang w:eastAsia="en-US"/>
        </w:rPr>
      </w:pPr>
      <w:r w:rsidRPr="007F1923">
        <w:rPr>
          <w:rFonts w:eastAsia="ヒラギノ角ゴ Pro W3"/>
          <w:color w:val="000000" w:themeColor="text1"/>
          <w:szCs w:val="24"/>
          <w:lang w:eastAsia="en-US"/>
        </w:rPr>
        <w:t>П Р И Л О З И  који су саставни део Уговора</w:t>
      </w:r>
    </w:p>
    <w:p w14:paraId="3D4E0074" w14:textId="77777777" w:rsidR="00BE2DB1" w:rsidRPr="007F1923" w:rsidRDefault="00BE2DB1" w:rsidP="00BE2DB1">
      <w:pPr>
        <w:rPr>
          <w:rFonts w:eastAsia="Calibri"/>
          <w:i/>
          <w:color w:val="000000" w:themeColor="text1"/>
          <w:szCs w:val="24"/>
          <w:lang w:eastAsia="en-US"/>
        </w:rPr>
      </w:pPr>
      <w:r w:rsidRPr="007F1923">
        <w:rPr>
          <w:rFonts w:eastAsia="ヒラギノ角ゴ Pro W3"/>
          <w:color w:val="000000" w:themeColor="text1"/>
          <w:szCs w:val="24"/>
          <w:lang w:eastAsia="en-US"/>
        </w:rPr>
        <w:t xml:space="preserve">            Прилог 1.  Понуда Добављача,  бр. ________ од ____________ године, која је заведена код Наручиоца под бројем _________________од ___________ године </w:t>
      </w:r>
      <w:r w:rsidRPr="007F1923">
        <w:rPr>
          <w:rFonts w:eastAsia="Calibri"/>
          <w:i/>
          <w:color w:val="000000" w:themeColor="text1"/>
          <w:szCs w:val="24"/>
          <w:lang w:eastAsia="en-US"/>
        </w:rPr>
        <w:t>(понуђач не уписује овај податак)</w:t>
      </w:r>
    </w:p>
    <w:p w14:paraId="74743529" w14:textId="77777777" w:rsidR="00BE2DB1" w:rsidRPr="007F1923" w:rsidRDefault="00BE2DB1" w:rsidP="00BE2DB1">
      <w:pPr>
        <w:suppressAutoHyphens w:val="0"/>
        <w:jc w:val="both"/>
        <w:rPr>
          <w:color w:val="000000" w:themeColor="text1"/>
          <w:szCs w:val="24"/>
          <w:lang w:eastAsia="en-US"/>
        </w:rPr>
      </w:pPr>
      <w:r w:rsidRPr="007F1923">
        <w:rPr>
          <w:rFonts w:eastAsia="ヒラギノ角ゴ Pro W3"/>
          <w:color w:val="000000" w:themeColor="text1"/>
          <w:szCs w:val="24"/>
          <w:lang w:eastAsia="en-US"/>
        </w:rPr>
        <w:t xml:space="preserve">            Прилог 2. Техничке спецификације из Конкурсне документације за јавну набавку </w:t>
      </w:r>
      <w:r w:rsidRPr="007F1923">
        <w:rPr>
          <w:color w:val="000000" w:themeColor="text1"/>
          <w:szCs w:val="24"/>
        </w:rPr>
        <w:t>број јавне набавке _________</w:t>
      </w:r>
    </w:p>
    <w:p w14:paraId="7311DCEB" w14:textId="77777777" w:rsidR="008B0D75" w:rsidRPr="007F1923" w:rsidRDefault="008B0D75" w:rsidP="00E03D49">
      <w:pPr>
        <w:suppressAutoHyphens w:val="0"/>
        <w:jc w:val="both"/>
        <w:rPr>
          <w:color w:val="000000" w:themeColor="text1"/>
          <w:sz w:val="22"/>
          <w:szCs w:val="22"/>
        </w:rPr>
      </w:pPr>
      <w:r w:rsidRPr="007F1923">
        <w:rPr>
          <w:color w:val="000000" w:themeColor="text1"/>
          <w:sz w:val="22"/>
          <w:szCs w:val="22"/>
        </w:rPr>
        <w:t xml:space="preserve">НАПОМЕНА: Понуђач је у обавези да потпише и печатира овај модел уговора и тако се изјасни да је у свему сагласан са моделом уговора и даприхвата да у случају да му се додели уговор, исти закључи у свему у складу са Моделом уговора из предметне конкурсне документације. </w:t>
      </w:r>
    </w:p>
    <w:p w14:paraId="0F551EEE" w14:textId="4B4FBB7B" w:rsidR="008B0D75" w:rsidRPr="007F1923" w:rsidRDefault="008B0D75" w:rsidP="00615D2A">
      <w:pPr>
        <w:autoSpaceDE w:val="0"/>
        <w:autoSpaceDN w:val="0"/>
        <w:adjustRightInd w:val="0"/>
        <w:jc w:val="both"/>
        <w:rPr>
          <w:rFonts w:eastAsia="ヒラギノ角ゴ Pro W3"/>
          <w:color w:val="000000" w:themeColor="text1"/>
          <w:szCs w:val="24"/>
        </w:rPr>
      </w:pPr>
      <w:r w:rsidRPr="007F1923">
        <w:rPr>
          <w:rFonts w:eastAsia="ヒラギノ角ゴ Pro W3"/>
          <w:color w:val="000000" w:themeColor="text1"/>
          <w:sz w:val="22"/>
          <w:szCs w:val="22"/>
        </w:rPr>
        <w:t xml:space="preserve">Овај Модел уговора представља садржину уговора који ће бити закључен са изабраним понуђачем. </w:t>
      </w:r>
      <w:r w:rsidRPr="007F1923">
        <w:rPr>
          <w:rFonts w:eastAsia="ヒラギノ角ゴ Pro W3"/>
          <w:color w:val="000000" w:themeColor="text1"/>
          <w:szCs w:val="24"/>
        </w:rPr>
        <w:t>Уколико понуђач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w:t>
      </w:r>
    </w:p>
    <w:p w14:paraId="4F90582B" w14:textId="483F144B" w:rsidR="008B0D75" w:rsidRPr="007F1923" w:rsidRDefault="00E03D49" w:rsidP="00615D2A">
      <w:pPr>
        <w:pStyle w:val="NormalWeb"/>
        <w:spacing w:after="0"/>
        <w:contextualSpacing/>
        <w:jc w:val="both"/>
        <w:rPr>
          <w:color w:val="000000" w:themeColor="text1"/>
          <w:spacing w:val="-4"/>
          <w:sz w:val="22"/>
          <w:szCs w:val="22"/>
          <w:lang w:val="sr-Cyrl-RS"/>
        </w:rPr>
      </w:pPr>
      <w:r w:rsidRPr="007F1923">
        <w:rPr>
          <w:color w:val="000000" w:themeColor="text1"/>
          <w:sz w:val="22"/>
          <w:szCs w:val="22"/>
          <w:lang w:val="sr-Cyrl-RS" w:eastAsia="ar-SA"/>
        </w:rPr>
        <w:t>До</w:t>
      </w:r>
      <w:r w:rsidR="008B0D75" w:rsidRPr="007F1923">
        <w:rPr>
          <w:color w:val="000000" w:themeColor="text1"/>
          <w:sz w:val="22"/>
          <w:szCs w:val="22"/>
          <w:lang w:eastAsia="ar-SA"/>
        </w:rPr>
        <w:t xml:space="preserve">ављач је, у складу са чланом 3. </w:t>
      </w:r>
      <w:proofErr w:type="gramStart"/>
      <w:r w:rsidR="008B0D75" w:rsidRPr="007F1923">
        <w:rPr>
          <w:color w:val="000000" w:themeColor="text1"/>
          <w:sz w:val="22"/>
          <w:szCs w:val="22"/>
          <w:lang w:eastAsia="ar-SA"/>
        </w:rPr>
        <w:t>став</w:t>
      </w:r>
      <w:proofErr w:type="gramEnd"/>
      <w:r w:rsidR="008B0D75" w:rsidRPr="007F1923">
        <w:rPr>
          <w:color w:val="000000" w:themeColor="text1"/>
          <w:sz w:val="22"/>
          <w:szCs w:val="22"/>
          <w:lang w:eastAsia="ar-SA"/>
        </w:rPr>
        <w:t xml:space="preserve"> 1. </w:t>
      </w:r>
      <w:proofErr w:type="gramStart"/>
      <w:r w:rsidR="008B0D75" w:rsidRPr="007F1923">
        <w:rPr>
          <w:color w:val="000000" w:themeColor="text1"/>
          <w:sz w:val="22"/>
          <w:szCs w:val="22"/>
          <w:lang w:eastAsia="ar-SA"/>
        </w:rPr>
        <w:t>тачка</w:t>
      </w:r>
      <w:proofErr w:type="gramEnd"/>
      <w:r w:rsidR="008B0D75" w:rsidRPr="007F1923">
        <w:rPr>
          <w:color w:val="000000" w:themeColor="text1"/>
          <w:sz w:val="22"/>
          <w:szCs w:val="22"/>
          <w:lang w:eastAsia="ar-SA"/>
        </w:rPr>
        <w:t xml:space="preserve"> 7) ЗЈН, </w:t>
      </w:r>
      <w:r w:rsidR="008B0D75" w:rsidRPr="007F1923">
        <w:rPr>
          <w:color w:val="000000" w:themeColor="text1"/>
          <w:spacing w:val="-4"/>
          <w:sz w:val="22"/>
          <w:szCs w:val="22"/>
        </w:rPr>
        <w:t>понуђач са којим је закључен уговор о јавној набавци.</w:t>
      </w:r>
    </w:p>
    <w:p w14:paraId="3F2B37AF" w14:textId="77777777" w:rsidR="00BA4E49" w:rsidRPr="007F1923" w:rsidRDefault="00BA4E49" w:rsidP="00615D2A">
      <w:pPr>
        <w:pStyle w:val="NormalWeb"/>
        <w:spacing w:after="0"/>
        <w:contextualSpacing/>
        <w:jc w:val="both"/>
        <w:rPr>
          <w:color w:val="000000" w:themeColor="text1"/>
          <w:spacing w:val="-4"/>
          <w:sz w:val="22"/>
          <w:szCs w:val="22"/>
          <w:lang w:val="sr-Cyrl-RS"/>
        </w:rPr>
      </w:pPr>
    </w:p>
    <w:p w14:paraId="2D26BCF0" w14:textId="69AE6ED5" w:rsidR="00BE2DB1" w:rsidRPr="007F1923" w:rsidRDefault="00E03D49" w:rsidP="00E03D49">
      <w:pPr>
        <w:pStyle w:val="ListParagraph"/>
        <w:ind w:left="1080"/>
        <w:outlineLvl w:val="0"/>
        <w:rPr>
          <w:rFonts w:ascii="Times New Roman" w:hAnsi="Times New Roman"/>
          <w:b/>
          <w:color w:val="000000" w:themeColor="text1"/>
          <w:sz w:val="24"/>
          <w:szCs w:val="24"/>
          <w:lang w:val="sr-Cyrl-RS"/>
        </w:rPr>
      </w:pPr>
      <w:bookmarkStart w:id="20" w:name="_Toc458165239"/>
      <w:r w:rsidRPr="007F1923">
        <w:rPr>
          <w:rFonts w:ascii="Times New Roman" w:hAnsi="Times New Roman"/>
          <w:b/>
          <w:color w:val="000000" w:themeColor="text1"/>
          <w:sz w:val="24"/>
          <w:szCs w:val="24"/>
          <w:lang w:val="sr-Cyrl-RS"/>
        </w:rPr>
        <w:t>17. У</w:t>
      </w:r>
      <w:r w:rsidR="00BE2DB1" w:rsidRPr="007F1923">
        <w:rPr>
          <w:rFonts w:ascii="Times New Roman" w:hAnsi="Times New Roman"/>
          <w:b/>
          <w:color w:val="000000" w:themeColor="text1"/>
          <w:sz w:val="24"/>
          <w:szCs w:val="24"/>
          <w:lang w:val="sr-Cyrl-RS"/>
        </w:rPr>
        <w:t>ПУТСТВО ПОНУЂАЧИМА КАКО ДА САЧИНЕ ПОНУДУ</w:t>
      </w:r>
      <w:bookmarkEnd w:id="20"/>
    </w:p>
    <w:p w14:paraId="422B214C" w14:textId="77777777" w:rsidR="00BE2DB1" w:rsidRPr="007F1923" w:rsidRDefault="00BE2DB1" w:rsidP="002078A0">
      <w:pPr>
        <w:pStyle w:val="ListParagraph"/>
        <w:ind w:left="1080"/>
        <w:outlineLvl w:val="0"/>
        <w:rPr>
          <w:rFonts w:ascii="Times New Roman" w:hAnsi="Times New Roman"/>
          <w:b/>
          <w:color w:val="000000" w:themeColor="text1"/>
          <w:sz w:val="24"/>
          <w:szCs w:val="24"/>
          <w:lang w:val="sr-Cyrl-RS"/>
        </w:rPr>
      </w:pPr>
    </w:p>
    <w:p w14:paraId="0BA93FD9" w14:textId="77777777" w:rsidR="00BE2DB1" w:rsidRPr="007F1923" w:rsidRDefault="00BE2DB1" w:rsidP="00615D2A">
      <w:pPr>
        <w:jc w:val="both"/>
        <w:rPr>
          <w:rFonts w:eastAsia="TimesNewRomanPSMT"/>
          <w:bCs/>
          <w:color w:val="000000" w:themeColor="text1"/>
          <w:szCs w:val="24"/>
          <w:lang w:val="uz-Cyrl-UZ"/>
        </w:rPr>
      </w:pPr>
      <w:r w:rsidRPr="007F1923">
        <w:rPr>
          <w:rFonts w:eastAsia="TimesNewRomanPSMT"/>
          <w:bCs/>
          <w:color w:val="000000" w:themeColor="text1"/>
          <w:szCs w:val="24"/>
        </w:rPr>
        <w:t>Упутство по</w:t>
      </w:r>
      <w:r w:rsidRPr="007F1923">
        <w:rPr>
          <w:rFonts w:eastAsia="TimesNewRomanPSMT"/>
          <w:bCs/>
          <w:color w:val="000000" w:themeColor="text1"/>
          <w:szCs w:val="24"/>
          <w:lang w:val="uz-Cyrl-UZ"/>
        </w:rPr>
        <w:t xml:space="preserve">нуђачима </w:t>
      </w:r>
      <w:r w:rsidRPr="007F1923">
        <w:rPr>
          <w:rFonts w:eastAsia="TimesNewRomanPSMT"/>
          <w:bCs/>
          <w:color w:val="000000" w:themeColor="text1"/>
          <w:szCs w:val="24"/>
        </w:rPr>
        <w:t>како да сачине п</w:t>
      </w:r>
      <w:r w:rsidRPr="007F1923">
        <w:rPr>
          <w:rFonts w:eastAsia="TimesNewRomanPSMT"/>
          <w:bCs/>
          <w:color w:val="000000" w:themeColor="text1"/>
          <w:szCs w:val="24"/>
          <w:lang w:val="uz-Cyrl-UZ"/>
        </w:rPr>
        <w:t>онуду</w:t>
      </w:r>
      <w:r w:rsidRPr="007F1923">
        <w:rPr>
          <w:rFonts w:eastAsia="TimesNewRomanPSMT"/>
          <w:bCs/>
          <w:color w:val="000000" w:themeColor="text1"/>
          <w:szCs w:val="24"/>
        </w:rPr>
        <w:t xml:space="preserve"> садржи податке о захтевима Наручиоца - </w:t>
      </w:r>
      <w:r w:rsidRPr="007F1923">
        <w:rPr>
          <w:rFonts w:eastAsia="TimesNewRomanPSMT"/>
          <w:bCs/>
          <w:color w:val="000000" w:themeColor="text1"/>
          <w:szCs w:val="24"/>
          <w:lang w:val="uz-Cyrl-UZ"/>
        </w:rPr>
        <w:t xml:space="preserve">Министарства спољне и унутрашње трговине и телекомуникација у </w:t>
      </w:r>
      <w:r w:rsidRPr="007F1923">
        <w:rPr>
          <w:rFonts w:eastAsia="TimesNewRomanPSMT"/>
          <w:bCs/>
          <w:color w:val="000000" w:themeColor="text1"/>
          <w:szCs w:val="24"/>
        </w:rPr>
        <w:t>погледу садржине п</w:t>
      </w:r>
      <w:r w:rsidRPr="007F1923">
        <w:rPr>
          <w:rFonts w:eastAsia="TimesNewRomanPSMT"/>
          <w:bCs/>
          <w:color w:val="000000" w:themeColor="text1"/>
          <w:szCs w:val="24"/>
          <w:lang w:val="uz-Cyrl-UZ"/>
        </w:rPr>
        <w:t>онуде</w:t>
      </w:r>
      <w:r w:rsidRPr="007F1923">
        <w:rPr>
          <w:rFonts w:eastAsia="TimesNewRomanPSMT"/>
          <w:bCs/>
          <w:color w:val="000000" w:themeColor="text1"/>
          <w:szCs w:val="24"/>
        </w:rPr>
        <w:t>, као и услове под којима се спроводи поступак јавне набавке.</w:t>
      </w:r>
    </w:p>
    <w:p w14:paraId="77031622" w14:textId="77777777" w:rsidR="00BE2DB1" w:rsidRPr="007F1923" w:rsidRDefault="00BE2DB1" w:rsidP="00BE2DB1">
      <w:pPr>
        <w:autoSpaceDE w:val="0"/>
        <w:autoSpaceDN w:val="0"/>
        <w:adjustRightInd w:val="0"/>
        <w:ind w:firstLine="720"/>
        <w:jc w:val="both"/>
        <w:rPr>
          <w:rFonts w:eastAsia="TimesNewRomanPSMT"/>
          <w:b/>
          <w:bCs/>
          <w:color w:val="000000" w:themeColor="text1"/>
          <w:szCs w:val="24"/>
          <w:lang w:val="uz-Cyrl-UZ"/>
        </w:rPr>
      </w:pPr>
    </w:p>
    <w:p w14:paraId="4C75204B" w14:textId="77777777" w:rsidR="00BE2DB1" w:rsidRPr="007F1923" w:rsidRDefault="00BE2DB1" w:rsidP="00BE2DB1">
      <w:pPr>
        <w:autoSpaceDE w:val="0"/>
        <w:autoSpaceDN w:val="0"/>
        <w:adjustRightInd w:val="0"/>
        <w:ind w:firstLine="720"/>
        <w:jc w:val="both"/>
        <w:rPr>
          <w:rFonts w:eastAsia="TimesNewRomanPSMT"/>
          <w:b/>
          <w:bCs/>
          <w:color w:val="000000" w:themeColor="text1"/>
          <w:szCs w:val="24"/>
          <w:lang w:val="uz-Cyrl-UZ"/>
        </w:rPr>
      </w:pPr>
    </w:p>
    <w:p w14:paraId="4464C685" w14:textId="73A9B528" w:rsidR="00BE2DB1" w:rsidRPr="007F1923" w:rsidRDefault="008E6215" w:rsidP="00BE2DB1">
      <w:pPr>
        <w:autoSpaceDE w:val="0"/>
        <w:autoSpaceDN w:val="0"/>
        <w:adjustRightInd w:val="0"/>
        <w:jc w:val="both"/>
        <w:rPr>
          <w:rFonts w:eastAsia="TimesNewRomanPSMT"/>
          <w:b/>
          <w:bCs/>
          <w:i/>
          <w:iCs/>
          <w:color w:val="000000" w:themeColor="text1"/>
          <w:szCs w:val="24"/>
          <w:u w:val="single"/>
        </w:rPr>
      </w:pPr>
      <w:r w:rsidRPr="007F1923">
        <w:rPr>
          <w:rFonts w:eastAsia="TimesNewRomanPSMT"/>
          <w:b/>
          <w:bCs/>
          <w:i/>
          <w:iCs/>
          <w:color w:val="000000" w:themeColor="text1"/>
          <w:szCs w:val="24"/>
          <w:u w:val="single"/>
          <w:lang w:val="sr-Cyrl-RS"/>
        </w:rPr>
        <w:t>1</w:t>
      </w:r>
      <w:r w:rsidR="002078A0" w:rsidRPr="007F1923">
        <w:rPr>
          <w:rFonts w:eastAsia="TimesNewRomanPSMT"/>
          <w:b/>
          <w:bCs/>
          <w:i/>
          <w:iCs/>
          <w:color w:val="000000" w:themeColor="text1"/>
          <w:szCs w:val="24"/>
          <w:u w:val="single"/>
          <w:lang w:val="sr-Cyrl-RS"/>
        </w:rPr>
        <w:t>7</w:t>
      </w:r>
      <w:r w:rsidRPr="007F1923">
        <w:rPr>
          <w:rFonts w:eastAsia="TimesNewRomanPSMT"/>
          <w:b/>
          <w:bCs/>
          <w:i/>
          <w:iCs/>
          <w:color w:val="000000" w:themeColor="text1"/>
          <w:szCs w:val="24"/>
          <w:u w:val="single"/>
          <w:lang w:val="sr-Cyrl-RS"/>
        </w:rPr>
        <w:t>.1</w:t>
      </w:r>
      <w:r w:rsidR="00BE2DB1" w:rsidRPr="007F1923">
        <w:rPr>
          <w:rFonts w:eastAsia="TimesNewRomanPSMT"/>
          <w:b/>
          <w:bCs/>
          <w:i/>
          <w:iCs/>
          <w:color w:val="000000" w:themeColor="text1"/>
          <w:szCs w:val="24"/>
          <w:u w:val="single"/>
        </w:rPr>
        <w:t xml:space="preserve"> ПОДАЦИ О ЈЕЗИКУ НА КОЈЕМ П</w:t>
      </w:r>
      <w:r w:rsidR="00BE2DB1" w:rsidRPr="007F1923">
        <w:rPr>
          <w:rFonts w:eastAsia="TimesNewRomanPSMT"/>
          <w:b/>
          <w:bCs/>
          <w:i/>
          <w:iCs/>
          <w:color w:val="000000" w:themeColor="text1"/>
          <w:szCs w:val="24"/>
          <w:u w:val="single"/>
          <w:lang w:val="uz-Cyrl-UZ"/>
        </w:rPr>
        <w:t>ОНУДА</w:t>
      </w:r>
      <w:r w:rsidR="00BE2DB1" w:rsidRPr="007F1923">
        <w:rPr>
          <w:rFonts w:eastAsia="TimesNewRomanPSMT"/>
          <w:b/>
          <w:bCs/>
          <w:i/>
          <w:iCs/>
          <w:color w:val="000000" w:themeColor="text1"/>
          <w:szCs w:val="24"/>
          <w:u w:val="single"/>
        </w:rPr>
        <w:t xml:space="preserve"> МОРА ДА БУДЕ САСТАВЉЕНА</w:t>
      </w:r>
    </w:p>
    <w:p w14:paraId="6920BE05" w14:textId="77777777" w:rsidR="00BE2DB1" w:rsidRPr="007F1923" w:rsidRDefault="00BE2DB1" w:rsidP="00BE2DB1">
      <w:pPr>
        <w:autoSpaceDE w:val="0"/>
        <w:autoSpaceDN w:val="0"/>
        <w:adjustRightInd w:val="0"/>
        <w:jc w:val="both"/>
        <w:rPr>
          <w:rFonts w:eastAsia="TimesNewRomanPSMT"/>
          <w:bCs/>
          <w:color w:val="000000" w:themeColor="text1"/>
          <w:szCs w:val="24"/>
          <w:lang w:val="uz-Cyrl-UZ"/>
        </w:rPr>
      </w:pPr>
    </w:p>
    <w:p w14:paraId="2826C0A0" w14:textId="77777777" w:rsidR="00BE2DB1" w:rsidRPr="007F1923" w:rsidRDefault="00BE2DB1" w:rsidP="00615D2A">
      <w:pPr>
        <w:jc w:val="both"/>
        <w:rPr>
          <w:b/>
          <w:color w:val="000000" w:themeColor="text1"/>
          <w:szCs w:val="24"/>
        </w:rPr>
      </w:pPr>
      <w:r w:rsidRPr="007F1923">
        <w:rPr>
          <w:b/>
          <w:color w:val="000000" w:themeColor="text1"/>
          <w:szCs w:val="24"/>
        </w:rPr>
        <w:t>Понуђач подноси понуду на српском језику.</w:t>
      </w:r>
    </w:p>
    <w:p w14:paraId="237A42B7" w14:textId="77777777" w:rsidR="00615D2A" w:rsidRPr="007F1923" w:rsidRDefault="00615D2A" w:rsidP="00615D2A">
      <w:pPr>
        <w:jc w:val="both"/>
        <w:rPr>
          <w:color w:val="000000" w:themeColor="text1"/>
          <w:szCs w:val="24"/>
        </w:rPr>
      </w:pPr>
    </w:p>
    <w:p w14:paraId="71B888CC" w14:textId="4FAC63B7" w:rsidR="00BE2DB1" w:rsidRPr="007F1923" w:rsidRDefault="00BE2DB1" w:rsidP="00615D2A">
      <w:pPr>
        <w:jc w:val="both"/>
        <w:rPr>
          <w:i/>
          <w:color w:val="000000" w:themeColor="text1"/>
          <w:szCs w:val="24"/>
        </w:rPr>
      </w:pPr>
      <w:r w:rsidRPr="007F1923">
        <w:rPr>
          <w:color w:val="000000" w:themeColor="text1"/>
          <w:szCs w:val="24"/>
        </w:rPr>
        <w:t>Наручилац припрема конкурсну документацију и води поступак на српском језику. На српском језику морају бити и захтеви за додатна појашњења и информације у вези са припремањем понуде, у вези са чланом 63. ЗЈН.</w:t>
      </w:r>
    </w:p>
    <w:p w14:paraId="036E1F51" w14:textId="77777777" w:rsidR="00615D2A" w:rsidRPr="007F1923" w:rsidRDefault="00615D2A" w:rsidP="00615D2A">
      <w:pPr>
        <w:pStyle w:val="ListParagraph"/>
        <w:ind w:left="0"/>
        <w:jc w:val="both"/>
        <w:rPr>
          <w:rFonts w:ascii="Times New Roman" w:eastAsia="Times New Roman" w:hAnsi="Times New Roman"/>
          <w:color w:val="000000" w:themeColor="text1"/>
          <w:sz w:val="24"/>
          <w:szCs w:val="24"/>
          <w:lang w:val="sr-Cyrl-CS" w:eastAsia="ar-SA"/>
        </w:rPr>
      </w:pPr>
    </w:p>
    <w:p w14:paraId="6E4B732C" w14:textId="67BD924A" w:rsidR="00BE2DB1" w:rsidRPr="007F1923" w:rsidRDefault="00BE2DB1" w:rsidP="00615D2A">
      <w:pPr>
        <w:pStyle w:val="ListParagraph"/>
        <w:ind w:left="0"/>
        <w:jc w:val="both"/>
        <w:rPr>
          <w:rFonts w:ascii="Times New Roman" w:hAnsi="Times New Roman"/>
          <w:bCs/>
          <w:color w:val="000000" w:themeColor="text1"/>
          <w:sz w:val="24"/>
          <w:szCs w:val="24"/>
        </w:rPr>
      </w:pPr>
      <w:r w:rsidRPr="007F1923">
        <w:rPr>
          <w:rFonts w:ascii="Times New Roman" w:hAnsi="Times New Roman"/>
          <w:bCs/>
          <w:color w:val="000000" w:themeColor="text1"/>
          <w:sz w:val="24"/>
          <w:szCs w:val="24"/>
        </w:rPr>
        <w:t>Сертификати, фабрички атести и остала техничка и проспектна документација могу бити на енглеском језику. У складу са чланом 18. став 3. ЗЈН уколико</w:t>
      </w:r>
      <w:r w:rsidRPr="007F1923">
        <w:rPr>
          <w:rFonts w:ascii="Times New Roman" w:eastAsia="TimesNewRomanPSMT" w:hAnsi="Times New Roman"/>
          <w:bCs/>
          <w:color w:val="000000" w:themeColor="text1"/>
          <w:sz w:val="24"/>
          <w:szCs w:val="24"/>
        </w:rPr>
        <w:t xml:space="preserve"> Наручилац у поступку прегледа и оцене понуда</w:t>
      </w:r>
      <w:r w:rsidR="00615D2A" w:rsidRPr="007F1923">
        <w:rPr>
          <w:rFonts w:ascii="Times New Roman" w:eastAsia="TimesNewRomanPSMT" w:hAnsi="Times New Roman"/>
          <w:bCs/>
          <w:color w:val="000000" w:themeColor="text1"/>
          <w:sz w:val="24"/>
          <w:szCs w:val="24"/>
          <w:lang w:val="sr-Cyrl-RS"/>
        </w:rPr>
        <w:t xml:space="preserve"> </w:t>
      </w:r>
      <w:r w:rsidRPr="007F1923">
        <w:rPr>
          <w:rFonts w:ascii="Times New Roman" w:eastAsia="TimesNewRomanPSMT" w:hAnsi="Times New Roman"/>
          <w:bCs/>
          <w:color w:val="000000" w:themeColor="text1"/>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p>
    <w:p w14:paraId="7065A5B3" w14:textId="77777777" w:rsidR="00615D2A" w:rsidRPr="007F1923" w:rsidRDefault="00615D2A" w:rsidP="00BE2DB1">
      <w:pPr>
        <w:pStyle w:val="ListParagraph"/>
        <w:ind w:left="0"/>
        <w:jc w:val="both"/>
        <w:rPr>
          <w:rFonts w:ascii="Times New Roman" w:hAnsi="Times New Roman"/>
          <w:b/>
          <w:bCs/>
          <w:color w:val="000000" w:themeColor="text1"/>
          <w:sz w:val="24"/>
          <w:szCs w:val="24"/>
          <w:lang w:val="uz-Cyrl-UZ"/>
        </w:rPr>
      </w:pPr>
    </w:p>
    <w:p w14:paraId="5F8E4915" w14:textId="6821B690" w:rsidR="00BE2DB1" w:rsidRPr="007F1923" w:rsidRDefault="00BE2DB1" w:rsidP="00BE2DB1">
      <w:pPr>
        <w:pStyle w:val="ListParagraph"/>
        <w:ind w:left="0"/>
        <w:jc w:val="both"/>
        <w:rPr>
          <w:rFonts w:ascii="Times New Roman" w:eastAsia="TimesNewRomanPSMT" w:hAnsi="Times New Roman"/>
          <w:bCs/>
          <w:color w:val="000000" w:themeColor="text1"/>
          <w:sz w:val="24"/>
          <w:szCs w:val="24"/>
          <w:u w:val="single"/>
        </w:rPr>
      </w:pPr>
      <w:r w:rsidRPr="007F1923">
        <w:rPr>
          <w:rFonts w:ascii="Times New Roman" w:eastAsia="TimesNewRomanPSMT" w:hAnsi="Times New Roman"/>
          <w:bCs/>
          <w:color w:val="000000" w:themeColor="text1"/>
          <w:sz w:val="24"/>
          <w:szCs w:val="24"/>
        </w:rPr>
        <w:t>Ако понуђач не поступи на начин из става 1.  2., 3. и 4. овог одељка понуда ће бити одбијена као неприхватљива.</w:t>
      </w:r>
    </w:p>
    <w:p w14:paraId="70968C42" w14:textId="77777777" w:rsidR="00BE2DB1" w:rsidRPr="007F1923" w:rsidRDefault="00BE2DB1" w:rsidP="00BE2DB1">
      <w:pPr>
        <w:autoSpaceDE w:val="0"/>
        <w:autoSpaceDN w:val="0"/>
        <w:adjustRightInd w:val="0"/>
        <w:jc w:val="both"/>
        <w:rPr>
          <w:rFonts w:eastAsia="Calibri"/>
          <w:color w:val="000000" w:themeColor="text1"/>
          <w:szCs w:val="24"/>
          <w:u w:val="single"/>
        </w:rPr>
      </w:pPr>
    </w:p>
    <w:p w14:paraId="5A8FB3D0" w14:textId="558F502E" w:rsidR="00BE2DB1" w:rsidRPr="007F1923" w:rsidRDefault="008E6215" w:rsidP="00BE2DB1">
      <w:pPr>
        <w:autoSpaceDE w:val="0"/>
        <w:autoSpaceDN w:val="0"/>
        <w:adjustRightInd w:val="0"/>
        <w:jc w:val="both"/>
        <w:rPr>
          <w:rFonts w:eastAsia="TimesNewRomanPSMT"/>
          <w:b/>
          <w:bCs/>
          <w:i/>
          <w:iCs/>
          <w:color w:val="000000" w:themeColor="text1"/>
          <w:szCs w:val="24"/>
          <w:u w:val="single"/>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Pr="007F1923">
        <w:rPr>
          <w:rFonts w:eastAsia="TimesNewRomanPSMT"/>
          <w:b/>
          <w:bCs/>
          <w:i/>
          <w:iCs/>
          <w:color w:val="000000" w:themeColor="text1"/>
          <w:szCs w:val="24"/>
          <w:u w:val="single"/>
          <w:lang w:val="uz-Cyrl-UZ"/>
        </w:rPr>
        <w:t>.2</w:t>
      </w:r>
      <w:r w:rsidR="00BE2DB1" w:rsidRPr="007F1923">
        <w:rPr>
          <w:rFonts w:eastAsia="TimesNewRomanPSMT"/>
          <w:b/>
          <w:bCs/>
          <w:i/>
          <w:iCs/>
          <w:color w:val="000000" w:themeColor="text1"/>
          <w:szCs w:val="24"/>
          <w:u w:val="single"/>
          <w:lang w:val="uz-Cyrl-UZ"/>
        </w:rPr>
        <w:t xml:space="preserve"> </w:t>
      </w:r>
      <w:r w:rsidR="00BE2DB1" w:rsidRPr="007F1923">
        <w:rPr>
          <w:rFonts w:eastAsia="TimesNewRomanPSMT"/>
          <w:b/>
          <w:bCs/>
          <w:i/>
          <w:iCs/>
          <w:color w:val="000000" w:themeColor="text1"/>
          <w:szCs w:val="24"/>
          <w:u w:val="single"/>
        </w:rPr>
        <w:t>ПОДНОШЕЊЕ П</w:t>
      </w:r>
      <w:r w:rsidR="00BE2DB1" w:rsidRPr="007F1923">
        <w:rPr>
          <w:rFonts w:eastAsia="TimesNewRomanPSMT"/>
          <w:b/>
          <w:bCs/>
          <w:i/>
          <w:iCs/>
          <w:color w:val="000000" w:themeColor="text1"/>
          <w:szCs w:val="24"/>
          <w:u w:val="single"/>
          <w:lang w:val="uz-Cyrl-UZ"/>
        </w:rPr>
        <w:t xml:space="preserve">ОНУДЕ И </w:t>
      </w:r>
      <w:r w:rsidR="00BE2DB1" w:rsidRPr="007F1923">
        <w:rPr>
          <w:rFonts w:eastAsia="TimesNewRomanPS-BoldMT"/>
          <w:b/>
          <w:bCs/>
          <w:i/>
          <w:iCs/>
          <w:color w:val="000000" w:themeColor="text1"/>
          <w:szCs w:val="24"/>
          <w:u w:val="single"/>
        </w:rPr>
        <w:t>ПОПУЊАВАЊЕ ОБРАЗАЦА ДАТИХ У КОНКУРСНОЈ ДОКУМЕНТАЦИЈИ</w:t>
      </w:r>
    </w:p>
    <w:p w14:paraId="55F22BDF" w14:textId="77777777" w:rsidR="00BE2DB1" w:rsidRPr="007F1923" w:rsidRDefault="00BE2DB1" w:rsidP="00BE2DB1">
      <w:pPr>
        <w:pStyle w:val="ListParagraph"/>
        <w:autoSpaceDE w:val="0"/>
        <w:autoSpaceDN w:val="0"/>
        <w:adjustRightInd w:val="0"/>
        <w:spacing w:after="0" w:line="240" w:lineRule="auto"/>
        <w:ind w:left="780"/>
        <w:jc w:val="both"/>
        <w:rPr>
          <w:rFonts w:ascii="Times New Roman" w:eastAsia="TimesNewRomanPS-BoldMT" w:hAnsi="Times New Roman"/>
          <w:b/>
          <w:bCs/>
          <w:i/>
          <w:iCs/>
          <w:color w:val="000000" w:themeColor="text1"/>
          <w:sz w:val="24"/>
          <w:szCs w:val="24"/>
          <w:lang w:val="uz-Cyrl-UZ"/>
        </w:rPr>
      </w:pPr>
    </w:p>
    <w:p w14:paraId="4689E6C6" w14:textId="77777777"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rPr>
        <w:t>Понуђач</w:t>
      </w:r>
      <w:r w:rsidRPr="007F1923">
        <w:rPr>
          <w:rFonts w:ascii="Times New Roman" w:eastAsia="TimesNewRomanPSMT" w:hAnsi="Times New Roman"/>
          <w:bCs/>
          <w:color w:val="000000" w:themeColor="text1"/>
          <w:sz w:val="24"/>
          <w:szCs w:val="24"/>
          <w:lang w:val="uz-Cyrl-UZ"/>
        </w:rPr>
        <w:t xml:space="preserve"> понуду</w:t>
      </w:r>
      <w:r w:rsidRPr="007F1923">
        <w:rPr>
          <w:rFonts w:ascii="Times New Roman" w:eastAsia="TimesNewRomanPSMT" w:hAnsi="Times New Roman"/>
          <w:bCs/>
          <w:color w:val="000000" w:themeColor="text1"/>
          <w:sz w:val="24"/>
          <w:szCs w:val="24"/>
        </w:rPr>
        <w:t xml:space="preserve"> подноси непосредно или путем поште у затвореној коверти</w:t>
      </w:r>
      <w:r w:rsidRPr="007F1923">
        <w:rPr>
          <w:rFonts w:ascii="Times New Roman" w:eastAsia="TimesNewRomanPSMT" w:hAnsi="Times New Roman"/>
          <w:bCs/>
          <w:color w:val="000000" w:themeColor="text1"/>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понуђача који су чланови групе понуђача која подноси заједничку понуду, телефон и име и презиме особе за контакт.</w:t>
      </w:r>
    </w:p>
    <w:p w14:paraId="40773EEE"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p>
    <w:p w14:paraId="33670ED3" w14:textId="01840317"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r w:rsidRPr="007F1923">
        <w:rPr>
          <w:rFonts w:ascii="Times New Roman" w:eastAsia="TimesNewRomanPSMT" w:hAnsi="Times New Roman"/>
          <w:bCs/>
          <w:color w:val="000000" w:themeColor="text1"/>
          <w:sz w:val="24"/>
          <w:szCs w:val="24"/>
        </w:rPr>
        <w:t>Пожељно је да сви документи поднети у п</w:t>
      </w:r>
      <w:r w:rsidRPr="007F1923">
        <w:rPr>
          <w:rFonts w:ascii="Times New Roman" w:eastAsia="TimesNewRomanPSMT" w:hAnsi="Times New Roman"/>
          <w:bCs/>
          <w:color w:val="000000" w:themeColor="text1"/>
          <w:sz w:val="24"/>
          <w:szCs w:val="24"/>
          <w:lang w:val="uz-Cyrl-UZ"/>
        </w:rPr>
        <w:t>онуди</w:t>
      </w:r>
      <w:r w:rsidRPr="007F1923">
        <w:rPr>
          <w:rFonts w:ascii="Times New Roman" w:eastAsia="TimesNewRomanPSMT" w:hAnsi="Times New Roman"/>
          <w:bCs/>
          <w:color w:val="000000" w:themeColor="text1"/>
          <w:sz w:val="24"/>
          <w:szCs w:val="24"/>
        </w:rPr>
        <w:t xml:space="preserve">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14:paraId="583DCFBB"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p>
    <w:p w14:paraId="762F36C3" w14:textId="7423E3C0"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rPr>
        <w:t>П</w:t>
      </w:r>
      <w:r w:rsidRPr="007F1923">
        <w:rPr>
          <w:rFonts w:ascii="Times New Roman" w:eastAsia="TimesNewRomanPSMT" w:hAnsi="Times New Roman"/>
          <w:bCs/>
          <w:color w:val="000000" w:themeColor="text1"/>
          <w:sz w:val="24"/>
          <w:szCs w:val="24"/>
          <w:lang w:val="uz-Cyrl-UZ"/>
        </w:rPr>
        <w:t xml:space="preserve">онуду </w:t>
      </w:r>
      <w:r w:rsidRPr="007F1923">
        <w:rPr>
          <w:rFonts w:ascii="Times New Roman" w:eastAsia="TimesNewRomanPSMT" w:hAnsi="Times New Roman"/>
          <w:bCs/>
          <w:color w:val="000000" w:themeColor="text1"/>
          <w:sz w:val="24"/>
          <w:szCs w:val="24"/>
        </w:rPr>
        <w:t>доставити на адресу:</w:t>
      </w:r>
      <w:r w:rsidR="004961B8" w:rsidRPr="007F1923">
        <w:rPr>
          <w:rFonts w:ascii="Times New Roman" w:eastAsia="TimesNewRomanPSMT" w:hAnsi="Times New Roman"/>
          <w:bCs/>
          <w:color w:val="000000" w:themeColor="text1"/>
          <w:sz w:val="24"/>
          <w:szCs w:val="24"/>
        </w:rPr>
        <w:t xml:space="preserve"> </w:t>
      </w:r>
      <w:r w:rsidRPr="007F1923">
        <w:rPr>
          <w:rFonts w:ascii="Times New Roman" w:eastAsia="TimesNewRomanPSMT" w:hAnsi="Times New Roman"/>
          <w:bCs/>
          <w:color w:val="000000" w:themeColor="text1"/>
          <w:sz w:val="24"/>
          <w:szCs w:val="24"/>
          <w:lang w:val="uz-Cyrl-UZ"/>
        </w:rPr>
        <w:t>Дирекција за електронску управу у Министарству државне управе и локалне самоуправе,</w:t>
      </w:r>
      <w:r w:rsidR="00615D2A" w:rsidRPr="007F1923">
        <w:rPr>
          <w:rFonts w:ascii="Times New Roman" w:eastAsia="TimesNewRomanPSMT" w:hAnsi="Times New Roman"/>
          <w:bCs/>
          <w:color w:val="000000" w:themeColor="text1"/>
          <w:sz w:val="24"/>
          <w:szCs w:val="24"/>
          <w:lang w:val="uz-Cyrl-UZ"/>
        </w:rPr>
        <w:t xml:space="preserve"> </w:t>
      </w:r>
      <w:r w:rsidRPr="007F1923">
        <w:rPr>
          <w:rFonts w:ascii="Times New Roman" w:eastAsia="TimesNewRomanPSMT" w:hAnsi="Times New Roman"/>
          <w:bCs/>
          <w:color w:val="000000" w:themeColor="text1"/>
          <w:sz w:val="24"/>
          <w:szCs w:val="24"/>
        </w:rPr>
        <w:t>Београд, Дечанска 8а,</w:t>
      </w:r>
      <w:r w:rsidR="00615D2A" w:rsidRPr="007F1923">
        <w:rPr>
          <w:rFonts w:ascii="Times New Roman" w:eastAsia="TimesNewRomanPSMT" w:hAnsi="Times New Roman"/>
          <w:bCs/>
          <w:color w:val="000000" w:themeColor="text1"/>
          <w:sz w:val="24"/>
          <w:szCs w:val="24"/>
          <w:lang w:val="sr-Cyrl-RS"/>
        </w:rPr>
        <w:t xml:space="preserve"> </w:t>
      </w:r>
      <w:r w:rsidRPr="007F1923">
        <w:rPr>
          <w:rFonts w:ascii="Times New Roman" w:eastAsia="TimesNewRomanPSMT" w:hAnsi="Times New Roman"/>
          <w:bCs/>
          <w:iCs/>
          <w:color w:val="000000" w:themeColor="text1"/>
          <w:sz w:val="24"/>
          <w:szCs w:val="24"/>
        </w:rPr>
        <w:t>IV спрат, канцеларија 407,</w:t>
      </w:r>
      <w:r w:rsidR="00615D2A" w:rsidRPr="007F1923">
        <w:rPr>
          <w:rFonts w:ascii="Times New Roman" w:eastAsia="TimesNewRomanPSMT" w:hAnsi="Times New Roman"/>
          <w:bCs/>
          <w:iCs/>
          <w:color w:val="000000" w:themeColor="text1"/>
          <w:sz w:val="24"/>
          <w:szCs w:val="24"/>
          <w:lang w:val="sr-Cyrl-RS"/>
        </w:rPr>
        <w:t xml:space="preserve"> </w:t>
      </w:r>
      <w:r w:rsidRPr="007F1923">
        <w:rPr>
          <w:rFonts w:ascii="Times New Roman" w:eastAsia="TimesNewRomanPSMT" w:hAnsi="Times New Roman"/>
          <w:bCs/>
          <w:color w:val="000000" w:themeColor="text1"/>
          <w:sz w:val="24"/>
          <w:szCs w:val="24"/>
        </w:rPr>
        <w:t>са назнаком:</w:t>
      </w:r>
    </w:p>
    <w:p w14:paraId="0C54D912" w14:textId="77777777" w:rsidR="00BE2DB1" w:rsidRPr="007F1923" w:rsidRDefault="00BE2DB1" w:rsidP="00BE2DB1">
      <w:pPr>
        <w:autoSpaceDE w:val="0"/>
        <w:autoSpaceDN w:val="0"/>
        <w:adjustRightInd w:val="0"/>
        <w:jc w:val="both"/>
        <w:rPr>
          <w:rFonts w:eastAsia="TimesNewRomanPSMT"/>
          <w:b/>
          <w:bCs/>
          <w:color w:val="000000" w:themeColor="text1"/>
          <w:szCs w:val="24"/>
          <w:lang w:val="uz-Cyrl-UZ"/>
        </w:rPr>
      </w:pPr>
    </w:p>
    <w:p w14:paraId="2E182F54" w14:textId="506F78D3" w:rsidR="00BE2DB1" w:rsidRPr="007F1923" w:rsidRDefault="00BE2DB1" w:rsidP="00BE2DB1">
      <w:pPr>
        <w:jc w:val="center"/>
        <w:rPr>
          <w:color w:val="000000" w:themeColor="text1"/>
          <w:szCs w:val="24"/>
        </w:rPr>
      </w:pPr>
      <w:r w:rsidRPr="007F1923">
        <w:rPr>
          <w:rFonts w:eastAsia="TimesNewRomanPS-BoldMT"/>
          <w:bCs/>
          <w:color w:val="000000" w:themeColor="text1"/>
          <w:szCs w:val="24"/>
        </w:rPr>
        <w:lastRenderedPageBreak/>
        <w:t>,,П</w:t>
      </w:r>
      <w:r w:rsidRPr="007F1923">
        <w:rPr>
          <w:rFonts w:eastAsia="TimesNewRomanPS-BoldMT"/>
          <w:bCs/>
          <w:color w:val="000000" w:themeColor="text1"/>
          <w:szCs w:val="24"/>
          <w:lang w:val="uz-Cyrl-UZ"/>
        </w:rPr>
        <w:t>онуда</w:t>
      </w:r>
      <w:r w:rsidR="004961B8" w:rsidRPr="007F1923">
        <w:rPr>
          <w:rFonts w:eastAsia="TimesNewRomanPS-BoldMT"/>
          <w:bCs/>
          <w:color w:val="000000" w:themeColor="text1"/>
          <w:szCs w:val="24"/>
          <w:lang w:val="uz-Cyrl-UZ"/>
        </w:rPr>
        <w:t xml:space="preserve"> </w:t>
      </w:r>
      <w:r w:rsidRPr="007F1923">
        <w:rPr>
          <w:color w:val="000000" w:themeColor="text1"/>
          <w:szCs w:val="24"/>
        </w:rPr>
        <w:t>за набавку услуге</w:t>
      </w:r>
      <w:r w:rsidR="004961B8" w:rsidRPr="007F1923">
        <w:rPr>
          <w:color w:val="000000" w:themeColor="text1"/>
          <w:szCs w:val="24"/>
        </w:rPr>
        <w:t xml:space="preserve"> </w:t>
      </w:r>
      <w:r w:rsidRPr="007F1923">
        <w:rPr>
          <w:color w:val="000000" w:themeColor="text1"/>
          <w:szCs w:val="24"/>
        </w:rPr>
        <w:t>–</w:t>
      </w:r>
      <w:r w:rsidR="00623602" w:rsidRPr="007F1923">
        <w:rPr>
          <w:color w:val="000000" w:themeColor="text1"/>
          <w:szCs w:val="22"/>
          <w:lang w:val="sr-Cyrl-RS"/>
        </w:rPr>
        <w:t xml:space="preserve"> Имплементација електронских регистар</w:t>
      </w:r>
      <w:r w:rsidR="00623602" w:rsidRPr="007F1923">
        <w:rPr>
          <w:color w:val="000000" w:themeColor="text1"/>
          <w:szCs w:val="22"/>
        </w:rPr>
        <w:t>a</w:t>
      </w:r>
      <w:r w:rsidR="00623602" w:rsidRPr="007F1923">
        <w:rPr>
          <w:color w:val="000000" w:themeColor="text1"/>
          <w:szCs w:val="22"/>
          <w:lang w:val="sr-Cyrl-RS"/>
        </w:rPr>
        <w:t xml:space="preserve"> великих имаоца података на јединственој сервисној магистрали (</w:t>
      </w:r>
      <w:r w:rsidR="00623602" w:rsidRPr="007F1923">
        <w:rPr>
          <w:i/>
          <w:color w:val="000000" w:themeColor="text1"/>
          <w:szCs w:val="22"/>
          <w:lang w:val="sr-Latn-RS"/>
        </w:rPr>
        <w:t>Govarnment Servis Bus</w:t>
      </w:r>
      <w:r w:rsidR="00623602" w:rsidRPr="007F1923">
        <w:rPr>
          <w:color w:val="000000" w:themeColor="text1"/>
          <w:szCs w:val="22"/>
          <w:lang w:val="sr-Cyrl-RS"/>
        </w:rPr>
        <w:t>) ради подизања нивоа коришћења електронских сервиса</w:t>
      </w:r>
      <w:r w:rsidR="004961B8" w:rsidRPr="007F1923">
        <w:rPr>
          <w:rFonts w:eastAsia="Calibri"/>
          <w:color w:val="000000" w:themeColor="text1"/>
          <w:szCs w:val="24"/>
          <w:lang w:eastAsia="en-US"/>
        </w:rPr>
        <w:t xml:space="preserve">, </w:t>
      </w:r>
      <w:r w:rsidRPr="007F1923">
        <w:rPr>
          <w:color w:val="000000" w:themeColor="text1"/>
          <w:szCs w:val="24"/>
        </w:rPr>
        <w:t>број јавне набавке ЈН</w:t>
      </w:r>
      <w:r w:rsidR="004961B8" w:rsidRPr="007F1923">
        <w:rPr>
          <w:color w:val="000000" w:themeColor="text1"/>
          <w:szCs w:val="24"/>
        </w:rPr>
        <w:t xml:space="preserve"> – О – </w:t>
      </w:r>
      <w:r w:rsidRPr="007F1923">
        <w:rPr>
          <w:color w:val="000000" w:themeColor="text1"/>
          <w:szCs w:val="24"/>
          <w:lang w:val="en-US"/>
        </w:rPr>
        <w:t>0</w:t>
      </w:r>
      <w:r w:rsidR="00623602" w:rsidRPr="007F1923">
        <w:rPr>
          <w:color w:val="000000" w:themeColor="text1"/>
          <w:szCs w:val="24"/>
          <w:lang w:val="sr-Cyrl-RS"/>
        </w:rPr>
        <w:t>3</w:t>
      </w:r>
      <w:r w:rsidRPr="007F1923">
        <w:rPr>
          <w:color w:val="000000" w:themeColor="text1"/>
          <w:szCs w:val="24"/>
        </w:rPr>
        <w:t>/2016,</w:t>
      </w:r>
    </w:p>
    <w:p w14:paraId="70DC6E4C" w14:textId="77777777" w:rsidR="00BE2DB1" w:rsidRPr="007F1923" w:rsidRDefault="00BE2DB1" w:rsidP="00BE2DB1">
      <w:pPr>
        <w:pStyle w:val="ListParagraph"/>
        <w:spacing w:line="360" w:lineRule="auto"/>
        <w:ind w:left="357"/>
        <w:jc w:val="center"/>
        <w:rPr>
          <w:rFonts w:ascii="Times New Roman" w:hAnsi="Times New Roman"/>
          <w:b/>
          <w:color w:val="000000" w:themeColor="text1"/>
          <w:sz w:val="24"/>
          <w:szCs w:val="24"/>
          <w:lang w:val="ru-RU"/>
        </w:rPr>
      </w:pPr>
      <w:r w:rsidRPr="007F1923">
        <w:rPr>
          <w:rFonts w:ascii="Times New Roman" w:eastAsia="TimesNewRomanPSMT" w:hAnsi="Times New Roman"/>
          <w:b/>
          <w:bCs/>
          <w:color w:val="000000" w:themeColor="text1"/>
          <w:sz w:val="24"/>
          <w:szCs w:val="24"/>
          <w:lang w:val="uz-Cyrl-UZ"/>
        </w:rPr>
        <w:t>-</w:t>
      </w:r>
      <w:r w:rsidRPr="007F1923">
        <w:rPr>
          <w:rFonts w:ascii="Times New Roman" w:eastAsia="TimesNewRomanPS-BoldMT" w:hAnsi="Times New Roman"/>
          <w:b/>
          <w:bCs/>
          <w:color w:val="000000" w:themeColor="text1"/>
          <w:sz w:val="24"/>
          <w:szCs w:val="24"/>
        </w:rPr>
        <w:t>НЕ ОТВАРАТИ</w:t>
      </w:r>
      <w:r w:rsidRPr="007F1923">
        <w:rPr>
          <w:rFonts w:ascii="Times New Roman" w:eastAsia="TimesNewRomanPS-BoldMT" w:hAnsi="Times New Roman"/>
          <w:b/>
          <w:bCs/>
          <w:i/>
          <w:color w:val="000000" w:themeColor="text1"/>
          <w:sz w:val="24"/>
          <w:szCs w:val="24"/>
        </w:rPr>
        <w:t>”</w:t>
      </w:r>
    </w:p>
    <w:p w14:paraId="53805012" w14:textId="06A21686"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Pr="007F1923">
        <w:rPr>
          <w:rFonts w:ascii="Times New Roman" w:eastAsia="TimesNewRomanPSMT" w:hAnsi="Times New Roman"/>
          <w:bCs/>
          <w:color w:val="000000" w:themeColor="text1"/>
          <w:sz w:val="24"/>
          <w:szCs w:val="24"/>
        </w:rPr>
        <w:t>понуђача</w:t>
      </w:r>
      <w:r w:rsidRPr="007F1923">
        <w:rPr>
          <w:rFonts w:ascii="Times New Roman" w:eastAsia="TimesNewRomanPSMT" w:hAnsi="Times New Roman"/>
          <w:bCs/>
          <w:color w:val="000000" w:themeColor="text1"/>
          <w:sz w:val="24"/>
          <w:szCs w:val="24"/>
          <w:lang w:val="uz-Cyrl-UZ"/>
        </w:rPr>
        <w:t xml:space="preserve">. Понуда мора бити јасна и недвосмислена. </w:t>
      </w:r>
    </w:p>
    <w:p w14:paraId="51E387B1" w14:textId="77777777" w:rsidR="00615D2A" w:rsidRPr="007F1923" w:rsidRDefault="00615D2A" w:rsidP="00615D2A">
      <w:pPr>
        <w:pStyle w:val="ListParagraph"/>
        <w:ind w:left="0"/>
        <w:jc w:val="both"/>
        <w:rPr>
          <w:rFonts w:ascii="Times New Roman" w:eastAsia="TimesNewRomanPSMT" w:hAnsi="Times New Roman"/>
          <w:bCs/>
          <w:color w:val="000000" w:themeColor="text1"/>
          <w:sz w:val="24"/>
          <w:szCs w:val="24"/>
          <w:lang w:val="uz-Cyrl-UZ"/>
        </w:rPr>
      </w:pPr>
    </w:p>
    <w:p w14:paraId="7C8CA31E" w14:textId="6A802A4C" w:rsidR="00BE2DB1" w:rsidRPr="007F1923" w:rsidRDefault="00BE2DB1" w:rsidP="00615D2A">
      <w:pPr>
        <w:pStyle w:val="ListParagraph"/>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сходно члану 81. став 4. и 5</w:t>
      </w:r>
      <w:r w:rsidRPr="007F1923">
        <w:rPr>
          <w:rFonts w:ascii="Times New Roman" w:eastAsia="TimesNewRomanPSMT" w:hAnsi="Times New Roman"/>
          <w:bCs/>
          <w:color w:val="000000" w:themeColor="text1"/>
          <w:sz w:val="24"/>
          <w:szCs w:val="24"/>
        </w:rPr>
        <w:t>.</w:t>
      </w:r>
      <w:r w:rsidRPr="007F1923">
        <w:rPr>
          <w:rFonts w:ascii="Times New Roman" w:eastAsia="TimesNewRomanPSMT" w:hAnsi="Times New Roman"/>
          <w:bCs/>
          <w:color w:val="000000" w:themeColor="text1"/>
          <w:sz w:val="24"/>
          <w:szCs w:val="24"/>
          <w:lang w:val="uz-Cyrl-UZ"/>
        </w:rPr>
        <w:t xml:space="preserve"> ЗЈН. Изузетак од овог правила (да обрасце потписује сваки члан групе понуђача </w:t>
      </w:r>
      <w:r w:rsidRPr="007F1923">
        <w:rPr>
          <w:rFonts w:ascii="Times New Roman" w:eastAsia="TimesNewRomanPSMT" w:hAnsi="Times New Roman"/>
          <w:b/>
          <w:bCs/>
          <w:color w:val="000000" w:themeColor="text1"/>
          <w:sz w:val="24"/>
          <w:szCs w:val="24"/>
          <w:lang w:val="uz-Cyrl-UZ"/>
        </w:rPr>
        <w:t>или</w:t>
      </w:r>
      <w:r w:rsidRPr="007F1923">
        <w:rPr>
          <w:rFonts w:ascii="Times New Roman" w:eastAsia="TimesNewRomanPSMT" w:hAnsi="Times New Roman"/>
          <w:bCs/>
          <w:color w:val="000000" w:themeColor="text1"/>
          <w:sz w:val="24"/>
          <w:szCs w:val="24"/>
          <w:lang w:val="uz-Cyrl-UZ"/>
        </w:rPr>
        <w:t xml:space="preserve"> овлашћени члан групе понуђача у име свих чланова групе) су обрасци на којим изричито пише да морају да буду попуњени, потписани и оверени печатом (посебно) од стране сваког члана групе понуђача (Образац изјаве о независној понуди, Образац изјаве о обавезама понуђача на основу члана 75. став 2. ЗЈН)</w:t>
      </w:r>
    </w:p>
    <w:p w14:paraId="50E58F69" w14:textId="77777777" w:rsidR="00615D2A" w:rsidRPr="007F1923" w:rsidRDefault="00615D2A" w:rsidP="00615D2A">
      <w:pPr>
        <w:pStyle w:val="ListParagraph"/>
        <w:spacing w:line="240" w:lineRule="auto"/>
        <w:ind w:left="0"/>
        <w:jc w:val="both"/>
        <w:rPr>
          <w:rFonts w:ascii="Times New Roman" w:eastAsia="TimesNewRomanPSMT" w:hAnsi="Times New Roman"/>
          <w:bCs/>
          <w:color w:val="000000" w:themeColor="text1"/>
          <w:sz w:val="24"/>
          <w:szCs w:val="24"/>
          <w:lang w:val="uz-Cyrl-UZ"/>
        </w:rPr>
      </w:pPr>
    </w:p>
    <w:p w14:paraId="45CF2C32" w14:textId="02DC1A32" w:rsidR="00BE2DB1" w:rsidRPr="007F1923" w:rsidRDefault="00BE2DB1" w:rsidP="00615D2A">
      <w:pPr>
        <w:pStyle w:val="ListParagraph"/>
        <w:spacing w:line="240" w:lineRule="auto"/>
        <w:ind w:left="0"/>
        <w:jc w:val="both"/>
        <w:rPr>
          <w:rFonts w:ascii="Times New Roman" w:eastAsia="TimesNewRomanPS-BoldMT" w:hAnsi="Times New Roman"/>
          <w:bCs/>
          <w:color w:val="000000" w:themeColor="text1"/>
          <w:sz w:val="24"/>
          <w:szCs w:val="24"/>
          <w:lang w:val="uz-Cyrl-UZ"/>
        </w:rPr>
      </w:pPr>
      <w:r w:rsidRPr="007F1923">
        <w:rPr>
          <w:rFonts w:ascii="Times New Roman" w:eastAsia="TimesNewRomanPS-BoldMT" w:hAnsi="Times New Roman"/>
          <w:bCs/>
          <w:color w:val="000000" w:themeColor="text1"/>
          <w:sz w:val="24"/>
          <w:szCs w:val="24"/>
          <w:lang w:val="uz-Cyrl-UZ"/>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треба да поред такве исправке стави потпис особе или особа које су потписале </w:t>
      </w:r>
      <w:r w:rsidRPr="007F1923">
        <w:rPr>
          <w:rFonts w:ascii="Times New Roman" w:eastAsia="TimesNewRomanPS-BoldMT" w:hAnsi="Times New Roman"/>
          <w:bCs/>
          <w:color w:val="000000" w:themeColor="text1"/>
          <w:sz w:val="24"/>
          <w:szCs w:val="24"/>
        </w:rPr>
        <w:t>O</w:t>
      </w:r>
      <w:r w:rsidRPr="007F1923">
        <w:rPr>
          <w:rFonts w:ascii="Times New Roman" w:eastAsia="TimesNewRomanPS-BoldMT" w:hAnsi="Times New Roman"/>
          <w:bCs/>
          <w:color w:val="000000" w:themeColor="text1"/>
          <w:sz w:val="24"/>
          <w:szCs w:val="24"/>
          <w:lang w:val="uz-Cyrl-UZ"/>
        </w:rPr>
        <w:t>бразац понуде и печат понуђача.</w:t>
      </w:r>
    </w:p>
    <w:p w14:paraId="37DF43BF" w14:textId="280E745B" w:rsidR="00BE2DB1" w:rsidRPr="007F1923" w:rsidRDefault="00BE2DB1" w:rsidP="00BE2DB1">
      <w:pPr>
        <w:autoSpaceDE w:val="0"/>
        <w:autoSpaceDN w:val="0"/>
        <w:adjustRightInd w:val="0"/>
        <w:jc w:val="both"/>
        <w:rPr>
          <w:rFonts w:eastAsia="TimesNewRomanPSMT"/>
          <w:b/>
          <w:bCs/>
          <w:i/>
          <w:iCs/>
          <w:color w:val="000000" w:themeColor="text1"/>
          <w:szCs w:val="24"/>
          <w:u w:val="single"/>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Pr="007F1923">
        <w:rPr>
          <w:rFonts w:eastAsia="TimesNewRomanPSMT"/>
          <w:b/>
          <w:bCs/>
          <w:i/>
          <w:iCs/>
          <w:color w:val="000000" w:themeColor="text1"/>
          <w:szCs w:val="24"/>
          <w:u w:val="single"/>
          <w:lang w:val="uz-Cyrl-UZ"/>
        </w:rPr>
        <w:t>.3</w:t>
      </w:r>
      <w:r w:rsidRPr="007F1923">
        <w:rPr>
          <w:rFonts w:eastAsia="TimesNewRomanPSMT"/>
          <w:b/>
          <w:bCs/>
          <w:i/>
          <w:iCs/>
          <w:color w:val="000000" w:themeColor="text1"/>
          <w:szCs w:val="24"/>
          <w:u w:val="single"/>
        </w:rPr>
        <w:t>. ПАРТИЈЕ</w:t>
      </w:r>
    </w:p>
    <w:p w14:paraId="2C93FC5F" w14:textId="77777777" w:rsidR="00615D2A" w:rsidRPr="007F1923" w:rsidRDefault="00615D2A" w:rsidP="00615D2A">
      <w:pPr>
        <w:autoSpaceDE w:val="0"/>
        <w:autoSpaceDN w:val="0"/>
        <w:adjustRightInd w:val="0"/>
        <w:jc w:val="both"/>
        <w:rPr>
          <w:rFonts w:eastAsia="TimesNewRomanPSMT"/>
          <w:bCs/>
          <w:color w:val="000000" w:themeColor="text1"/>
          <w:szCs w:val="24"/>
        </w:rPr>
      </w:pPr>
    </w:p>
    <w:p w14:paraId="4D417C62" w14:textId="4E3A45C9" w:rsidR="00BE2DB1" w:rsidRPr="007F1923" w:rsidRDefault="00BE2DB1" w:rsidP="00615D2A">
      <w:pPr>
        <w:autoSpaceDE w:val="0"/>
        <w:autoSpaceDN w:val="0"/>
        <w:adjustRightInd w:val="0"/>
        <w:jc w:val="both"/>
        <w:rPr>
          <w:rFonts w:eastAsia="TimesNewRomanPSMT"/>
          <w:b/>
          <w:bCs/>
          <w:color w:val="000000" w:themeColor="text1"/>
          <w:szCs w:val="24"/>
          <w:lang w:val="uz-Cyrl-UZ"/>
        </w:rPr>
      </w:pPr>
      <w:r w:rsidRPr="007F1923">
        <w:rPr>
          <w:rFonts w:eastAsia="TimesNewRomanPSMT"/>
          <w:bCs/>
          <w:color w:val="000000" w:themeColor="text1"/>
          <w:szCs w:val="24"/>
        </w:rPr>
        <w:t xml:space="preserve">Предметна јавна набавка </w:t>
      </w:r>
      <w:r w:rsidRPr="007F1923">
        <w:rPr>
          <w:rFonts w:eastAsia="TimesNewRomanPSMT"/>
          <w:bCs/>
          <w:color w:val="000000" w:themeColor="text1"/>
          <w:szCs w:val="24"/>
          <w:lang w:val="uz-Cyrl-UZ"/>
        </w:rPr>
        <w:t>ни</w:t>
      </w:r>
      <w:r w:rsidRPr="007F1923">
        <w:rPr>
          <w:rFonts w:eastAsia="TimesNewRomanPSMT"/>
          <w:bCs/>
          <w:color w:val="000000" w:themeColor="text1"/>
          <w:szCs w:val="24"/>
        </w:rPr>
        <w:t>је обликована у више партиј</w:t>
      </w:r>
      <w:r w:rsidRPr="007F1923">
        <w:rPr>
          <w:rFonts w:eastAsia="TimesNewRomanPSMT"/>
          <w:bCs/>
          <w:color w:val="000000" w:themeColor="text1"/>
          <w:szCs w:val="24"/>
          <w:lang w:val="uz-Cyrl-UZ"/>
        </w:rPr>
        <w:t>а.</w:t>
      </w:r>
    </w:p>
    <w:p w14:paraId="644DAB9E" w14:textId="77777777" w:rsidR="00BE2DB1" w:rsidRPr="007F1923" w:rsidRDefault="00BE2DB1" w:rsidP="00BE2DB1">
      <w:pPr>
        <w:autoSpaceDE w:val="0"/>
        <w:autoSpaceDN w:val="0"/>
        <w:adjustRightInd w:val="0"/>
        <w:jc w:val="both"/>
        <w:rPr>
          <w:rFonts w:eastAsia="TimesNewRomanPSMT"/>
          <w:b/>
          <w:bCs/>
          <w:color w:val="000000" w:themeColor="text1"/>
          <w:szCs w:val="24"/>
          <w:lang w:val="uz-Cyrl-UZ"/>
        </w:rPr>
      </w:pPr>
    </w:p>
    <w:p w14:paraId="12BDBB72" w14:textId="3B172157" w:rsidR="00BE2DB1" w:rsidRPr="007F1923" w:rsidRDefault="004961B8" w:rsidP="00BE2DB1">
      <w:pPr>
        <w:autoSpaceDE w:val="0"/>
        <w:autoSpaceDN w:val="0"/>
        <w:adjustRightInd w:val="0"/>
        <w:jc w:val="both"/>
        <w:rPr>
          <w:rFonts w:eastAsia="TimesNewRomanPSMT"/>
          <w:b/>
          <w:bCs/>
          <w:i/>
          <w:iCs/>
          <w:color w:val="000000" w:themeColor="text1"/>
          <w:szCs w:val="24"/>
          <w:u w:val="single"/>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00BE2DB1" w:rsidRPr="007F1923">
        <w:rPr>
          <w:rFonts w:eastAsia="TimesNewRomanPSMT"/>
          <w:b/>
          <w:bCs/>
          <w:i/>
          <w:iCs/>
          <w:color w:val="000000" w:themeColor="text1"/>
          <w:szCs w:val="24"/>
          <w:u w:val="single"/>
        </w:rPr>
        <w:t>.</w:t>
      </w:r>
      <w:r w:rsidR="00BE2DB1" w:rsidRPr="007F1923">
        <w:rPr>
          <w:rFonts w:eastAsia="TimesNewRomanPSMT"/>
          <w:b/>
          <w:bCs/>
          <w:i/>
          <w:iCs/>
          <w:color w:val="000000" w:themeColor="text1"/>
          <w:szCs w:val="24"/>
          <w:u w:val="single"/>
          <w:lang w:val="uz-Cyrl-UZ"/>
        </w:rPr>
        <w:t>4</w:t>
      </w:r>
      <w:r w:rsidR="00BE2DB1" w:rsidRPr="007F1923">
        <w:rPr>
          <w:rFonts w:eastAsia="TimesNewRomanPSMT"/>
          <w:b/>
          <w:bCs/>
          <w:i/>
          <w:iCs/>
          <w:color w:val="000000" w:themeColor="text1"/>
          <w:szCs w:val="24"/>
          <w:u w:val="single"/>
        </w:rPr>
        <w:t xml:space="preserve">. </w:t>
      </w:r>
      <w:r w:rsidR="00BE2DB1" w:rsidRPr="007F1923">
        <w:rPr>
          <w:rFonts w:eastAsia="TimesNewRomanPSMT"/>
          <w:b/>
          <w:bCs/>
          <w:i/>
          <w:iCs/>
          <w:color w:val="000000" w:themeColor="text1"/>
          <w:szCs w:val="24"/>
          <w:u w:val="single"/>
          <w:lang w:val="uz-Cyrl-UZ"/>
        </w:rPr>
        <w:t>ВАРИЈАНТЕ ПОНУДЕ</w:t>
      </w:r>
    </w:p>
    <w:p w14:paraId="1465133E" w14:textId="77777777" w:rsidR="00615D2A" w:rsidRPr="007F1923" w:rsidRDefault="00615D2A" w:rsidP="00615D2A">
      <w:pPr>
        <w:autoSpaceDE w:val="0"/>
        <w:autoSpaceDN w:val="0"/>
        <w:adjustRightInd w:val="0"/>
        <w:jc w:val="both"/>
        <w:rPr>
          <w:rFonts w:eastAsia="TimesNewRomanPSMT"/>
          <w:bCs/>
          <w:iCs/>
          <w:color w:val="000000" w:themeColor="text1"/>
          <w:szCs w:val="24"/>
          <w:lang w:val="uz-Cyrl-UZ"/>
        </w:rPr>
      </w:pPr>
    </w:p>
    <w:p w14:paraId="30D12AD4" w14:textId="42E2DDD5" w:rsidR="00BE2DB1" w:rsidRPr="007F1923" w:rsidRDefault="00BE2DB1" w:rsidP="00615D2A">
      <w:pPr>
        <w:autoSpaceDE w:val="0"/>
        <w:autoSpaceDN w:val="0"/>
        <w:adjustRightInd w:val="0"/>
        <w:jc w:val="both"/>
        <w:rPr>
          <w:rFonts w:eastAsia="TimesNewRomanPSMT"/>
          <w:bCs/>
          <w:iCs/>
          <w:color w:val="000000" w:themeColor="text1"/>
          <w:szCs w:val="24"/>
          <w:lang w:val="uz-Cyrl-UZ"/>
        </w:rPr>
      </w:pPr>
      <w:r w:rsidRPr="007F1923">
        <w:rPr>
          <w:rFonts w:eastAsia="TimesNewRomanPSMT"/>
          <w:bCs/>
          <w:iCs/>
          <w:color w:val="000000" w:themeColor="text1"/>
          <w:szCs w:val="24"/>
          <w:lang w:val="uz-Cyrl-UZ"/>
        </w:rPr>
        <w:t>Није дозвољено подношење понуде са варијантама.</w:t>
      </w:r>
    </w:p>
    <w:p w14:paraId="6364CC2C" w14:textId="77777777" w:rsidR="00BE2DB1" w:rsidRPr="007F1923" w:rsidRDefault="00BE2DB1" w:rsidP="00BE2DB1">
      <w:pPr>
        <w:autoSpaceDE w:val="0"/>
        <w:autoSpaceDN w:val="0"/>
        <w:adjustRightInd w:val="0"/>
        <w:jc w:val="both"/>
        <w:rPr>
          <w:rFonts w:eastAsia="TimesNewRomanPSMT"/>
          <w:bCs/>
          <w:iCs/>
          <w:color w:val="000000" w:themeColor="text1"/>
          <w:szCs w:val="24"/>
          <w:lang w:val="uz-Cyrl-UZ"/>
        </w:rPr>
      </w:pPr>
    </w:p>
    <w:p w14:paraId="2CF9A6ED" w14:textId="0E0AE5AE" w:rsidR="00BE2DB1" w:rsidRPr="007F1923" w:rsidRDefault="004961B8" w:rsidP="00BE2DB1">
      <w:pPr>
        <w:autoSpaceDE w:val="0"/>
        <w:autoSpaceDN w:val="0"/>
        <w:adjustRightInd w:val="0"/>
        <w:jc w:val="both"/>
        <w:rPr>
          <w:rFonts w:eastAsia="TimesNewRomanPSMT"/>
          <w:b/>
          <w:bCs/>
          <w:i/>
          <w:iCs/>
          <w:color w:val="000000" w:themeColor="text1"/>
          <w:szCs w:val="24"/>
          <w:u w:val="single"/>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00BE2DB1" w:rsidRPr="007F1923">
        <w:rPr>
          <w:rFonts w:eastAsia="TimesNewRomanPSMT"/>
          <w:b/>
          <w:bCs/>
          <w:i/>
          <w:iCs/>
          <w:color w:val="000000" w:themeColor="text1"/>
          <w:szCs w:val="24"/>
          <w:u w:val="single"/>
          <w:lang w:val="uz-Cyrl-UZ"/>
        </w:rPr>
        <w:t>.5. ИЗМЕНЕ, ДОПУНЕ И ОПОЗИВ ПОНУДЕ</w:t>
      </w:r>
    </w:p>
    <w:p w14:paraId="127375AA"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
          <w:bCs/>
          <w:i/>
          <w:iCs/>
          <w:color w:val="000000" w:themeColor="text1"/>
          <w:sz w:val="24"/>
          <w:szCs w:val="24"/>
          <w:u w:val="single"/>
          <w:lang w:val="sr-Cyrl-CS" w:eastAsia="ar-SA"/>
        </w:rPr>
      </w:pPr>
    </w:p>
    <w:p w14:paraId="006A5D53" w14:textId="77777777" w:rsidR="00615D2A"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
          <w:bCs/>
          <w:i/>
          <w:iCs/>
          <w:color w:val="000000" w:themeColor="text1"/>
          <w:sz w:val="24"/>
          <w:szCs w:val="24"/>
          <w:u w:val="single"/>
          <w:lang w:val="uz-Cyrl-UZ"/>
        </w:rPr>
      </w:pPr>
      <w:r w:rsidRPr="007F1923">
        <w:rPr>
          <w:rFonts w:ascii="Times New Roman" w:eastAsia="TimesNewRomanPSMT" w:hAnsi="Times New Roman"/>
          <w:bCs/>
          <w:iCs/>
          <w:color w:val="000000" w:themeColor="text1"/>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68D1AEB5"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
          <w:bCs/>
          <w:i/>
          <w:iCs/>
          <w:color w:val="000000" w:themeColor="text1"/>
          <w:sz w:val="24"/>
          <w:szCs w:val="24"/>
          <w:u w:val="single"/>
          <w:lang w:val="uz-Cyrl-UZ"/>
        </w:rPr>
      </w:pPr>
    </w:p>
    <w:p w14:paraId="479FCCA6" w14:textId="7D98C530"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
          <w:bCs/>
          <w:i/>
          <w:iCs/>
          <w:color w:val="000000" w:themeColor="text1"/>
          <w:sz w:val="24"/>
          <w:szCs w:val="24"/>
          <w:u w:val="single"/>
          <w:lang w:val="uz-Cyrl-UZ"/>
        </w:rPr>
      </w:pPr>
      <w:r w:rsidRPr="007F1923">
        <w:rPr>
          <w:rFonts w:ascii="Times New Roman" w:eastAsia="TimesNewRomanPSMT" w:hAnsi="Times New Roman"/>
          <w:bCs/>
          <w:iCs/>
          <w:color w:val="000000" w:themeColor="text1"/>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телефон и име и презиме особе за контакт.</w:t>
      </w:r>
    </w:p>
    <w:p w14:paraId="7B791D9F"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587ADD13" w14:textId="71B67779"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 xml:space="preserve">Измену, допуну или опозив понуде треба доставити на адресу: </w:t>
      </w:r>
      <w:r w:rsidRPr="007F1923">
        <w:rPr>
          <w:rFonts w:ascii="Times New Roman" w:eastAsia="TimesNewRomanPSMT" w:hAnsi="Times New Roman"/>
          <w:bCs/>
          <w:color w:val="000000" w:themeColor="text1"/>
          <w:sz w:val="24"/>
          <w:szCs w:val="24"/>
          <w:lang w:val="uz-Cyrl-UZ"/>
        </w:rPr>
        <w:t>Дирекција за електронску управу у Министарству државне управе и локалне самоуправе,</w:t>
      </w:r>
      <w:r w:rsidR="00615D2A" w:rsidRPr="007F1923">
        <w:rPr>
          <w:rFonts w:ascii="Times New Roman" w:eastAsia="TimesNewRomanPSMT" w:hAnsi="Times New Roman"/>
          <w:bCs/>
          <w:color w:val="000000" w:themeColor="text1"/>
          <w:sz w:val="24"/>
          <w:szCs w:val="24"/>
          <w:lang w:val="uz-Cyrl-UZ"/>
        </w:rPr>
        <w:t xml:space="preserve"> </w:t>
      </w:r>
      <w:r w:rsidRPr="007F1923">
        <w:rPr>
          <w:rFonts w:ascii="Times New Roman" w:eastAsia="TimesNewRomanPSMT" w:hAnsi="Times New Roman"/>
          <w:bCs/>
          <w:color w:val="000000" w:themeColor="text1"/>
          <w:sz w:val="24"/>
          <w:szCs w:val="24"/>
        </w:rPr>
        <w:t>Београд, Дечанска 8а,</w:t>
      </w:r>
      <w:r w:rsidR="00615D2A" w:rsidRPr="007F1923">
        <w:rPr>
          <w:rFonts w:ascii="Times New Roman" w:eastAsia="TimesNewRomanPSMT" w:hAnsi="Times New Roman"/>
          <w:bCs/>
          <w:color w:val="000000" w:themeColor="text1"/>
          <w:sz w:val="24"/>
          <w:szCs w:val="24"/>
          <w:lang w:val="sr-Cyrl-RS"/>
        </w:rPr>
        <w:t xml:space="preserve"> </w:t>
      </w:r>
      <w:r w:rsidRPr="007F1923">
        <w:rPr>
          <w:rFonts w:ascii="Times New Roman" w:eastAsia="TimesNewRomanPSMT" w:hAnsi="Times New Roman"/>
          <w:bCs/>
          <w:iCs/>
          <w:color w:val="000000" w:themeColor="text1"/>
          <w:sz w:val="24"/>
          <w:szCs w:val="24"/>
        </w:rPr>
        <w:t>IV спрат, канцеларија 407,</w:t>
      </w:r>
      <w:r w:rsidR="00615D2A" w:rsidRPr="007F1923">
        <w:rPr>
          <w:rFonts w:ascii="Times New Roman" w:eastAsia="TimesNewRomanPSMT" w:hAnsi="Times New Roman"/>
          <w:bCs/>
          <w:iCs/>
          <w:color w:val="000000" w:themeColor="text1"/>
          <w:sz w:val="24"/>
          <w:szCs w:val="24"/>
          <w:lang w:val="sr-Cyrl-RS"/>
        </w:rPr>
        <w:t xml:space="preserve"> </w:t>
      </w:r>
      <w:r w:rsidRPr="007F1923">
        <w:rPr>
          <w:rFonts w:ascii="Times New Roman" w:eastAsia="TimesNewRomanPSMT" w:hAnsi="Times New Roman"/>
          <w:bCs/>
          <w:color w:val="000000" w:themeColor="text1"/>
          <w:sz w:val="24"/>
          <w:szCs w:val="24"/>
        </w:rPr>
        <w:t>са назнаком:</w:t>
      </w:r>
    </w:p>
    <w:p w14:paraId="7C7FFF1C" w14:textId="77777777" w:rsidR="00BE2DB1" w:rsidRPr="007F1923" w:rsidRDefault="00BE2DB1" w:rsidP="00BE2DB1">
      <w:pPr>
        <w:pStyle w:val="ListParagraph"/>
        <w:autoSpaceDE w:val="0"/>
        <w:autoSpaceDN w:val="0"/>
        <w:adjustRightInd w:val="0"/>
        <w:spacing w:after="0" w:line="240" w:lineRule="auto"/>
        <w:ind w:left="0"/>
        <w:rPr>
          <w:rFonts w:ascii="Times New Roman" w:eastAsia="TimesNewRomanPSMT" w:hAnsi="Times New Roman"/>
          <w:bCs/>
          <w:iCs/>
          <w:color w:val="000000" w:themeColor="text1"/>
          <w:sz w:val="24"/>
          <w:szCs w:val="24"/>
          <w:lang w:val="uz-Cyrl-UZ"/>
        </w:rPr>
      </w:pPr>
    </w:p>
    <w:p w14:paraId="556AD3E0" w14:textId="2131FD8E" w:rsidR="00BE2DB1" w:rsidRPr="007F1923" w:rsidRDefault="00BE2DB1" w:rsidP="004961B8">
      <w:pPr>
        <w:jc w:val="center"/>
        <w:rPr>
          <w:b/>
          <w:color w:val="000000" w:themeColor="text1"/>
          <w:szCs w:val="24"/>
          <w:lang w:val="ru-RU"/>
        </w:rPr>
      </w:pPr>
      <w:r w:rsidRPr="007F1923">
        <w:rPr>
          <w:rFonts w:eastAsia="TimesNewRomanPSMT"/>
          <w:bCs/>
          <w:iCs/>
          <w:color w:val="000000" w:themeColor="text1"/>
          <w:szCs w:val="24"/>
          <w:lang w:val="uz-Cyrl-UZ"/>
        </w:rPr>
        <w:lastRenderedPageBreak/>
        <w:t xml:space="preserve">„Измена понуде </w:t>
      </w:r>
      <w:r w:rsidRPr="007F1923">
        <w:rPr>
          <w:color w:val="000000" w:themeColor="text1"/>
          <w:szCs w:val="24"/>
        </w:rPr>
        <w:t xml:space="preserve">за </w:t>
      </w:r>
      <w:r w:rsidR="004961B8" w:rsidRPr="007F1923">
        <w:rPr>
          <w:color w:val="000000" w:themeColor="text1"/>
          <w:szCs w:val="24"/>
        </w:rPr>
        <w:t xml:space="preserve">набавку услуге – </w:t>
      </w:r>
      <w:r w:rsidR="00623602" w:rsidRPr="007F1923">
        <w:rPr>
          <w:color w:val="000000" w:themeColor="text1"/>
          <w:szCs w:val="22"/>
          <w:lang w:val="sr-Cyrl-RS"/>
        </w:rPr>
        <w:t>Имплементација електронских регистар</w:t>
      </w:r>
      <w:r w:rsidR="00623602" w:rsidRPr="007F1923">
        <w:rPr>
          <w:color w:val="000000" w:themeColor="text1"/>
          <w:szCs w:val="22"/>
        </w:rPr>
        <w:t>a</w:t>
      </w:r>
      <w:r w:rsidR="00623602" w:rsidRPr="007F1923">
        <w:rPr>
          <w:color w:val="000000" w:themeColor="text1"/>
          <w:szCs w:val="22"/>
          <w:lang w:val="sr-Cyrl-RS"/>
        </w:rPr>
        <w:t xml:space="preserve"> великих имаоца података на јединственој сервисној магистрали (</w:t>
      </w:r>
      <w:r w:rsidR="00623602" w:rsidRPr="007F1923">
        <w:rPr>
          <w:i/>
          <w:color w:val="000000" w:themeColor="text1"/>
          <w:szCs w:val="22"/>
          <w:lang w:val="sr-Latn-RS"/>
        </w:rPr>
        <w:t>Govarnment Servis Bus</w:t>
      </w:r>
      <w:r w:rsidR="00623602" w:rsidRPr="007F1923">
        <w:rPr>
          <w:color w:val="000000" w:themeColor="text1"/>
          <w:szCs w:val="22"/>
          <w:lang w:val="sr-Cyrl-RS"/>
        </w:rPr>
        <w:t>) ради подизања нивоа коришћења електронских сервиса</w:t>
      </w:r>
      <w:r w:rsidR="004961B8" w:rsidRPr="007F1923">
        <w:rPr>
          <w:rFonts w:eastAsia="Calibri"/>
          <w:color w:val="000000" w:themeColor="text1"/>
          <w:szCs w:val="24"/>
          <w:lang w:eastAsia="en-US"/>
        </w:rPr>
        <w:t xml:space="preserve">, </w:t>
      </w:r>
      <w:r w:rsidR="004961B8" w:rsidRPr="007F1923">
        <w:rPr>
          <w:color w:val="000000" w:themeColor="text1"/>
          <w:szCs w:val="24"/>
        </w:rPr>
        <w:t xml:space="preserve">број јавне набавке ЈН – О – </w:t>
      </w:r>
      <w:r w:rsidR="004961B8" w:rsidRPr="007F1923">
        <w:rPr>
          <w:color w:val="000000" w:themeColor="text1"/>
          <w:szCs w:val="24"/>
          <w:lang w:val="en-US"/>
        </w:rPr>
        <w:t>0</w:t>
      </w:r>
      <w:r w:rsidR="00623602" w:rsidRPr="007F1923">
        <w:rPr>
          <w:color w:val="000000" w:themeColor="text1"/>
          <w:szCs w:val="24"/>
          <w:lang w:val="sr-Cyrl-RS"/>
        </w:rPr>
        <w:t>3</w:t>
      </w:r>
      <w:r w:rsidR="004961B8" w:rsidRPr="007F1923">
        <w:rPr>
          <w:color w:val="000000" w:themeColor="text1"/>
          <w:szCs w:val="24"/>
        </w:rPr>
        <w:t>/2016</w:t>
      </w:r>
      <w:r w:rsidRPr="007F1923">
        <w:rPr>
          <w:rFonts w:eastAsia="TimesNewRomanPS-BoldMT"/>
          <w:b/>
          <w:bCs/>
          <w:i/>
          <w:color w:val="000000" w:themeColor="text1"/>
          <w:szCs w:val="24"/>
        </w:rPr>
        <w:t>”</w:t>
      </w:r>
    </w:p>
    <w:p w14:paraId="7E4F1834" w14:textId="77777777" w:rsidR="00BE2DB1" w:rsidRPr="007F1923" w:rsidRDefault="00BE2DB1" w:rsidP="00BE2DB1">
      <w:pPr>
        <w:pStyle w:val="ListParagraph"/>
        <w:spacing w:line="240" w:lineRule="auto"/>
        <w:ind w:left="0" w:firstLine="72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 xml:space="preserve">или </w:t>
      </w:r>
    </w:p>
    <w:p w14:paraId="3B608F4F" w14:textId="5CE10229" w:rsidR="00BE2DB1" w:rsidRPr="007F1923" w:rsidRDefault="00BE2DB1" w:rsidP="004961B8">
      <w:pPr>
        <w:jc w:val="center"/>
        <w:rPr>
          <w:b/>
          <w:color w:val="000000" w:themeColor="text1"/>
          <w:szCs w:val="24"/>
          <w:lang w:val="ru-RU"/>
        </w:rPr>
      </w:pPr>
      <w:r w:rsidRPr="007F1923">
        <w:rPr>
          <w:rFonts w:eastAsia="TimesNewRomanPSMT"/>
          <w:bCs/>
          <w:iCs/>
          <w:color w:val="000000" w:themeColor="text1"/>
          <w:szCs w:val="24"/>
          <w:lang w:val="uz-Cyrl-UZ"/>
        </w:rPr>
        <w:t xml:space="preserve">„Допуна понуде </w:t>
      </w:r>
      <w:r w:rsidRPr="007F1923">
        <w:rPr>
          <w:color w:val="000000" w:themeColor="text1"/>
          <w:szCs w:val="24"/>
        </w:rPr>
        <w:t xml:space="preserve">за </w:t>
      </w:r>
      <w:r w:rsidR="004961B8" w:rsidRPr="007F1923">
        <w:rPr>
          <w:color w:val="000000" w:themeColor="text1"/>
          <w:szCs w:val="24"/>
        </w:rPr>
        <w:t xml:space="preserve">набавку услуге – </w:t>
      </w:r>
      <w:r w:rsidR="00623602" w:rsidRPr="007F1923">
        <w:rPr>
          <w:color w:val="000000" w:themeColor="text1"/>
          <w:szCs w:val="22"/>
          <w:lang w:val="sr-Cyrl-RS"/>
        </w:rPr>
        <w:t>Имплементација електронских регистар</w:t>
      </w:r>
      <w:r w:rsidR="00623602" w:rsidRPr="007F1923">
        <w:rPr>
          <w:color w:val="000000" w:themeColor="text1"/>
          <w:szCs w:val="22"/>
        </w:rPr>
        <w:t>a</w:t>
      </w:r>
      <w:r w:rsidR="00623602" w:rsidRPr="007F1923">
        <w:rPr>
          <w:color w:val="000000" w:themeColor="text1"/>
          <w:szCs w:val="22"/>
          <w:lang w:val="sr-Cyrl-RS"/>
        </w:rPr>
        <w:t xml:space="preserve"> великих имаоца података на јединственој сервисној магистрали (</w:t>
      </w:r>
      <w:r w:rsidR="00623602" w:rsidRPr="007F1923">
        <w:rPr>
          <w:i/>
          <w:color w:val="000000" w:themeColor="text1"/>
          <w:szCs w:val="22"/>
          <w:lang w:val="sr-Latn-RS"/>
        </w:rPr>
        <w:t>Govarnment Servis Bus</w:t>
      </w:r>
      <w:r w:rsidR="00623602" w:rsidRPr="007F1923">
        <w:rPr>
          <w:color w:val="000000" w:themeColor="text1"/>
          <w:szCs w:val="22"/>
          <w:lang w:val="sr-Cyrl-RS"/>
        </w:rPr>
        <w:t>) ради подизања нивоа коришћења електронских сервиса</w:t>
      </w:r>
      <w:r w:rsidR="00623602" w:rsidRPr="007F1923">
        <w:rPr>
          <w:rFonts w:eastAsia="Calibri"/>
          <w:color w:val="000000" w:themeColor="text1"/>
          <w:szCs w:val="24"/>
          <w:lang w:eastAsia="en-US"/>
        </w:rPr>
        <w:t xml:space="preserve">, </w:t>
      </w:r>
      <w:r w:rsidR="00623602" w:rsidRPr="007F1923">
        <w:rPr>
          <w:color w:val="000000" w:themeColor="text1"/>
          <w:szCs w:val="24"/>
        </w:rPr>
        <w:t>број јавне набавке</w:t>
      </w:r>
      <w:r w:rsidR="00623602" w:rsidRPr="007F1923">
        <w:rPr>
          <w:color w:val="000000" w:themeColor="text1"/>
          <w:szCs w:val="24"/>
          <w:lang w:eastAsia="en-US"/>
        </w:rPr>
        <w:t xml:space="preserve"> </w:t>
      </w:r>
      <w:r w:rsidR="004961B8" w:rsidRPr="007F1923">
        <w:rPr>
          <w:color w:val="000000" w:themeColor="text1"/>
          <w:szCs w:val="24"/>
        </w:rPr>
        <w:t xml:space="preserve">ЈН – О – </w:t>
      </w:r>
      <w:r w:rsidR="004961B8" w:rsidRPr="007F1923">
        <w:rPr>
          <w:color w:val="000000" w:themeColor="text1"/>
          <w:szCs w:val="24"/>
          <w:lang w:val="en-US"/>
        </w:rPr>
        <w:t>0</w:t>
      </w:r>
      <w:r w:rsidR="00623602" w:rsidRPr="007F1923">
        <w:rPr>
          <w:color w:val="000000" w:themeColor="text1"/>
          <w:szCs w:val="24"/>
          <w:lang w:val="sr-Cyrl-RS"/>
        </w:rPr>
        <w:t>3</w:t>
      </w:r>
      <w:r w:rsidR="004961B8" w:rsidRPr="007F1923">
        <w:rPr>
          <w:color w:val="000000" w:themeColor="text1"/>
          <w:szCs w:val="24"/>
        </w:rPr>
        <w:t>/2016</w:t>
      </w:r>
      <w:r w:rsidRPr="007F1923">
        <w:rPr>
          <w:rFonts w:eastAsia="TimesNewRomanPS-BoldMT"/>
          <w:b/>
          <w:bCs/>
          <w:i/>
          <w:color w:val="000000" w:themeColor="text1"/>
          <w:szCs w:val="24"/>
        </w:rPr>
        <w:t>”</w:t>
      </w:r>
    </w:p>
    <w:p w14:paraId="02668C77" w14:textId="77777777" w:rsidR="00BE2DB1" w:rsidRPr="007F1923" w:rsidRDefault="00BE2DB1" w:rsidP="00BE2DB1">
      <w:pPr>
        <w:pStyle w:val="ListParagraph"/>
        <w:spacing w:line="240" w:lineRule="auto"/>
        <w:ind w:left="0" w:firstLine="720"/>
        <w:jc w:val="both"/>
        <w:rPr>
          <w:rFonts w:ascii="Times New Roman" w:hAnsi="Times New Roman"/>
          <w:color w:val="000000" w:themeColor="text1"/>
          <w:sz w:val="24"/>
          <w:szCs w:val="24"/>
          <w:lang w:eastAsia="en-US"/>
        </w:rPr>
      </w:pPr>
      <w:r w:rsidRPr="007F1923">
        <w:rPr>
          <w:rFonts w:ascii="Times New Roman" w:hAnsi="Times New Roman"/>
          <w:color w:val="000000" w:themeColor="text1"/>
          <w:sz w:val="24"/>
          <w:szCs w:val="24"/>
          <w:lang w:eastAsia="en-US"/>
        </w:rPr>
        <w:t>или</w:t>
      </w:r>
    </w:p>
    <w:p w14:paraId="33275EA3" w14:textId="6BD4C6F1" w:rsidR="00BE2DB1" w:rsidRPr="007F1923" w:rsidRDefault="00BE2DB1" w:rsidP="004961B8">
      <w:pPr>
        <w:jc w:val="center"/>
        <w:rPr>
          <w:b/>
          <w:color w:val="000000" w:themeColor="text1"/>
          <w:szCs w:val="24"/>
          <w:lang w:val="ru-RU"/>
        </w:rPr>
      </w:pPr>
      <w:r w:rsidRPr="007F1923">
        <w:rPr>
          <w:bCs/>
          <w:iCs/>
          <w:color w:val="000000" w:themeColor="text1"/>
          <w:szCs w:val="24"/>
          <w:lang w:val="uz-Cyrl-UZ"/>
        </w:rPr>
        <w:t xml:space="preserve">„Измена и допуна понуде </w:t>
      </w:r>
      <w:r w:rsidRPr="007F1923">
        <w:rPr>
          <w:color w:val="000000" w:themeColor="text1"/>
          <w:szCs w:val="24"/>
        </w:rPr>
        <w:t xml:space="preserve">за </w:t>
      </w:r>
      <w:r w:rsidR="004961B8" w:rsidRPr="007F1923">
        <w:rPr>
          <w:color w:val="000000" w:themeColor="text1"/>
          <w:szCs w:val="24"/>
        </w:rPr>
        <w:t xml:space="preserve">набавку услуге – </w:t>
      </w:r>
      <w:r w:rsidR="00623602" w:rsidRPr="007F1923">
        <w:rPr>
          <w:color w:val="000000" w:themeColor="text1"/>
          <w:szCs w:val="22"/>
          <w:lang w:val="sr-Cyrl-RS"/>
        </w:rPr>
        <w:t>Имплементација електронских регистар</w:t>
      </w:r>
      <w:r w:rsidR="00623602" w:rsidRPr="007F1923">
        <w:rPr>
          <w:color w:val="000000" w:themeColor="text1"/>
          <w:szCs w:val="22"/>
        </w:rPr>
        <w:t>a</w:t>
      </w:r>
      <w:r w:rsidR="00623602" w:rsidRPr="007F1923">
        <w:rPr>
          <w:color w:val="000000" w:themeColor="text1"/>
          <w:szCs w:val="22"/>
          <w:lang w:val="sr-Cyrl-RS"/>
        </w:rPr>
        <w:t xml:space="preserve"> великих имаоца података на јединственој сервисној магистрали (</w:t>
      </w:r>
      <w:r w:rsidR="00623602" w:rsidRPr="007F1923">
        <w:rPr>
          <w:i/>
          <w:color w:val="000000" w:themeColor="text1"/>
          <w:szCs w:val="22"/>
          <w:lang w:val="sr-Latn-RS"/>
        </w:rPr>
        <w:t>Govarnment Servis Bus</w:t>
      </w:r>
      <w:r w:rsidR="00623602" w:rsidRPr="007F1923">
        <w:rPr>
          <w:color w:val="000000" w:themeColor="text1"/>
          <w:szCs w:val="22"/>
          <w:lang w:val="sr-Cyrl-RS"/>
        </w:rPr>
        <w:t>) ради подизања нивоа коришћења електронских сервиса</w:t>
      </w:r>
      <w:r w:rsidR="00623602" w:rsidRPr="007F1923">
        <w:rPr>
          <w:color w:val="000000" w:themeColor="text1"/>
          <w:szCs w:val="24"/>
          <w:lang w:eastAsia="en-US"/>
        </w:rPr>
        <w:t xml:space="preserve"> </w:t>
      </w:r>
      <w:r w:rsidR="00623602" w:rsidRPr="007F1923">
        <w:rPr>
          <w:rFonts w:eastAsia="Calibri"/>
          <w:color w:val="000000" w:themeColor="text1"/>
          <w:szCs w:val="24"/>
          <w:lang w:eastAsia="en-US"/>
        </w:rPr>
        <w:t xml:space="preserve">, </w:t>
      </w:r>
      <w:r w:rsidR="00623602" w:rsidRPr="007F1923">
        <w:rPr>
          <w:color w:val="000000" w:themeColor="text1"/>
          <w:szCs w:val="24"/>
        </w:rPr>
        <w:t xml:space="preserve">број јавне набавке </w:t>
      </w:r>
      <w:r w:rsidR="004961B8" w:rsidRPr="007F1923">
        <w:rPr>
          <w:color w:val="000000" w:themeColor="text1"/>
          <w:szCs w:val="24"/>
        </w:rPr>
        <w:t xml:space="preserve">ЈН – О – </w:t>
      </w:r>
      <w:r w:rsidR="004961B8" w:rsidRPr="007F1923">
        <w:rPr>
          <w:color w:val="000000" w:themeColor="text1"/>
          <w:szCs w:val="24"/>
          <w:lang w:val="en-US"/>
        </w:rPr>
        <w:t>0</w:t>
      </w:r>
      <w:r w:rsidR="00623602" w:rsidRPr="007F1923">
        <w:rPr>
          <w:color w:val="000000" w:themeColor="text1"/>
          <w:szCs w:val="24"/>
          <w:lang w:val="sr-Cyrl-RS"/>
        </w:rPr>
        <w:t>3</w:t>
      </w:r>
      <w:r w:rsidR="004961B8" w:rsidRPr="007F1923">
        <w:rPr>
          <w:color w:val="000000" w:themeColor="text1"/>
          <w:szCs w:val="24"/>
        </w:rPr>
        <w:t>/2016</w:t>
      </w:r>
      <w:r w:rsidRPr="007F1923">
        <w:rPr>
          <w:rFonts w:eastAsia="TimesNewRomanPS-BoldMT"/>
          <w:b/>
          <w:bCs/>
          <w:i/>
          <w:color w:val="000000" w:themeColor="text1"/>
          <w:szCs w:val="24"/>
        </w:rPr>
        <w:t>”</w:t>
      </w:r>
    </w:p>
    <w:p w14:paraId="08666FE8" w14:textId="77777777" w:rsidR="00BE2DB1" w:rsidRPr="007F1923" w:rsidRDefault="00BE2DB1" w:rsidP="00BE2DB1">
      <w:pPr>
        <w:pStyle w:val="ListParagraph"/>
        <w:spacing w:line="240" w:lineRule="auto"/>
        <w:ind w:left="0" w:firstLine="72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 xml:space="preserve">или </w:t>
      </w:r>
    </w:p>
    <w:p w14:paraId="5CDFD5D8" w14:textId="790A26A3" w:rsidR="00BE2DB1" w:rsidRPr="007F1923" w:rsidRDefault="00BE2DB1" w:rsidP="004961B8">
      <w:pPr>
        <w:jc w:val="center"/>
        <w:rPr>
          <w:rFonts w:eastAsia="TimesNewRomanPSMT"/>
          <w:bCs/>
          <w:iCs/>
          <w:color w:val="000000" w:themeColor="text1"/>
          <w:szCs w:val="24"/>
          <w:lang w:val="uz-Cyrl-UZ"/>
        </w:rPr>
      </w:pPr>
      <w:r w:rsidRPr="007F1923">
        <w:rPr>
          <w:rFonts w:eastAsia="TimesNewRomanPSMT"/>
          <w:bCs/>
          <w:iCs/>
          <w:color w:val="000000" w:themeColor="text1"/>
          <w:szCs w:val="24"/>
          <w:lang w:val="uz-Cyrl-UZ"/>
        </w:rPr>
        <w:t xml:space="preserve">„Опозив понуде за </w:t>
      </w:r>
      <w:r w:rsidR="004961B8" w:rsidRPr="007F1923">
        <w:rPr>
          <w:color w:val="000000" w:themeColor="text1"/>
          <w:szCs w:val="24"/>
        </w:rPr>
        <w:t>набавку услуге –</w:t>
      </w:r>
      <w:r w:rsidR="00623602" w:rsidRPr="007F1923">
        <w:rPr>
          <w:color w:val="000000" w:themeColor="text1"/>
          <w:szCs w:val="22"/>
          <w:lang w:val="sr-Cyrl-RS"/>
        </w:rPr>
        <w:t xml:space="preserve"> Имплементација електронских регистар</w:t>
      </w:r>
      <w:r w:rsidR="00623602" w:rsidRPr="007F1923">
        <w:rPr>
          <w:color w:val="000000" w:themeColor="text1"/>
          <w:szCs w:val="22"/>
        </w:rPr>
        <w:t>a</w:t>
      </w:r>
      <w:r w:rsidR="00623602" w:rsidRPr="007F1923">
        <w:rPr>
          <w:color w:val="000000" w:themeColor="text1"/>
          <w:szCs w:val="22"/>
          <w:lang w:val="sr-Cyrl-RS"/>
        </w:rPr>
        <w:t xml:space="preserve"> великих имаоца података на јединственој сервисној магистрали (</w:t>
      </w:r>
      <w:r w:rsidR="00623602" w:rsidRPr="007F1923">
        <w:rPr>
          <w:i/>
          <w:color w:val="000000" w:themeColor="text1"/>
          <w:szCs w:val="22"/>
          <w:lang w:val="sr-Latn-RS"/>
        </w:rPr>
        <w:t>Govarnment Servis Bus</w:t>
      </w:r>
      <w:r w:rsidR="00623602" w:rsidRPr="007F1923">
        <w:rPr>
          <w:color w:val="000000" w:themeColor="text1"/>
          <w:szCs w:val="22"/>
          <w:lang w:val="sr-Cyrl-RS"/>
        </w:rPr>
        <w:t>) ради подизања нивоа коришћења електронских сервиса</w:t>
      </w:r>
      <w:r w:rsidR="004961B8" w:rsidRPr="007F1923">
        <w:rPr>
          <w:rFonts w:eastAsia="Calibri"/>
          <w:color w:val="000000" w:themeColor="text1"/>
          <w:szCs w:val="24"/>
          <w:lang w:eastAsia="en-US"/>
        </w:rPr>
        <w:t xml:space="preserve">, </w:t>
      </w:r>
      <w:r w:rsidR="004961B8" w:rsidRPr="007F1923">
        <w:rPr>
          <w:color w:val="000000" w:themeColor="text1"/>
          <w:szCs w:val="24"/>
        </w:rPr>
        <w:t xml:space="preserve">број јавне набавке ЈН – О – </w:t>
      </w:r>
      <w:r w:rsidR="004961B8" w:rsidRPr="007F1923">
        <w:rPr>
          <w:color w:val="000000" w:themeColor="text1"/>
          <w:szCs w:val="24"/>
          <w:lang w:val="en-US"/>
        </w:rPr>
        <w:t>0</w:t>
      </w:r>
      <w:r w:rsidR="00623602" w:rsidRPr="007F1923">
        <w:rPr>
          <w:color w:val="000000" w:themeColor="text1"/>
          <w:szCs w:val="24"/>
          <w:lang w:val="sr-Cyrl-RS"/>
        </w:rPr>
        <w:t>3</w:t>
      </w:r>
      <w:r w:rsidR="004961B8" w:rsidRPr="007F1923">
        <w:rPr>
          <w:color w:val="000000" w:themeColor="text1"/>
          <w:szCs w:val="24"/>
        </w:rPr>
        <w:t>/2016</w:t>
      </w:r>
      <w:r w:rsidRPr="007F1923">
        <w:rPr>
          <w:rFonts w:eastAsia="TimesNewRomanPSMT"/>
          <w:bCs/>
          <w:iCs/>
          <w:color w:val="000000" w:themeColor="text1"/>
          <w:szCs w:val="24"/>
          <w:lang w:val="uz-Cyrl-UZ"/>
        </w:rPr>
        <w:t>”</w:t>
      </w:r>
    </w:p>
    <w:p w14:paraId="121BB303" w14:textId="77777777"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p>
    <w:p w14:paraId="4BAF3103" w14:textId="3351D90D"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Pr="007F1923">
        <w:rPr>
          <w:rFonts w:eastAsia="TimesNewRomanPSMT"/>
          <w:b/>
          <w:bCs/>
          <w:i/>
          <w:iCs/>
          <w:color w:val="000000" w:themeColor="text1"/>
          <w:szCs w:val="24"/>
          <w:u w:val="single"/>
          <w:lang w:val="uz-Cyrl-UZ"/>
        </w:rPr>
        <w:t xml:space="preserve">.6. </w:t>
      </w:r>
      <w:r w:rsidRPr="007F1923">
        <w:rPr>
          <w:rFonts w:eastAsia="TimesNewRomanPSMT"/>
          <w:b/>
          <w:bCs/>
          <w:i/>
          <w:iCs/>
          <w:color w:val="000000" w:themeColor="text1"/>
          <w:szCs w:val="24"/>
          <w:u w:val="single"/>
        </w:rPr>
        <w:t>УЧЕСТВОВАЊЕ У ЗАЈЕДНИЧКОЈ П</w:t>
      </w:r>
      <w:r w:rsidRPr="007F1923">
        <w:rPr>
          <w:rFonts w:eastAsia="TimesNewRomanPSMT"/>
          <w:b/>
          <w:bCs/>
          <w:i/>
          <w:iCs/>
          <w:color w:val="000000" w:themeColor="text1"/>
          <w:szCs w:val="24"/>
          <w:u w:val="single"/>
          <w:lang w:val="uz-Cyrl-UZ"/>
        </w:rPr>
        <w:t>ОНУДИ</w:t>
      </w:r>
      <w:r w:rsidRPr="007F1923">
        <w:rPr>
          <w:rFonts w:eastAsia="TimesNewRomanPSMT"/>
          <w:b/>
          <w:bCs/>
          <w:i/>
          <w:iCs/>
          <w:color w:val="000000" w:themeColor="text1"/>
          <w:szCs w:val="24"/>
          <w:u w:val="single"/>
        </w:rPr>
        <w:t xml:space="preserve"> ИЛИ КАО ПОДИЗВОЂАЧ</w:t>
      </w:r>
    </w:p>
    <w:p w14:paraId="1AF81F67" w14:textId="77777777"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p>
    <w:p w14:paraId="3BD967B1" w14:textId="77777777" w:rsidR="00BE2DB1" w:rsidRPr="007F1923" w:rsidRDefault="00BE2DB1" w:rsidP="00615D2A">
      <w:pPr>
        <w:autoSpaceDE w:val="0"/>
        <w:autoSpaceDN w:val="0"/>
        <w:adjustRightInd w:val="0"/>
        <w:jc w:val="both"/>
        <w:rPr>
          <w:rFonts w:eastAsia="TimesNewRomanPSMT"/>
          <w:bCs/>
          <w:color w:val="000000" w:themeColor="text1"/>
          <w:szCs w:val="24"/>
          <w:lang w:val="uz-Cyrl-UZ"/>
        </w:rPr>
      </w:pPr>
      <w:r w:rsidRPr="007F1923">
        <w:rPr>
          <w:rFonts w:eastAsia="TimesNewRomanPSMT"/>
          <w:bCs/>
          <w:color w:val="000000" w:themeColor="text1"/>
          <w:szCs w:val="24"/>
        </w:rPr>
        <w:t>По</w:t>
      </w:r>
      <w:r w:rsidRPr="007F1923">
        <w:rPr>
          <w:rFonts w:eastAsia="TimesNewRomanPSMT"/>
          <w:bCs/>
          <w:color w:val="000000" w:themeColor="text1"/>
          <w:szCs w:val="24"/>
          <w:lang w:val="uz-Cyrl-UZ"/>
        </w:rPr>
        <w:t>нуђач</w:t>
      </w:r>
      <w:r w:rsidRPr="007F1923">
        <w:rPr>
          <w:rFonts w:eastAsia="TimesNewRomanPSMT"/>
          <w:bCs/>
          <w:color w:val="000000" w:themeColor="text1"/>
          <w:szCs w:val="24"/>
        </w:rPr>
        <w:t xml:space="preserve"> може да поднесе само једну </w:t>
      </w:r>
      <w:r w:rsidRPr="007F1923">
        <w:rPr>
          <w:rFonts w:eastAsia="TimesNewRomanPSMT"/>
          <w:bCs/>
          <w:color w:val="000000" w:themeColor="text1"/>
          <w:szCs w:val="24"/>
          <w:lang w:val="uz-Cyrl-UZ"/>
        </w:rPr>
        <w:t>понуду.</w:t>
      </w:r>
    </w:p>
    <w:p w14:paraId="6A1B98CA"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p>
    <w:p w14:paraId="1E6BD0C3" w14:textId="5D2EDE86"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r w:rsidRPr="007F1923">
        <w:rPr>
          <w:rFonts w:ascii="Times New Roman" w:eastAsia="TimesNewRomanPSMT" w:hAnsi="Times New Roman"/>
          <w:bCs/>
          <w:color w:val="000000" w:themeColor="text1"/>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7F1923">
        <w:rPr>
          <w:rFonts w:ascii="Times New Roman" w:eastAsia="TimesNewRomanPSMT" w:hAnsi="Times New Roman"/>
          <w:bCs/>
          <w:color w:val="000000" w:themeColor="text1"/>
          <w:sz w:val="24"/>
          <w:szCs w:val="24"/>
          <w:lang w:val="uz-Cyrl-UZ"/>
        </w:rPr>
        <w:t>онуде</w:t>
      </w:r>
      <w:r w:rsidRPr="007F1923">
        <w:rPr>
          <w:rFonts w:ascii="Times New Roman" w:eastAsia="TimesNewRomanPSMT" w:hAnsi="Times New Roman"/>
          <w:bCs/>
          <w:color w:val="000000" w:themeColor="text1"/>
          <w:sz w:val="24"/>
          <w:szCs w:val="24"/>
        </w:rPr>
        <w:t xml:space="preserve"> ће бити одбијене.</w:t>
      </w:r>
    </w:p>
    <w:p w14:paraId="29348C0D" w14:textId="77777777" w:rsidR="00BE2DB1" w:rsidRPr="007F1923" w:rsidRDefault="00BE2DB1" w:rsidP="00BE2DB1">
      <w:pPr>
        <w:autoSpaceDE w:val="0"/>
        <w:autoSpaceDN w:val="0"/>
        <w:adjustRightInd w:val="0"/>
        <w:jc w:val="both"/>
        <w:rPr>
          <w:rFonts w:eastAsia="TimesNewRomanPSMT"/>
          <w:b/>
          <w:bCs/>
          <w:color w:val="000000" w:themeColor="text1"/>
          <w:szCs w:val="24"/>
        </w:rPr>
      </w:pPr>
    </w:p>
    <w:p w14:paraId="5FEDA5F0" w14:textId="3CDCA243"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
          <w:bCs/>
          <w:i/>
          <w:iCs/>
          <w:color w:val="000000" w:themeColor="text1"/>
          <w:szCs w:val="24"/>
          <w:u w:val="single"/>
        </w:rPr>
        <w:t>1</w:t>
      </w:r>
      <w:r w:rsidR="002078A0" w:rsidRPr="007F1923">
        <w:rPr>
          <w:rFonts w:eastAsia="TimesNewRomanPSMT"/>
          <w:b/>
          <w:bCs/>
          <w:i/>
          <w:iCs/>
          <w:color w:val="000000" w:themeColor="text1"/>
          <w:szCs w:val="24"/>
          <w:u w:val="single"/>
          <w:lang w:val="sr-Cyrl-RS"/>
        </w:rPr>
        <w:t>7</w:t>
      </w:r>
      <w:r w:rsidRPr="007F1923">
        <w:rPr>
          <w:rFonts w:eastAsia="TimesNewRomanPSMT"/>
          <w:b/>
          <w:bCs/>
          <w:i/>
          <w:iCs/>
          <w:color w:val="000000" w:themeColor="text1"/>
          <w:szCs w:val="24"/>
          <w:u w:val="single"/>
        </w:rPr>
        <w:t>.</w:t>
      </w:r>
      <w:r w:rsidRPr="007F1923">
        <w:rPr>
          <w:rFonts w:eastAsia="TimesNewRomanPSMT"/>
          <w:b/>
          <w:bCs/>
          <w:i/>
          <w:iCs/>
          <w:color w:val="000000" w:themeColor="text1"/>
          <w:szCs w:val="24"/>
          <w:u w:val="single"/>
          <w:lang w:val="uz-Cyrl-UZ"/>
        </w:rPr>
        <w:t>7</w:t>
      </w:r>
      <w:r w:rsidRPr="007F1923">
        <w:rPr>
          <w:rFonts w:eastAsia="TimesNewRomanPSMT"/>
          <w:b/>
          <w:bCs/>
          <w:i/>
          <w:iCs/>
          <w:color w:val="000000" w:themeColor="text1"/>
          <w:szCs w:val="24"/>
          <w:u w:val="single"/>
        </w:rPr>
        <w:t xml:space="preserve">. </w:t>
      </w:r>
      <w:r w:rsidRPr="007F1923">
        <w:rPr>
          <w:rFonts w:eastAsia="TimesNewRomanPSMT"/>
          <w:b/>
          <w:bCs/>
          <w:i/>
          <w:iCs/>
          <w:color w:val="000000" w:themeColor="text1"/>
          <w:szCs w:val="24"/>
          <w:u w:val="single"/>
          <w:lang w:val="uz-Cyrl-UZ"/>
        </w:rPr>
        <w:t>УЧЕШЋЕ</w:t>
      </w:r>
      <w:r w:rsidRPr="007F1923">
        <w:rPr>
          <w:rFonts w:eastAsia="TimesNewRomanPSMT"/>
          <w:b/>
          <w:bCs/>
          <w:i/>
          <w:iCs/>
          <w:color w:val="000000" w:themeColor="text1"/>
          <w:szCs w:val="24"/>
          <w:u w:val="single"/>
        </w:rPr>
        <w:t xml:space="preserve"> ПОДИЗВОЂАЧА</w:t>
      </w:r>
    </w:p>
    <w:p w14:paraId="4006D075"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
          <w:bCs/>
          <w:i/>
          <w:iCs/>
          <w:color w:val="000000" w:themeColor="text1"/>
          <w:sz w:val="24"/>
          <w:szCs w:val="24"/>
          <w:u w:val="single"/>
          <w:lang w:val="uz-Cyrl-UZ" w:eastAsia="ar-SA"/>
        </w:rPr>
      </w:pPr>
    </w:p>
    <w:p w14:paraId="1CAFBBC4" w14:textId="58BC4CDD"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Уколико</w:t>
      </w:r>
      <w:r w:rsidR="00615D2A" w:rsidRPr="007F1923">
        <w:rPr>
          <w:rFonts w:ascii="Times New Roman" w:eastAsia="TimesNewRomanPSMT" w:hAnsi="Times New Roman"/>
          <w:bCs/>
          <w:color w:val="000000" w:themeColor="text1"/>
          <w:sz w:val="24"/>
          <w:szCs w:val="24"/>
          <w:lang w:val="uz-Cyrl-UZ"/>
        </w:rPr>
        <w:t xml:space="preserve"> </w:t>
      </w:r>
      <w:r w:rsidRPr="007F1923">
        <w:rPr>
          <w:rFonts w:ascii="Times New Roman" w:eastAsia="TimesNewRomanPSMT" w:hAnsi="Times New Roman"/>
          <w:bCs/>
          <w:color w:val="000000" w:themeColor="text1"/>
          <w:sz w:val="24"/>
          <w:szCs w:val="24"/>
          <w:lang w:val="uz-Cyrl-UZ"/>
        </w:rPr>
        <w:t>п</w:t>
      </w:r>
      <w:r w:rsidRPr="007F1923">
        <w:rPr>
          <w:rFonts w:ascii="Times New Roman" w:eastAsia="TimesNewRomanPSMT" w:hAnsi="Times New Roman"/>
          <w:bCs/>
          <w:color w:val="000000" w:themeColor="text1"/>
          <w:sz w:val="24"/>
          <w:szCs w:val="24"/>
        </w:rPr>
        <w:t>о</w:t>
      </w:r>
      <w:r w:rsidRPr="007F1923">
        <w:rPr>
          <w:rFonts w:ascii="Times New Roman" w:eastAsia="TimesNewRomanPSMT" w:hAnsi="Times New Roman"/>
          <w:bCs/>
          <w:color w:val="000000" w:themeColor="text1"/>
          <w:sz w:val="24"/>
          <w:szCs w:val="24"/>
          <w:lang w:val="uz-Cyrl-UZ"/>
        </w:rPr>
        <w:t>нуђач</w:t>
      </w:r>
      <w:r w:rsidR="00615D2A" w:rsidRPr="007F1923">
        <w:rPr>
          <w:rFonts w:ascii="Times New Roman" w:eastAsia="TimesNewRomanPSMT" w:hAnsi="Times New Roman"/>
          <w:bCs/>
          <w:color w:val="000000" w:themeColor="text1"/>
          <w:sz w:val="24"/>
          <w:szCs w:val="24"/>
          <w:lang w:val="uz-Cyrl-UZ"/>
        </w:rPr>
        <w:t xml:space="preserve"> </w:t>
      </w:r>
      <w:r w:rsidRPr="007F1923">
        <w:rPr>
          <w:rFonts w:ascii="Times New Roman" w:eastAsia="TimesNewRomanPSMT" w:hAnsi="Times New Roman"/>
          <w:bCs/>
          <w:color w:val="000000" w:themeColor="text1"/>
          <w:sz w:val="24"/>
          <w:szCs w:val="24"/>
          <w:lang w:val="uz-Cyrl-UZ"/>
        </w:rPr>
        <w:t>подноси понуду са подизвођачем,</w:t>
      </w:r>
      <w:r w:rsidRPr="007F1923">
        <w:rPr>
          <w:rFonts w:ascii="Times New Roman" w:eastAsia="TimesNewRomanPSMT" w:hAnsi="Times New Roman"/>
          <w:bCs/>
          <w:color w:val="000000" w:themeColor="text1"/>
          <w:sz w:val="24"/>
          <w:szCs w:val="24"/>
        </w:rPr>
        <w:t xml:space="preserve"> дужан </w:t>
      </w:r>
      <w:r w:rsidRPr="007F1923">
        <w:rPr>
          <w:rFonts w:ascii="Times New Roman" w:eastAsia="TimesNewRomanPSMT" w:hAnsi="Times New Roman"/>
          <w:bCs/>
          <w:color w:val="000000" w:themeColor="text1"/>
          <w:sz w:val="24"/>
          <w:szCs w:val="24"/>
          <w:lang w:val="uz-Cyrl-UZ"/>
        </w:rPr>
        <w:t xml:space="preserve">је </w:t>
      </w:r>
      <w:r w:rsidRPr="007F1923">
        <w:rPr>
          <w:rFonts w:ascii="Times New Roman" w:eastAsia="TimesNewRomanPSMT" w:hAnsi="Times New Roman"/>
          <w:bCs/>
          <w:color w:val="000000" w:themeColor="text1"/>
          <w:sz w:val="24"/>
          <w:szCs w:val="24"/>
        </w:rPr>
        <w:t>да</w:t>
      </w:r>
      <w:r w:rsidRPr="007F1923">
        <w:rPr>
          <w:rFonts w:ascii="Times New Roman" w:eastAsia="TimesNewRomanPSMT" w:hAnsi="Times New Roman"/>
          <w:bCs/>
          <w:color w:val="000000" w:themeColor="text1"/>
          <w:sz w:val="24"/>
          <w:szCs w:val="24"/>
          <w:lang w:val="uz-Cyrl-UZ"/>
        </w:rPr>
        <w:t xml:space="preserve"> у понуди наведе да ће </w:t>
      </w:r>
      <w:r w:rsidRPr="007F1923">
        <w:rPr>
          <w:rFonts w:ascii="Times New Roman" w:eastAsia="TimesNewRomanPSMT" w:hAnsi="Times New Roman"/>
          <w:bCs/>
          <w:color w:val="000000" w:themeColor="text1"/>
          <w:sz w:val="24"/>
          <w:szCs w:val="24"/>
        </w:rPr>
        <w:t>изв</w:t>
      </w:r>
      <w:r w:rsidRPr="007F1923">
        <w:rPr>
          <w:rFonts w:ascii="Times New Roman" w:eastAsia="TimesNewRomanPSMT" w:hAnsi="Times New Roman"/>
          <w:bCs/>
          <w:color w:val="000000" w:themeColor="text1"/>
          <w:sz w:val="24"/>
          <w:szCs w:val="24"/>
          <w:lang w:val="uz-Cyrl-UZ"/>
        </w:rPr>
        <w:t xml:space="preserve">ршење набавке делимично </w:t>
      </w:r>
      <w:r w:rsidRPr="007F1923">
        <w:rPr>
          <w:rFonts w:ascii="Times New Roman" w:eastAsia="TimesNewRomanPSMT" w:hAnsi="Times New Roman"/>
          <w:bCs/>
          <w:color w:val="000000" w:themeColor="text1"/>
          <w:sz w:val="24"/>
          <w:szCs w:val="24"/>
        </w:rPr>
        <w:t>повери</w:t>
      </w:r>
      <w:r w:rsidRPr="007F1923">
        <w:rPr>
          <w:rFonts w:ascii="Times New Roman" w:eastAsia="TimesNewRomanPSMT" w:hAnsi="Times New Roman"/>
          <w:bCs/>
          <w:color w:val="000000" w:themeColor="text1"/>
          <w:sz w:val="24"/>
          <w:szCs w:val="24"/>
          <w:lang w:val="uz-Cyrl-UZ"/>
        </w:rPr>
        <w:t>ти</w:t>
      </w:r>
      <w:r w:rsidRPr="007F1923">
        <w:rPr>
          <w:rFonts w:ascii="Times New Roman" w:eastAsia="TimesNewRomanPSMT" w:hAnsi="Times New Roman"/>
          <w:bCs/>
          <w:color w:val="000000" w:themeColor="text1"/>
          <w:sz w:val="24"/>
          <w:szCs w:val="24"/>
        </w:rPr>
        <w:t xml:space="preserve"> подизвођачу, проценат укупне вредности набавке који ће поверити подизвођачу, </w:t>
      </w:r>
      <w:r w:rsidRPr="007F1923">
        <w:rPr>
          <w:rFonts w:ascii="Times New Roman" w:eastAsia="TimesNewRomanPSMT" w:hAnsi="Times New Roman"/>
          <w:bCs/>
          <w:color w:val="000000" w:themeColor="text1"/>
          <w:sz w:val="24"/>
          <w:szCs w:val="24"/>
          <w:lang w:val="uz-Cyrl-UZ"/>
        </w:rPr>
        <w:t>као и</w:t>
      </w:r>
      <w:r w:rsidRPr="007F1923">
        <w:rPr>
          <w:rFonts w:ascii="Times New Roman" w:eastAsia="TimesNewRomanPSMT" w:hAnsi="Times New Roman"/>
          <w:bCs/>
          <w:color w:val="000000" w:themeColor="text1"/>
          <w:sz w:val="24"/>
          <w:szCs w:val="24"/>
        </w:rPr>
        <w:t xml:space="preserve"> део предмета набавке који ће извршити преко подизвођача</w:t>
      </w:r>
      <w:r w:rsidRPr="007F1923">
        <w:rPr>
          <w:rFonts w:ascii="Times New Roman" w:eastAsia="TimesNewRomanPSMT" w:hAnsi="Times New Roman"/>
          <w:bCs/>
          <w:color w:val="000000" w:themeColor="text1"/>
          <w:sz w:val="24"/>
          <w:szCs w:val="24"/>
          <w:lang w:val="uz-Cyrl-UZ"/>
        </w:rPr>
        <w:t>.</w:t>
      </w:r>
    </w:p>
    <w:p w14:paraId="27063E17"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p>
    <w:p w14:paraId="1CC30F51" w14:textId="08AE6FDE"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Проценат укупне вредности набавке који ће понуђач поверити подизвођачу не може бити већи од 50%.</w:t>
      </w:r>
    </w:p>
    <w:p w14:paraId="5B8EF8AF"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p>
    <w:p w14:paraId="022F6A59" w14:textId="2133CEBD"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 xml:space="preserve">Понуђач је дужан да за подизвођаче достави доказе о испуњености услова који су тражени конкурсном документацијом за предметну јавну набавку. </w:t>
      </w:r>
    </w:p>
    <w:p w14:paraId="1405492B"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p>
    <w:p w14:paraId="700F9C97" w14:textId="1AED132C"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r w:rsidRPr="007F1923">
        <w:rPr>
          <w:rFonts w:ascii="Times New Roman" w:eastAsia="TimesNewRomanPSMT" w:hAnsi="Times New Roman"/>
          <w:bCs/>
          <w:color w:val="000000" w:themeColor="text1"/>
          <w:sz w:val="24"/>
          <w:szCs w:val="24"/>
        </w:rPr>
        <w:t>По</w:t>
      </w:r>
      <w:r w:rsidRPr="007F1923">
        <w:rPr>
          <w:rFonts w:ascii="Times New Roman" w:eastAsia="TimesNewRomanPSMT" w:hAnsi="Times New Roman"/>
          <w:bCs/>
          <w:color w:val="000000" w:themeColor="text1"/>
          <w:sz w:val="24"/>
          <w:szCs w:val="24"/>
          <w:lang w:val="uz-Cyrl-UZ"/>
        </w:rPr>
        <w:t xml:space="preserve">нуђач </w:t>
      </w:r>
      <w:r w:rsidRPr="007F1923">
        <w:rPr>
          <w:rFonts w:ascii="Times New Roman" w:eastAsia="TimesNewRomanPSMT" w:hAnsi="Times New Roman"/>
          <w:bCs/>
          <w:color w:val="000000" w:themeColor="text1"/>
          <w:sz w:val="24"/>
          <w:szCs w:val="24"/>
        </w:rPr>
        <w:t>је дужан да наручиоцу, на његов захтев, омогући приступ кодподизвођача ради утврђивања испуњености услова.</w:t>
      </w:r>
    </w:p>
    <w:p w14:paraId="1D8EE100"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p>
    <w:p w14:paraId="21F738E8" w14:textId="0FE9F5FF"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r w:rsidRPr="007F1923">
        <w:rPr>
          <w:rFonts w:ascii="Times New Roman" w:eastAsia="TimesNewRomanPSMT" w:hAnsi="Times New Roman"/>
          <w:bCs/>
          <w:color w:val="000000" w:themeColor="text1"/>
          <w:sz w:val="24"/>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w:t>
      </w:r>
      <w:r w:rsidRPr="007F1923">
        <w:rPr>
          <w:rFonts w:ascii="Times New Roman" w:eastAsia="TimesNewRomanPSMT" w:hAnsi="Times New Roman"/>
          <w:bCs/>
          <w:color w:val="000000" w:themeColor="text1"/>
          <w:sz w:val="24"/>
          <w:szCs w:val="24"/>
        </w:rPr>
        <w:lastRenderedPageBreak/>
        <w:t>преко тог подизвођача.</w:t>
      </w:r>
      <w:r w:rsidRPr="007F1923">
        <w:rPr>
          <w:rFonts w:ascii="Times New Roman" w:eastAsia="TimesNewRomanPSMT" w:hAnsi="Times New Roman"/>
          <w:bCs/>
          <w:color w:val="000000" w:themeColor="text1"/>
          <w:sz w:val="24"/>
          <w:szCs w:val="24"/>
          <w:lang w:val="uz-Cyrl-UZ"/>
        </w:rPr>
        <w:t xml:space="preserve"> Пре доношења одлуке о преношењу доспелих потраживања директно подизвођачу наручилац ће омогућити </w:t>
      </w:r>
      <w:r w:rsidRPr="007F1923">
        <w:rPr>
          <w:rFonts w:ascii="Times New Roman" w:eastAsia="TimesNewRomanPSMT" w:hAnsi="Times New Roman"/>
          <w:bCs/>
          <w:color w:val="000000" w:themeColor="text1"/>
          <w:sz w:val="24"/>
          <w:szCs w:val="24"/>
        </w:rPr>
        <w:t>добављачу да</w:t>
      </w:r>
      <w:r w:rsidRPr="007F1923">
        <w:rPr>
          <w:rFonts w:ascii="Times New Roman" w:eastAsia="TimesNewRomanPSMT" w:hAnsi="Times New Roman"/>
          <w:bCs/>
          <w:color w:val="000000" w:themeColor="text1"/>
          <w:sz w:val="24"/>
          <w:szCs w:val="24"/>
          <w:lang w:val="uz-Cyrl-UZ"/>
        </w:rPr>
        <w:t xml:space="preserve"> у року од пет дана од дана добијања позива наручиоца </w:t>
      </w:r>
      <w:r w:rsidRPr="007F1923">
        <w:rPr>
          <w:rFonts w:ascii="Times New Roman" w:eastAsia="TimesNewRomanPSMT" w:hAnsi="Times New Roman"/>
          <w:bCs/>
          <w:color w:val="000000" w:themeColor="text1"/>
          <w:sz w:val="24"/>
          <w:szCs w:val="24"/>
        </w:rPr>
        <w:t xml:space="preserve">приговори </w:t>
      </w:r>
      <w:r w:rsidRPr="007F1923">
        <w:rPr>
          <w:rFonts w:ascii="Times New Roman" w:eastAsia="TimesNewRomanPSMT" w:hAnsi="Times New Roman"/>
          <w:bCs/>
          <w:color w:val="000000" w:themeColor="text1"/>
          <w:sz w:val="24"/>
          <w:szCs w:val="24"/>
          <w:lang w:val="uz-Cyrl-UZ"/>
        </w:rPr>
        <w:t>уколико</w:t>
      </w:r>
      <w:r w:rsidRPr="007F1923">
        <w:rPr>
          <w:rFonts w:ascii="Times New Roman" w:eastAsia="TimesNewRomanPSMT" w:hAnsi="Times New Roman"/>
          <w:bCs/>
          <w:color w:val="000000" w:themeColor="text1"/>
          <w:sz w:val="24"/>
          <w:szCs w:val="24"/>
        </w:rPr>
        <w:t xml:space="preserve"> потраживање није доспело</w:t>
      </w:r>
      <w:r w:rsidRPr="007F1923">
        <w:rPr>
          <w:rFonts w:ascii="Times New Roman" w:eastAsia="TimesNewRomanPSMT" w:hAnsi="Times New Roman"/>
          <w:bCs/>
          <w:color w:val="000000" w:themeColor="text1"/>
          <w:sz w:val="24"/>
          <w:szCs w:val="24"/>
          <w:lang w:val="uz-Cyrl-UZ"/>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44EE3FD" w14:textId="77777777" w:rsidR="00BE2DB1" w:rsidRPr="007F1923" w:rsidRDefault="00BE2DB1" w:rsidP="00BE2DB1">
      <w:pPr>
        <w:autoSpaceDE w:val="0"/>
        <w:autoSpaceDN w:val="0"/>
        <w:adjustRightInd w:val="0"/>
        <w:jc w:val="both"/>
        <w:rPr>
          <w:rFonts w:eastAsia="TimesNewRomanPS-BoldMT"/>
          <w:b/>
          <w:bCs/>
          <w:color w:val="000000" w:themeColor="text1"/>
          <w:szCs w:val="24"/>
          <w:lang w:val="uz-Cyrl-UZ"/>
        </w:rPr>
      </w:pPr>
    </w:p>
    <w:p w14:paraId="018D343C" w14:textId="72117031"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Pr="007F1923">
        <w:rPr>
          <w:rFonts w:eastAsia="TimesNewRomanPSMT"/>
          <w:b/>
          <w:bCs/>
          <w:i/>
          <w:iCs/>
          <w:color w:val="000000" w:themeColor="text1"/>
          <w:szCs w:val="24"/>
          <w:u w:val="single"/>
          <w:lang w:val="uz-Cyrl-UZ"/>
        </w:rPr>
        <w:t>.8. ПОДНОШЕЊЕ ЗАЈЕДНИЧКЕ ПОНУДЕ</w:t>
      </w:r>
    </w:p>
    <w:p w14:paraId="6D697123" w14:textId="4CB476E4" w:rsidR="00BE2DB1" w:rsidRPr="007F1923" w:rsidRDefault="00BE2DB1" w:rsidP="00615D2A">
      <w:pPr>
        <w:autoSpaceDE w:val="0"/>
        <w:autoSpaceDN w:val="0"/>
        <w:adjustRightInd w:val="0"/>
        <w:jc w:val="both"/>
        <w:rPr>
          <w:rFonts w:eastAsia="TimesNewRomanPSMT"/>
          <w:bCs/>
          <w:color w:val="000000" w:themeColor="text1"/>
          <w:szCs w:val="24"/>
          <w:lang w:val="uz-Cyrl-UZ"/>
        </w:rPr>
      </w:pPr>
      <w:r w:rsidRPr="007F1923">
        <w:rPr>
          <w:rFonts w:eastAsia="TimesNewRomanPSMT"/>
          <w:bCs/>
          <w:color w:val="000000" w:themeColor="text1"/>
          <w:szCs w:val="24"/>
        </w:rPr>
        <w:t>П</w:t>
      </w:r>
      <w:r w:rsidRPr="007F1923">
        <w:rPr>
          <w:rFonts w:eastAsia="TimesNewRomanPSMT"/>
          <w:bCs/>
          <w:color w:val="000000" w:themeColor="text1"/>
          <w:szCs w:val="24"/>
          <w:lang w:val="uz-Cyrl-UZ"/>
        </w:rPr>
        <w:t>онуду</w:t>
      </w:r>
      <w:r w:rsidRPr="007F1923">
        <w:rPr>
          <w:rFonts w:eastAsia="TimesNewRomanPSMT"/>
          <w:bCs/>
          <w:color w:val="000000" w:themeColor="text1"/>
          <w:szCs w:val="24"/>
        </w:rPr>
        <w:t xml:space="preserve"> може поднети група </w:t>
      </w:r>
      <w:r w:rsidRPr="007F1923">
        <w:rPr>
          <w:rFonts w:eastAsia="TimesNewRomanPSMT"/>
          <w:bCs/>
          <w:color w:val="000000" w:themeColor="text1"/>
          <w:szCs w:val="24"/>
          <w:lang w:val="uz-Cyrl-UZ"/>
        </w:rPr>
        <w:t>понуђача</w:t>
      </w:r>
      <w:r w:rsidRPr="007F1923">
        <w:rPr>
          <w:rFonts w:eastAsia="TimesNewRomanPSMT"/>
          <w:bCs/>
          <w:color w:val="000000" w:themeColor="text1"/>
          <w:szCs w:val="24"/>
        </w:rPr>
        <w:t>.</w:t>
      </w:r>
    </w:p>
    <w:p w14:paraId="63D75FBB"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
          <w:bCs/>
          <w:color w:val="000000" w:themeColor="text1"/>
          <w:sz w:val="24"/>
          <w:szCs w:val="24"/>
          <w:u w:val="single"/>
          <w:lang w:val="uz-Cyrl-UZ"/>
        </w:rPr>
      </w:pPr>
    </w:p>
    <w:p w14:paraId="01262B37" w14:textId="2DC46EB2"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
          <w:bCs/>
          <w:color w:val="000000" w:themeColor="text1"/>
          <w:sz w:val="24"/>
          <w:szCs w:val="24"/>
          <w:u w:val="single"/>
          <w:lang w:val="uz-Cyrl-UZ"/>
        </w:rPr>
        <w:t>Саставни део заједничке понуде је споразум</w:t>
      </w:r>
      <w:r w:rsidRPr="007F1923">
        <w:rPr>
          <w:rFonts w:ascii="Times New Roman" w:eastAsia="TimesNewRomanPSMT" w:hAnsi="Times New Roman"/>
          <w:bCs/>
          <w:color w:val="000000" w:themeColor="text1"/>
          <w:sz w:val="24"/>
          <w:szCs w:val="24"/>
          <w:lang w:val="uz-Cyrl-UZ"/>
        </w:rPr>
        <w:t xml:space="preserve"> којим се понуђачи из групе међусобно и према наручиоцу обавезују на извршење јавне набавке, а који обавезно садржи податке о:</w:t>
      </w:r>
    </w:p>
    <w:p w14:paraId="3054909B" w14:textId="77777777" w:rsidR="00BE2DB1" w:rsidRPr="007F1923" w:rsidRDefault="00BE2DB1" w:rsidP="00BE2DB1">
      <w:pPr>
        <w:pStyle w:val="ListParagraph"/>
        <w:autoSpaceDE w:val="0"/>
        <w:autoSpaceDN w:val="0"/>
        <w:adjustRightInd w:val="0"/>
        <w:spacing w:after="0" w:line="240" w:lineRule="auto"/>
        <w:ind w:left="22" w:hanging="22"/>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1) члану групе који ће бити носилац посла, односно који ће поднети понуду и који ће заступати групу понуђача пред наручиоцем;</w:t>
      </w:r>
    </w:p>
    <w:p w14:paraId="373C69EB" w14:textId="77777777" w:rsidR="00BE2DB1" w:rsidRPr="007F1923" w:rsidRDefault="00BE2DB1" w:rsidP="00BE2DB1">
      <w:pPr>
        <w:pStyle w:val="ListParagraph"/>
        <w:autoSpaceDE w:val="0"/>
        <w:autoSpaceDN w:val="0"/>
        <w:adjustRightInd w:val="0"/>
        <w:spacing w:after="0" w:line="240" w:lineRule="auto"/>
        <w:ind w:left="22" w:hanging="22"/>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2) понуђачу који ће у име групе понуђача потписати уговор;</w:t>
      </w:r>
    </w:p>
    <w:p w14:paraId="23B83906" w14:textId="77777777" w:rsidR="00BE2DB1" w:rsidRPr="007F1923" w:rsidRDefault="00BE2DB1" w:rsidP="00BE2DB1">
      <w:pPr>
        <w:pStyle w:val="ListParagraph"/>
        <w:autoSpaceDE w:val="0"/>
        <w:autoSpaceDN w:val="0"/>
        <w:adjustRightInd w:val="0"/>
        <w:spacing w:after="0" w:line="240" w:lineRule="auto"/>
        <w:ind w:left="22" w:hanging="22"/>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3) понуђачу који ће у име групе понуђача дати тражено средство обезбеђења;</w:t>
      </w:r>
    </w:p>
    <w:p w14:paraId="6D705279" w14:textId="77777777" w:rsidR="00BE2DB1" w:rsidRPr="007F1923" w:rsidRDefault="00BE2DB1" w:rsidP="00BE2DB1">
      <w:pPr>
        <w:pStyle w:val="ListParagraph"/>
        <w:autoSpaceDE w:val="0"/>
        <w:autoSpaceDN w:val="0"/>
        <w:adjustRightInd w:val="0"/>
        <w:spacing w:after="0" w:line="240" w:lineRule="auto"/>
        <w:ind w:left="22" w:hanging="22"/>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4) понуђачу који ће издати рачун;</w:t>
      </w:r>
    </w:p>
    <w:p w14:paraId="0918EE1C" w14:textId="77777777" w:rsidR="00BE2DB1" w:rsidRPr="007F1923" w:rsidRDefault="00BE2DB1" w:rsidP="00BE2DB1">
      <w:pPr>
        <w:pStyle w:val="ListParagraph"/>
        <w:autoSpaceDE w:val="0"/>
        <w:autoSpaceDN w:val="0"/>
        <w:adjustRightInd w:val="0"/>
        <w:spacing w:after="0" w:line="240" w:lineRule="auto"/>
        <w:ind w:left="22" w:hanging="22"/>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5) рачуну на који ће бити извршено плаћање;</w:t>
      </w:r>
    </w:p>
    <w:p w14:paraId="1C736F48" w14:textId="77777777" w:rsidR="00BE2DB1" w:rsidRPr="007F1923" w:rsidRDefault="00BE2DB1" w:rsidP="00BE2DB1">
      <w:pPr>
        <w:pStyle w:val="ListParagraph"/>
        <w:autoSpaceDE w:val="0"/>
        <w:autoSpaceDN w:val="0"/>
        <w:adjustRightInd w:val="0"/>
        <w:spacing w:after="0" w:line="240" w:lineRule="auto"/>
        <w:ind w:left="22" w:hanging="22"/>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6) обавезема сваког од понуђача из групе понуђача за извршење уговора.</w:t>
      </w:r>
    </w:p>
    <w:p w14:paraId="5D744B72" w14:textId="77777777" w:rsidR="00615D2A" w:rsidRPr="007F1923" w:rsidRDefault="00615D2A" w:rsidP="00615D2A">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p>
    <w:p w14:paraId="1380DF19" w14:textId="7168D305" w:rsidR="00BE2DB1" w:rsidRPr="007F1923" w:rsidRDefault="00BE2DB1" w:rsidP="00615D2A">
      <w:pPr>
        <w:pStyle w:val="ListParagraph"/>
        <w:autoSpaceDE w:val="0"/>
        <w:autoSpaceDN w:val="0"/>
        <w:adjustRightInd w:val="0"/>
        <w:spacing w:after="0" w:line="240" w:lineRule="auto"/>
        <w:ind w:left="0"/>
        <w:jc w:val="both"/>
        <w:rPr>
          <w:rFonts w:ascii="Times New Roman" w:eastAsia="TimesNewRomanPSMT" w:hAnsi="Times New Roman"/>
          <w:b/>
          <w:bCs/>
          <w:i/>
          <w:iCs/>
          <w:color w:val="000000" w:themeColor="text1"/>
          <w:sz w:val="24"/>
          <w:szCs w:val="24"/>
          <w:u w:val="single"/>
          <w:lang w:val="uz-Cyrl-UZ"/>
        </w:rPr>
      </w:pPr>
      <w:r w:rsidRPr="007F1923">
        <w:rPr>
          <w:rFonts w:ascii="Times New Roman" w:eastAsia="TimesNewRomanPSMT" w:hAnsi="Times New Roman"/>
          <w:bCs/>
          <w:color w:val="000000" w:themeColor="text1"/>
          <w:sz w:val="24"/>
          <w:szCs w:val="24"/>
          <w:lang w:val="uz-Cyrl-UZ"/>
        </w:rPr>
        <w:t>Група понуђача је дужна да достави све тражене доказе о испуњености услова који су тражени у конкурсној документацији за предметну јавну набавку.</w:t>
      </w:r>
    </w:p>
    <w:p w14:paraId="51FB6F90" w14:textId="77777777" w:rsidR="00BE2DB1" w:rsidRPr="007F1923" w:rsidRDefault="00BE2DB1" w:rsidP="00BE2DB1">
      <w:pPr>
        <w:pStyle w:val="ListParagraph"/>
        <w:autoSpaceDE w:val="0"/>
        <w:autoSpaceDN w:val="0"/>
        <w:adjustRightInd w:val="0"/>
        <w:spacing w:after="0" w:line="240" w:lineRule="auto"/>
        <w:jc w:val="both"/>
        <w:rPr>
          <w:rFonts w:ascii="Times New Roman" w:eastAsia="TimesNewRomanPSMT" w:hAnsi="Times New Roman"/>
          <w:b/>
          <w:bCs/>
          <w:i/>
          <w:iCs/>
          <w:color w:val="000000" w:themeColor="text1"/>
          <w:sz w:val="24"/>
          <w:szCs w:val="24"/>
          <w:u w:val="single"/>
        </w:rPr>
      </w:pPr>
    </w:p>
    <w:p w14:paraId="35F3CAF8" w14:textId="61706907"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Pr="007F1923">
        <w:rPr>
          <w:rFonts w:eastAsia="TimesNewRomanPSMT"/>
          <w:b/>
          <w:bCs/>
          <w:i/>
          <w:iCs/>
          <w:color w:val="000000" w:themeColor="text1"/>
          <w:szCs w:val="24"/>
          <w:u w:val="single"/>
        </w:rPr>
        <w:t>.</w:t>
      </w:r>
      <w:r w:rsidRPr="007F1923">
        <w:rPr>
          <w:rFonts w:eastAsia="TimesNewRomanPSMT"/>
          <w:b/>
          <w:bCs/>
          <w:i/>
          <w:iCs/>
          <w:color w:val="000000" w:themeColor="text1"/>
          <w:szCs w:val="24"/>
          <w:u w:val="single"/>
          <w:lang w:val="uz-Cyrl-UZ"/>
        </w:rPr>
        <w:t xml:space="preserve">9. ОСТАЛИ </w:t>
      </w:r>
      <w:r w:rsidRPr="007F1923">
        <w:rPr>
          <w:rFonts w:eastAsia="TimesNewRomanPSMT"/>
          <w:b/>
          <w:bCs/>
          <w:i/>
          <w:iCs/>
          <w:color w:val="000000" w:themeColor="text1"/>
          <w:szCs w:val="24"/>
          <w:u w:val="single"/>
        </w:rPr>
        <w:t>ЗАХТЕВ</w:t>
      </w:r>
      <w:r w:rsidRPr="007F1923">
        <w:rPr>
          <w:rFonts w:eastAsia="TimesNewRomanPSMT"/>
          <w:b/>
          <w:bCs/>
          <w:i/>
          <w:iCs/>
          <w:color w:val="000000" w:themeColor="text1"/>
          <w:szCs w:val="24"/>
          <w:u w:val="single"/>
          <w:lang w:val="uz-Cyrl-UZ"/>
        </w:rPr>
        <w:t>И НАРУЧИОЦА</w:t>
      </w:r>
    </w:p>
    <w:p w14:paraId="64BE55E5" w14:textId="77777777" w:rsidR="00BE2DB1" w:rsidRPr="007F1923" w:rsidRDefault="00BE2DB1" w:rsidP="00BE2DB1">
      <w:pPr>
        <w:pStyle w:val="ListParagraph"/>
        <w:autoSpaceDE w:val="0"/>
        <w:autoSpaceDN w:val="0"/>
        <w:adjustRightInd w:val="0"/>
        <w:spacing w:after="0" w:line="240" w:lineRule="auto"/>
        <w:ind w:left="0"/>
        <w:jc w:val="both"/>
        <w:rPr>
          <w:rFonts w:ascii="Times New Roman" w:eastAsia="TimesNewRomanPSMT" w:hAnsi="Times New Roman"/>
          <w:b/>
          <w:bCs/>
          <w:i/>
          <w:iCs/>
          <w:color w:val="000000" w:themeColor="text1"/>
          <w:sz w:val="24"/>
          <w:szCs w:val="24"/>
          <w:u w:val="single"/>
          <w:lang w:val="uz-Cyrl-UZ"/>
        </w:rPr>
      </w:pPr>
    </w:p>
    <w:p w14:paraId="74F22F2B" w14:textId="3091C5D2" w:rsidR="00BE2DB1" w:rsidRPr="007F1923" w:rsidRDefault="00BE2DB1" w:rsidP="00BE2DB1">
      <w:pPr>
        <w:pStyle w:val="ListParagraph"/>
        <w:autoSpaceDE w:val="0"/>
        <w:autoSpaceDN w:val="0"/>
        <w:adjustRightInd w:val="0"/>
        <w:spacing w:after="0" w:line="240" w:lineRule="auto"/>
        <w:jc w:val="both"/>
        <w:rPr>
          <w:rFonts w:ascii="Times New Roman" w:eastAsia="TimesNewRomanPSMT" w:hAnsi="Times New Roman"/>
          <w:b/>
          <w:bCs/>
          <w:i/>
          <w:iCs/>
          <w:color w:val="000000" w:themeColor="text1"/>
          <w:sz w:val="24"/>
          <w:szCs w:val="24"/>
          <w:u w:val="single"/>
          <w:lang w:val="uz-Cyrl-UZ"/>
        </w:rPr>
      </w:pPr>
      <w:r w:rsidRPr="007F1923">
        <w:rPr>
          <w:rFonts w:ascii="Times New Roman" w:eastAsia="TimesNewRomanPSMT" w:hAnsi="Times New Roman"/>
          <w:b/>
          <w:bCs/>
          <w:i/>
          <w:iCs/>
          <w:color w:val="000000" w:themeColor="text1"/>
          <w:sz w:val="24"/>
          <w:szCs w:val="24"/>
          <w:u w:val="single"/>
          <w:lang w:val="uz-Cyrl-UZ"/>
        </w:rPr>
        <w:t>1</w:t>
      </w:r>
      <w:r w:rsidR="002078A0" w:rsidRPr="007F1923">
        <w:rPr>
          <w:rFonts w:ascii="Times New Roman" w:eastAsia="TimesNewRomanPSMT" w:hAnsi="Times New Roman"/>
          <w:b/>
          <w:bCs/>
          <w:i/>
          <w:iCs/>
          <w:color w:val="000000" w:themeColor="text1"/>
          <w:sz w:val="24"/>
          <w:szCs w:val="24"/>
          <w:u w:val="single"/>
          <w:lang w:val="uz-Cyrl-UZ"/>
        </w:rPr>
        <w:t>7</w:t>
      </w:r>
      <w:r w:rsidRPr="007F1923">
        <w:rPr>
          <w:rFonts w:ascii="Times New Roman" w:eastAsia="TimesNewRomanPSMT" w:hAnsi="Times New Roman"/>
          <w:b/>
          <w:bCs/>
          <w:i/>
          <w:iCs/>
          <w:color w:val="000000" w:themeColor="text1"/>
          <w:sz w:val="24"/>
          <w:szCs w:val="24"/>
          <w:u w:val="single"/>
          <w:lang w:val="uz-Cyrl-UZ"/>
        </w:rPr>
        <w:t>.9.1 НАЧИН И УСЛОВИ ПЛАЋАЊА</w:t>
      </w:r>
    </w:p>
    <w:p w14:paraId="0A0883EE" w14:textId="77777777" w:rsidR="00BE2DB1" w:rsidRPr="007F1923" w:rsidRDefault="00BE2DB1" w:rsidP="00BE2DB1">
      <w:pPr>
        <w:pStyle w:val="ListParagraph"/>
        <w:autoSpaceDE w:val="0"/>
        <w:autoSpaceDN w:val="0"/>
        <w:adjustRightInd w:val="0"/>
        <w:spacing w:after="0" w:line="240" w:lineRule="auto"/>
        <w:jc w:val="both"/>
        <w:rPr>
          <w:rFonts w:ascii="Times New Roman" w:eastAsia="TimesNewRomanPSMT" w:hAnsi="Times New Roman"/>
          <w:b/>
          <w:bCs/>
          <w:i/>
          <w:iCs/>
          <w:color w:val="000000" w:themeColor="text1"/>
          <w:sz w:val="24"/>
          <w:szCs w:val="24"/>
          <w:u w:val="single"/>
          <w:lang w:val="uz-Cyrl-UZ"/>
        </w:rPr>
      </w:pPr>
    </w:p>
    <w:p w14:paraId="03B9E5F4" w14:textId="380D2296" w:rsidR="00BE2DB1" w:rsidRPr="007F1923" w:rsidRDefault="00BE2DB1" w:rsidP="002E6B41">
      <w:pPr>
        <w:suppressAutoHyphens w:val="0"/>
        <w:jc w:val="both"/>
        <w:rPr>
          <w:rFonts w:eastAsia="ヒラギノ角ゴ Pro W3"/>
          <w:color w:val="000000" w:themeColor="text1"/>
          <w:szCs w:val="24"/>
          <w:lang w:eastAsia="en-US"/>
        </w:rPr>
      </w:pPr>
      <w:r w:rsidRPr="007F1923">
        <w:rPr>
          <w:rFonts w:eastAsia="ヒラギノ角ゴ Pro W3"/>
          <w:color w:val="000000" w:themeColor="text1"/>
          <w:szCs w:val="24"/>
          <w:lang w:eastAsia="en-US"/>
        </w:rPr>
        <w:t xml:space="preserve">Наручилац ће Добављачу цену за пружену предметну услугу исплаћивати </w:t>
      </w:r>
      <w:r w:rsidR="002E6B41" w:rsidRPr="007F1923">
        <w:rPr>
          <w:rFonts w:eastAsia="ヒラギノ角ゴ Pro W3"/>
          <w:color w:val="000000" w:themeColor="text1"/>
          <w:szCs w:val="24"/>
          <w:lang w:val="sr-Cyrl-RS" w:eastAsia="en-US"/>
        </w:rPr>
        <w:t>на следећи начин</w:t>
      </w:r>
      <w:r w:rsidRPr="007F1923">
        <w:rPr>
          <w:rFonts w:eastAsia="ヒラギノ角ゴ Pro W3"/>
          <w:color w:val="000000" w:themeColor="text1"/>
          <w:szCs w:val="24"/>
          <w:lang w:eastAsia="en-US"/>
        </w:rPr>
        <w:t>:</w:t>
      </w:r>
    </w:p>
    <w:p w14:paraId="0DB786BA" w14:textId="77777777" w:rsidR="00FC7872" w:rsidRPr="007F1923" w:rsidRDefault="00FC7872" w:rsidP="00BE2DB1">
      <w:pPr>
        <w:suppressAutoHyphens w:val="0"/>
        <w:ind w:firstLine="720"/>
        <w:jc w:val="both"/>
        <w:rPr>
          <w:rFonts w:eastAsia="ヒラギノ角ゴ Pro W3"/>
          <w:color w:val="000000" w:themeColor="text1"/>
          <w:szCs w:val="24"/>
          <w:lang w:eastAsia="en-US"/>
        </w:rPr>
      </w:pPr>
    </w:p>
    <w:p w14:paraId="0AA290DA" w14:textId="0B94F9BC" w:rsidR="002E6B41" w:rsidRPr="007F1923" w:rsidRDefault="0083184F" w:rsidP="0083184F">
      <w:pPr>
        <w:pStyle w:val="ListParagraph"/>
        <w:ind w:left="360"/>
        <w:jc w:val="both"/>
        <w:rPr>
          <w:rFonts w:ascii="Times New Roman" w:eastAsia="TimesNewRomanPSMT" w:hAnsi="Times New Roman"/>
          <w:bCs/>
          <w:color w:val="000000" w:themeColor="text1"/>
          <w:sz w:val="24"/>
          <w:szCs w:val="20"/>
          <w:lang w:val="sr-Cyrl-CS" w:eastAsia="ar-SA"/>
        </w:rPr>
      </w:pPr>
      <w:r>
        <w:rPr>
          <w:rFonts w:ascii="Times New Roman" w:eastAsia="TimesNewRomanPSMT" w:hAnsi="Times New Roman"/>
          <w:bCs/>
          <w:color w:val="000000" w:themeColor="text1"/>
          <w:sz w:val="24"/>
          <w:szCs w:val="20"/>
          <w:lang w:val="sr-Cyrl-CS" w:eastAsia="ar-SA"/>
        </w:rPr>
        <w:t xml:space="preserve">1. </w:t>
      </w:r>
      <w:r w:rsidR="002E6B41" w:rsidRPr="007F1923">
        <w:rPr>
          <w:rFonts w:ascii="Times New Roman" w:eastAsia="TimesNewRomanPSMT" w:hAnsi="Times New Roman"/>
          <w:bCs/>
          <w:color w:val="000000" w:themeColor="text1"/>
          <w:sz w:val="24"/>
          <w:szCs w:val="20"/>
          <w:lang w:val="sr-Cyrl-CS" w:eastAsia="ar-SA"/>
        </w:rPr>
        <w:t xml:space="preserve">Аванс </w:t>
      </w:r>
      <w:r w:rsidR="00B1469B" w:rsidRPr="007F1923">
        <w:rPr>
          <w:rFonts w:ascii="Times New Roman" w:eastAsia="TimesNewRomanPSMT" w:hAnsi="Times New Roman"/>
          <w:b/>
          <w:bCs/>
          <w:color w:val="000000" w:themeColor="text1"/>
          <w:sz w:val="24"/>
          <w:szCs w:val="20"/>
          <w:lang w:val="en-US" w:eastAsia="ar-SA"/>
        </w:rPr>
        <w:t>40</w:t>
      </w:r>
      <w:r w:rsidR="002E6B41" w:rsidRPr="007F1923">
        <w:rPr>
          <w:rFonts w:ascii="Times New Roman" w:eastAsia="TimesNewRomanPSMT" w:hAnsi="Times New Roman"/>
          <w:b/>
          <w:bCs/>
          <w:color w:val="000000" w:themeColor="text1"/>
          <w:sz w:val="24"/>
          <w:szCs w:val="20"/>
          <w:lang w:val="sr-Cyrl-CS" w:eastAsia="ar-SA"/>
        </w:rPr>
        <w:t>%</w:t>
      </w:r>
      <w:r w:rsidR="002E6B41" w:rsidRPr="007F1923">
        <w:rPr>
          <w:rFonts w:ascii="Times New Roman" w:eastAsia="TimesNewRomanPSMT" w:hAnsi="Times New Roman"/>
          <w:bCs/>
          <w:color w:val="000000" w:themeColor="text1"/>
          <w:sz w:val="24"/>
          <w:szCs w:val="20"/>
          <w:lang w:val="sr-Cyrl-CS" w:eastAsia="ar-SA"/>
        </w:rPr>
        <w:t xml:space="preserve"> вредности уговора, у року </w:t>
      </w:r>
      <w:r w:rsidR="00041A19" w:rsidRPr="007F1923">
        <w:rPr>
          <w:rFonts w:ascii="Times New Roman" w:eastAsia="TimesNewRomanPSMT" w:hAnsi="Times New Roman"/>
          <w:bCs/>
          <w:color w:val="000000" w:themeColor="text1"/>
          <w:sz w:val="24"/>
          <w:szCs w:val="20"/>
          <w:lang w:val="sr-Cyrl-CS" w:eastAsia="ar-SA"/>
        </w:rPr>
        <w:t xml:space="preserve">не краћем од 10 и не дужем </w:t>
      </w:r>
      <w:r w:rsidR="002E6B41" w:rsidRPr="007F1923">
        <w:rPr>
          <w:rFonts w:ascii="Times New Roman" w:eastAsia="TimesNewRomanPSMT" w:hAnsi="Times New Roman"/>
          <w:bCs/>
          <w:color w:val="000000" w:themeColor="text1"/>
          <w:sz w:val="24"/>
          <w:szCs w:val="20"/>
          <w:lang w:val="sr-Cyrl-CS" w:eastAsia="ar-SA"/>
        </w:rPr>
        <w:t>од 15 дана од дана достављања уредног предрачуна</w:t>
      </w:r>
      <w:r w:rsidR="00041A19" w:rsidRPr="007F1923">
        <w:rPr>
          <w:rFonts w:ascii="Times New Roman" w:eastAsia="TimesNewRomanPSMT" w:hAnsi="Times New Roman"/>
          <w:bCs/>
          <w:color w:val="000000" w:themeColor="text1"/>
          <w:sz w:val="24"/>
          <w:szCs w:val="20"/>
          <w:lang w:val="sr-Cyrl-CS" w:eastAsia="ar-SA"/>
        </w:rPr>
        <w:t>.</w:t>
      </w:r>
    </w:p>
    <w:p w14:paraId="6CA53DDE" w14:textId="6D3D6A59" w:rsidR="002E6B41" w:rsidRPr="007F1923" w:rsidRDefault="0083184F" w:rsidP="0083184F">
      <w:pPr>
        <w:pStyle w:val="ListParagraph"/>
        <w:ind w:left="360"/>
        <w:jc w:val="both"/>
        <w:rPr>
          <w:rFonts w:ascii="Times New Roman" w:eastAsia="TimesNewRomanPSMT" w:hAnsi="Times New Roman"/>
          <w:bCs/>
          <w:color w:val="000000" w:themeColor="text1"/>
          <w:sz w:val="24"/>
          <w:szCs w:val="20"/>
          <w:lang w:val="sr-Cyrl-CS" w:eastAsia="ar-SA"/>
        </w:rPr>
      </w:pPr>
      <w:r w:rsidRPr="0083184F">
        <w:rPr>
          <w:rFonts w:ascii="Times New Roman" w:eastAsia="TimesNewRomanPSMT" w:hAnsi="Times New Roman"/>
          <w:bCs/>
          <w:color w:val="000000" w:themeColor="text1"/>
          <w:sz w:val="24"/>
          <w:szCs w:val="20"/>
          <w:lang w:val="sr-Cyrl-RS" w:eastAsia="ar-SA"/>
        </w:rPr>
        <w:t>2.</w:t>
      </w:r>
      <w:r>
        <w:rPr>
          <w:rFonts w:ascii="Times New Roman" w:eastAsia="TimesNewRomanPSMT" w:hAnsi="Times New Roman"/>
          <w:b/>
          <w:bCs/>
          <w:color w:val="000000" w:themeColor="text1"/>
          <w:sz w:val="24"/>
          <w:szCs w:val="20"/>
          <w:lang w:val="sr-Cyrl-RS" w:eastAsia="ar-SA"/>
        </w:rPr>
        <w:t xml:space="preserve"> </w:t>
      </w:r>
      <w:r w:rsidR="00B1469B" w:rsidRPr="007F1923">
        <w:rPr>
          <w:rFonts w:ascii="Times New Roman" w:eastAsia="TimesNewRomanPSMT" w:hAnsi="Times New Roman"/>
          <w:b/>
          <w:bCs/>
          <w:color w:val="000000" w:themeColor="text1"/>
          <w:sz w:val="24"/>
          <w:szCs w:val="20"/>
          <w:lang w:val="en-US" w:eastAsia="ar-SA"/>
        </w:rPr>
        <w:t>20%</w:t>
      </w:r>
      <w:r w:rsidR="002E6B41" w:rsidRPr="007F1923">
        <w:rPr>
          <w:rFonts w:ascii="Times New Roman" w:eastAsia="TimesNewRomanPSMT" w:hAnsi="Times New Roman"/>
          <w:bCs/>
          <w:color w:val="000000" w:themeColor="text1"/>
          <w:sz w:val="24"/>
          <w:szCs w:val="20"/>
          <w:lang w:val="sr-Cyrl-CS" w:eastAsia="ar-SA"/>
        </w:rPr>
        <w:t xml:space="preserve"> вредности уговора у року </w:t>
      </w:r>
      <w:r w:rsidR="00041A19" w:rsidRPr="007F1923">
        <w:rPr>
          <w:rFonts w:ascii="Times New Roman" w:eastAsia="TimesNewRomanPSMT" w:hAnsi="Times New Roman"/>
          <w:bCs/>
          <w:color w:val="000000" w:themeColor="text1"/>
          <w:sz w:val="24"/>
          <w:szCs w:val="20"/>
          <w:lang w:val="sr-Cyrl-CS" w:eastAsia="ar-SA"/>
        </w:rPr>
        <w:t xml:space="preserve">не краћем од 10 и не дужем од 15 дана од дана уредно достављене фактуре и Извештаја о извршеној анализи, који сачињава Понуђач, а верификује (потврђује) лице одређено од стране Наручиоца. </w:t>
      </w:r>
    </w:p>
    <w:p w14:paraId="0512C7F4" w14:textId="6825DC5B" w:rsidR="002E6B41" w:rsidRPr="007F1923" w:rsidRDefault="0083184F" w:rsidP="0083184F">
      <w:pPr>
        <w:pStyle w:val="ListParagraph"/>
        <w:ind w:left="360"/>
        <w:jc w:val="both"/>
        <w:rPr>
          <w:rFonts w:ascii="Times New Roman" w:eastAsia="TimesNewRomanPSMT" w:hAnsi="Times New Roman"/>
          <w:bCs/>
          <w:color w:val="000000" w:themeColor="text1"/>
          <w:sz w:val="24"/>
          <w:szCs w:val="20"/>
          <w:lang w:val="sr-Cyrl-CS" w:eastAsia="ar-SA"/>
        </w:rPr>
      </w:pPr>
      <w:r w:rsidRPr="0083184F">
        <w:rPr>
          <w:rFonts w:ascii="Times New Roman" w:eastAsia="TimesNewRomanPSMT" w:hAnsi="Times New Roman"/>
          <w:bCs/>
          <w:color w:val="000000" w:themeColor="text1"/>
          <w:sz w:val="24"/>
          <w:szCs w:val="20"/>
          <w:lang w:val="sr-Cyrl-RS" w:eastAsia="ar-SA"/>
        </w:rPr>
        <w:t>3.</w:t>
      </w:r>
      <w:r>
        <w:rPr>
          <w:rFonts w:ascii="Times New Roman" w:eastAsia="TimesNewRomanPSMT" w:hAnsi="Times New Roman"/>
          <w:b/>
          <w:bCs/>
          <w:color w:val="000000" w:themeColor="text1"/>
          <w:sz w:val="24"/>
          <w:szCs w:val="20"/>
          <w:lang w:val="sr-Cyrl-RS" w:eastAsia="ar-SA"/>
        </w:rPr>
        <w:t xml:space="preserve"> </w:t>
      </w:r>
      <w:r w:rsidR="00B1469B" w:rsidRPr="007F1923">
        <w:rPr>
          <w:rFonts w:ascii="Times New Roman" w:eastAsia="TimesNewRomanPSMT" w:hAnsi="Times New Roman"/>
          <w:b/>
          <w:bCs/>
          <w:color w:val="000000" w:themeColor="text1"/>
          <w:sz w:val="24"/>
          <w:szCs w:val="20"/>
          <w:lang w:val="en-US" w:eastAsia="ar-SA"/>
        </w:rPr>
        <w:t>20%</w:t>
      </w:r>
      <w:r w:rsidR="00B1469B" w:rsidRPr="007F1923">
        <w:rPr>
          <w:rFonts w:ascii="Times New Roman" w:eastAsia="TimesNewRomanPSMT" w:hAnsi="Times New Roman"/>
          <w:bCs/>
          <w:color w:val="000000" w:themeColor="text1"/>
          <w:sz w:val="24"/>
          <w:szCs w:val="20"/>
          <w:lang w:val="sr-Cyrl-CS" w:eastAsia="ar-SA"/>
        </w:rPr>
        <w:t xml:space="preserve"> </w:t>
      </w:r>
      <w:r w:rsidR="002E6B41" w:rsidRPr="007F1923">
        <w:rPr>
          <w:rFonts w:ascii="Times New Roman" w:eastAsia="TimesNewRomanPSMT" w:hAnsi="Times New Roman"/>
          <w:bCs/>
          <w:color w:val="000000" w:themeColor="text1"/>
          <w:sz w:val="24"/>
          <w:szCs w:val="20"/>
          <w:lang w:val="sr-Cyrl-CS" w:eastAsia="ar-SA"/>
        </w:rPr>
        <w:t xml:space="preserve">вредности уговора </w:t>
      </w:r>
      <w:r w:rsidR="00041A19" w:rsidRPr="007F1923">
        <w:rPr>
          <w:rFonts w:ascii="Times New Roman" w:eastAsia="TimesNewRomanPSMT" w:hAnsi="Times New Roman"/>
          <w:bCs/>
          <w:color w:val="000000" w:themeColor="text1"/>
          <w:sz w:val="24"/>
          <w:szCs w:val="20"/>
          <w:lang w:val="sr-Cyrl-CS" w:eastAsia="ar-SA"/>
        </w:rPr>
        <w:t>у року не краћем од 10 и не дужем од 15 дана од дана уредно достављене фактуре и Извештаја о извршеном развоју и имплементацији, који сачињава Понуђач, а верификује (потврђује) лице одређено од стране Наручиоца.</w:t>
      </w:r>
    </w:p>
    <w:p w14:paraId="3C8D88AC" w14:textId="0F836B00" w:rsidR="002E6B41" w:rsidRPr="007F1923" w:rsidRDefault="0083184F" w:rsidP="0083184F">
      <w:pPr>
        <w:pStyle w:val="ListParagraph"/>
        <w:ind w:left="360"/>
        <w:jc w:val="both"/>
        <w:rPr>
          <w:rFonts w:ascii="Times New Roman" w:eastAsia="TimesNewRomanPSMT" w:hAnsi="Times New Roman"/>
          <w:bCs/>
          <w:color w:val="000000" w:themeColor="text1"/>
          <w:sz w:val="24"/>
          <w:szCs w:val="20"/>
          <w:lang w:val="sr-Cyrl-CS" w:eastAsia="ar-SA"/>
        </w:rPr>
      </w:pPr>
      <w:r w:rsidRPr="0083184F">
        <w:rPr>
          <w:rFonts w:ascii="Times New Roman" w:eastAsia="TimesNewRomanPSMT" w:hAnsi="Times New Roman"/>
          <w:bCs/>
          <w:color w:val="000000" w:themeColor="text1"/>
          <w:sz w:val="24"/>
          <w:szCs w:val="20"/>
          <w:lang w:val="sr-Cyrl-RS" w:eastAsia="ar-SA"/>
        </w:rPr>
        <w:t>4.</w:t>
      </w:r>
      <w:r>
        <w:rPr>
          <w:rFonts w:ascii="Times New Roman" w:eastAsia="TimesNewRomanPSMT" w:hAnsi="Times New Roman"/>
          <w:b/>
          <w:bCs/>
          <w:color w:val="000000" w:themeColor="text1"/>
          <w:sz w:val="24"/>
          <w:szCs w:val="20"/>
          <w:lang w:val="sr-Cyrl-RS" w:eastAsia="ar-SA"/>
        </w:rPr>
        <w:t xml:space="preserve"> </w:t>
      </w:r>
      <w:r w:rsidR="00B1469B" w:rsidRPr="007F1923">
        <w:rPr>
          <w:rFonts w:ascii="Times New Roman" w:eastAsia="TimesNewRomanPSMT" w:hAnsi="Times New Roman"/>
          <w:b/>
          <w:bCs/>
          <w:color w:val="000000" w:themeColor="text1"/>
          <w:sz w:val="24"/>
          <w:szCs w:val="20"/>
          <w:lang w:val="en-US" w:eastAsia="ar-SA"/>
        </w:rPr>
        <w:t>20%</w:t>
      </w:r>
      <w:r w:rsidR="00B1469B" w:rsidRPr="007F1923">
        <w:rPr>
          <w:rFonts w:ascii="Times New Roman" w:eastAsia="TimesNewRomanPSMT" w:hAnsi="Times New Roman"/>
          <w:bCs/>
          <w:color w:val="000000" w:themeColor="text1"/>
          <w:sz w:val="24"/>
          <w:szCs w:val="20"/>
          <w:lang w:val="sr-Cyrl-CS" w:eastAsia="ar-SA"/>
        </w:rPr>
        <w:t xml:space="preserve"> </w:t>
      </w:r>
      <w:r w:rsidR="00041A19" w:rsidRPr="007F1923">
        <w:rPr>
          <w:rFonts w:ascii="Times New Roman" w:eastAsia="TimesNewRomanPSMT" w:hAnsi="Times New Roman"/>
          <w:bCs/>
          <w:color w:val="000000" w:themeColor="text1"/>
          <w:sz w:val="24"/>
          <w:szCs w:val="20"/>
          <w:lang w:val="sr-Cyrl-CS" w:eastAsia="ar-SA"/>
        </w:rPr>
        <w:t>вредности уговора у року не краћем од 10 и не дужем од 15 дана од дана уредно достављене фактуре и Извештаја о тестирању, који сачињава Понуђач, а верификује (потврђује) лице одређено од стране Наручиоца.</w:t>
      </w:r>
    </w:p>
    <w:p w14:paraId="59803B5F" w14:textId="3FAC8D9B" w:rsidR="00041A19" w:rsidRPr="007F1923" w:rsidRDefault="0083184F" w:rsidP="0083184F">
      <w:pPr>
        <w:pStyle w:val="ListParagraph"/>
        <w:ind w:left="360"/>
        <w:jc w:val="both"/>
        <w:rPr>
          <w:rFonts w:ascii="Times New Roman" w:eastAsia="TimesNewRomanPSMT" w:hAnsi="Times New Roman"/>
          <w:bCs/>
          <w:color w:val="000000" w:themeColor="text1"/>
          <w:sz w:val="24"/>
          <w:szCs w:val="20"/>
          <w:lang w:val="sr-Cyrl-CS" w:eastAsia="ar-SA"/>
        </w:rPr>
      </w:pPr>
      <w:r w:rsidRPr="0083184F">
        <w:rPr>
          <w:rFonts w:ascii="Times New Roman" w:eastAsia="TimesNewRomanPSMT" w:hAnsi="Times New Roman"/>
          <w:bCs/>
          <w:color w:val="000000" w:themeColor="text1"/>
          <w:sz w:val="24"/>
          <w:szCs w:val="20"/>
          <w:lang w:val="sr-Cyrl-RS" w:eastAsia="ar-SA"/>
        </w:rPr>
        <w:t>5.</w:t>
      </w:r>
      <w:r>
        <w:rPr>
          <w:rFonts w:ascii="Times New Roman" w:eastAsia="TimesNewRomanPSMT" w:hAnsi="Times New Roman"/>
          <w:b/>
          <w:bCs/>
          <w:color w:val="000000" w:themeColor="text1"/>
          <w:sz w:val="24"/>
          <w:szCs w:val="20"/>
          <w:lang w:val="sr-Cyrl-RS" w:eastAsia="ar-SA"/>
        </w:rPr>
        <w:t xml:space="preserve"> </w:t>
      </w:r>
      <w:r w:rsidR="00B1469B" w:rsidRPr="007F1923">
        <w:rPr>
          <w:rFonts w:ascii="Times New Roman" w:eastAsia="TimesNewRomanPSMT" w:hAnsi="Times New Roman"/>
          <w:b/>
          <w:bCs/>
          <w:color w:val="000000" w:themeColor="text1"/>
          <w:sz w:val="24"/>
          <w:szCs w:val="20"/>
          <w:lang w:val="en-US" w:eastAsia="ar-SA"/>
        </w:rPr>
        <w:t>20%</w:t>
      </w:r>
      <w:r w:rsidR="00B1469B" w:rsidRPr="007F1923">
        <w:rPr>
          <w:rFonts w:ascii="Times New Roman" w:eastAsia="TimesNewRomanPSMT" w:hAnsi="Times New Roman"/>
          <w:bCs/>
          <w:color w:val="000000" w:themeColor="text1"/>
          <w:sz w:val="24"/>
          <w:szCs w:val="20"/>
          <w:lang w:val="sr-Cyrl-CS" w:eastAsia="ar-SA"/>
        </w:rPr>
        <w:t xml:space="preserve"> </w:t>
      </w:r>
      <w:r w:rsidR="00041A19" w:rsidRPr="007F1923">
        <w:rPr>
          <w:rFonts w:ascii="Times New Roman" w:eastAsia="TimesNewRomanPSMT" w:hAnsi="Times New Roman"/>
          <w:bCs/>
          <w:color w:val="000000" w:themeColor="text1"/>
          <w:sz w:val="24"/>
          <w:szCs w:val="20"/>
          <w:lang w:val="sr-Cyrl-CS" w:eastAsia="ar-SA"/>
        </w:rPr>
        <w:t>вредности уговора у року не краћем од 10 и не дужем од 15 дана од дана уредно достављене фактуре и Извештаја о извршеним обукама и пуштању система у рад, који сачињава Понуђач, а верификује (потврђује) лице одређено од стране Наручиоца.</w:t>
      </w:r>
    </w:p>
    <w:p w14:paraId="39EFEE7D" w14:textId="59C14C66" w:rsidR="009F7FA9" w:rsidRPr="007F1923" w:rsidRDefault="0083184F" w:rsidP="0083184F">
      <w:pPr>
        <w:pStyle w:val="ListParagraph"/>
        <w:ind w:left="360"/>
        <w:rPr>
          <w:rFonts w:ascii="Times New Roman" w:eastAsia="TimesNewRomanPSMT" w:hAnsi="Times New Roman"/>
          <w:bCs/>
          <w:color w:val="000000" w:themeColor="text1"/>
          <w:sz w:val="24"/>
          <w:szCs w:val="20"/>
          <w:lang w:val="sr-Cyrl-CS" w:eastAsia="ar-SA"/>
        </w:rPr>
      </w:pPr>
      <w:r w:rsidRPr="0083184F">
        <w:rPr>
          <w:rFonts w:ascii="Times New Roman" w:eastAsia="TimesNewRomanPSMT" w:hAnsi="Times New Roman"/>
          <w:bCs/>
          <w:color w:val="000000" w:themeColor="text1"/>
          <w:sz w:val="24"/>
          <w:szCs w:val="20"/>
          <w:lang w:val="sr-Cyrl-CS" w:eastAsia="ar-SA"/>
        </w:rPr>
        <w:lastRenderedPageBreak/>
        <w:t>6.</w:t>
      </w:r>
      <w:r>
        <w:rPr>
          <w:rFonts w:ascii="Times New Roman" w:eastAsia="TimesNewRomanPSMT" w:hAnsi="Times New Roman"/>
          <w:b/>
          <w:bCs/>
          <w:color w:val="000000" w:themeColor="text1"/>
          <w:sz w:val="24"/>
          <w:szCs w:val="20"/>
          <w:lang w:val="sr-Cyrl-CS" w:eastAsia="ar-SA"/>
        </w:rPr>
        <w:t xml:space="preserve"> </w:t>
      </w:r>
      <w:r w:rsidR="009F7FA9" w:rsidRPr="007F1923">
        <w:rPr>
          <w:rFonts w:ascii="Times New Roman" w:eastAsia="TimesNewRomanPSMT" w:hAnsi="Times New Roman"/>
          <w:b/>
          <w:bCs/>
          <w:color w:val="000000" w:themeColor="text1"/>
          <w:sz w:val="24"/>
          <w:szCs w:val="20"/>
          <w:lang w:val="sr-Cyrl-CS" w:eastAsia="ar-SA"/>
        </w:rPr>
        <w:t>20%</w:t>
      </w:r>
      <w:r w:rsidR="009F7FA9" w:rsidRPr="007F1923">
        <w:rPr>
          <w:rFonts w:ascii="Times New Roman" w:eastAsia="TimesNewRomanPSMT" w:hAnsi="Times New Roman"/>
          <w:bCs/>
          <w:color w:val="000000" w:themeColor="text1"/>
          <w:sz w:val="24"/>
          <w:szCs w:val="20"/>
          <w:lang w:val="sr-Cyrl-CS" w:eastAsia="ar-SA"/>
        </w:rPr>
        <w:t xml:space="preserve"> вредности уговора у року не краћем од 10 и не дужем од 15 дана од дана уредно достављене фактуре и Извештаја о извршеним обукама и пуштању система у рад, који сачињава Понуђач, а верификује (потврђује) лице одређено од стране Наручиоца.</w:t>
      </w:r>
    </w:p>
    <w:p w14:paraId="7878D4CA" w14:textId="77777777" w:rsidR="00BE2DB1" w:rsidRPr="007F1923" w:rsidRDefault="00BE2DB1" w:rsidP="00BE2DB1">
      <w:pPr>
        <w:ind w:firstLine="720"/>
        <w:jc w:val="both"/>
        <w:rPr>
          <w:color w:val="000000" w:themeColor="text1"/>
          <w:szCs w:val="24"/>
        </w:rPr>
      </w:pPr>
      <w:r w:rsidRPr="007F1923">
        <w:rPr>
          <w:color w:val="000000" w:themeColor="text1"/>
          <w:szCs w:val="24"/>
        </w:rPr>
        <w:t>Ако је у понуди исказана неуобичајно ниска цена Наручилац ће поступити у складу са чланом 92. ЗЈН.</w:t>
      </w:r>
    </w:p>
    <w:p w14:paraId="4E883C79" w14:textId="77777777" w:rsidR="00BE2DB1" w:rsidRPr="007F1923" w:rsidRDefault="00BE2DB1" w:rsidP="00BE2DB1">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5B84C7CB" w14:textId="77777777" w:rsidR="00BE2DB1" w:rsidRPr="007F1923" w:rsidRDefault="00BE2DB1" w:rsidP="00BE2DB1">
      <w:pPr>
        <w:pStyle w:val="ListParagraph"/>
        <w:autoSpaceDE w:val="0"/>
        <w:autoSpaceDN w:val="0"/>
        <w:adjustRightInd w:val="0"/>
        <w:spacing w:after="0" w:line="240" w:lineRule="auto"/>
        <w:ind w:left="1080"/>
        <w:jc w:val="both"/>
        <w:rPr>
          <w:rFonts w:ascii="Times New Roman" w:eastAsia="TimesNewRomanPSMT" w:hAnsi="Times New Roman"/>
          <w:bCs/>
          <w:iCs/>
          <w:color w:val="000000" w:themeColor="text1"/>
          <w:sz w:val="24"/>
          <w:szCs w:val="24"/>
          <w:lang w:val="uz-Cyrl-UZ"/>
        </w:rPr>
      </w:pPr>
    </w:p>
    <w:p w14:paraId="0FF1AEC9" w14:textId="44E8ACB0" w:rsidR="00BE2DB1" w:rsidRPr="007F1923" w:rsidRDefault="00BE2DB1" w:rsidP="00BE2DB1">
      <w:pPr>
        <w:pStyle w:val="ListParagraph"/>
        <w:autoSpaceDE w:val="0"/>
        <w:autoSpaceDN w:val="0"/>
        <w:adjustRightInd w:val="0"/>
        <w:spacing w:after="0" w:line="240" w:lineRule="auto"/>
        <w:jc w:val="both"/>
        <w:rPr>
          <w:rFonts w:ascii="Times New Roman" w:eastAsia="TimesNewRomanPSMT" w:hAnsi="Times New Roman"/>
          <w:b/>
          <w:bCs/>
          <w:i/>
          <w:iCs/>
          <w:color w:val="000000" w:themeColor="text1"/>
          <w:sz w:val="24"/>
          <w:szCs w:val="24"/>
          <w:u w:val="single"/>
          <w:lang w:val="uz-Cyrl-UZ"/>
        </w:rPr>
      </w:pPr>
      <w:r w:rsidRPr="007F1923">
        <w:rPr>
          <w:rFonts w:ascii="Times New Roman" w:eastAsia="TimesNewRomanPSMT" w:hAnsi="Times New Roman"/>
          <w:b/>
          <w:bCs/>
          <w:i/>
          <w:iCs/>
          <w:color w:val="000000" w:themeColor="text1"/>
          <w:sz w:val="24"/>
          <w:szCs w:val="24"/>
          <w:u w:val="single"/>
          <w:lang w:val="uz-Cyrl-UZ"/>
        </w:rPr>
        <w:t>1</w:t>
      </w:r>
      <w:r w:rsidR="002078A0" w:rsidRPr="007F1923">
        <w:rPr>
          <w:rFonts w:ascii="Times New Roman" w:eastAsia="TimesNewRomanPSMT" w:hAnsi="Times New Roman"/>
          <w:b/>
          <w:bCs/>
          <w:i/>
          <w:iCs/>
          <w:color w:val="000000" w:themeColor="text1"/>
          <w:sz w:val="24"/>
          <w:szCs w:val="24"/>
          <w:u w:val="single"/>
          <w:lang w:val="uz-Cyrl-UZ"/>
        </w:rPr>
        <w:t>7</w:t>
      </w:r>
      <w:r w:rsidRPr="007F1923">
        <w:rPr>
          <w:rFonts w:ascii="Times New Roman" w:eastAsia="TimesNewRomanPSMT" w:hAnsi="Times New Roman"/>
          <w:b/>
          <w:bCs/>
          <w:i/>
          <w:iCs/>
          <w:color w:val="000000" w:themeColor="text1"/>
          <w:sz w:val="24"/>
          <w:szCs w:val="24"/>
          <w:u w:val="single"/>
          <w:lang w:val="uz-Cyrl-UZ"/>
        </w:rPr>
        <w:t>.9.2 КВАЛИТЕТ УСЛУГЕ</w:t>
      </w:r>
    </w:p>
    <w:p w14:paraId="45CB080C" w14:textId="77777777" w:rsidR="00BE2DB1" w:rsidRPr="007F1923" w:rsidRDefault="00BE2DB1" w:rsidP="00BE2DB1">
      <w:pPr>
        <w:pStyle w:val="ListParagraph"/>
        <w:autoSpaceDE w:val="0"/>
        <w:autoSpaceDN w:val="0"/>
        <w:adjustRightInd w:val="0"/>
        <w:spacing w:after="0" w:line="240" w:lineRule="auto"/>
        <w:ind w:left="0" w:firstLine="720"/>
        <w:jc w:val="both"/>
        <w:rPr>
          <w:rFonts w:ascii="Times New Roman" w:eastAsia="TimesNewRomanPSMT" w:hAnsi="Times New Roman"/>
          <w:bCs/>
          <w:iCs/>
          <w:color w:val="000000" w:themeColor="text1"/>
          <w:sz w:val="24"/>
          <w:szCs w:val="24"/>
          <w:lang w:val="uz-Cyrl-UZ"/>
        </w:rPr>
      </w:pPr>
    </w:p>
    <w:p w14:paraId="19008296" w14:textId="6414F4E2" w:rsidR="00BE2DB1" w:rsidRPr="007F1923" w:rsidRDefault="00BE2DB1" w:rsidP="00041A19">
      <w:pPr>
        <w:pStyle w:val="ListParagraph"/>
        <w:autoSpaceDE w:val="0"/>
        <w:autoSpaceDN w:val="0"/>
        <w:adjustRightInd w:val="0"/>
        <w:ind w:left="0"/>
        <w:jc w:val="both"/>
        <w:rPr>
          <w:rFonts w:ascii="Times New Roman" w:hAnsi="Times New Roman"/>
          <w:bCs/>
          <w:i/>
          <w:iCs/>
          <w:color w:val="000000" w:themeColor="text1"/>
          <w:sz w:val="24"/>
          <w:szCs w:val="24"/>
        </w:rPr>
      </w:pPr>
      <w:r w:rsidRPr="007F1923">
        <w:rPr>
          <w:rFonts w:ascii="Times New Roman" w:hAnsi="Times New Roman"/>
          <w:bCs/>
          <w:iCs/>
          <w:color w:val="000000" w:themeColor="text1"/>
          <w:sz w:val="24"/>
          <w:szCs w:val="24"/>
        </w:rPr>
        <w:t xml:space="preserve">Изабрани </w:t>
      </w:r>
      <w:r w:rsidR="00041A19" w:rsidRPr="007F1923">
        <w:rPr>
          <w:rFonts w:ascii="Times New Roman" w:hAnsi="Times New Roman"/>
          <w:bCs/>
          <w:iCs/>
          <w:color w:val="000000" w:themeColor="text1"/>
          <w:sz w:val="24"/>
          <w:szCs w:val="24"/>
          <w:lang w:val="sr-Cyrl-RS"/>
        </w:rPr>
        <w:t>П</w:t>
      </w:r>
      <w:r w:rsidRPr="007F1923">
        <w:rPr>
          <w:rFonts w:ascii="Times New Roman" w:hAnsi="Times New Roman"/>
          <w:bCs/>
          <w:iCs/>
          <w:color w:val="000000" w:themeColor="text1"/>
          <w:sz w:val="24"/>
          <w:szCs w:val="24"/>
        </w:rPr>
        <w:t>онуђач / Добављач је дужан да изврши своје обавезе 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извршења уговора и имају право да указују у писаној форми на недостатке у извршењу уговорних обавеза од стране Добављача, које је Добављач дужан да отклони без одлагања у разумном року, сходно својим уговорним и законским обавезама</w:t>
      </w:r>
      <w:r w:rsidRPr="007F1923">
        <w:rPr>
          <w:rFonts w:ascii="Times New Roman" w:hAnsi="Times New Roman"/>
          <w:bCs/>
          <w:i/>
          <w:iCs/>
          <w:color w:val="000000" w:themeColor="text1"/>
          <w:sz w:val="24"/>
          <w:szCs w:val="24"/>
        </w:rPr>
        <w:t>.</w:t>
      </w:r>
    </w:p>
    <w:p w14:paraId="439E803F" w14:textId="77777777" w:rsidR="00BE2DB1" w:rsidRPr="007F1923" w:rsidRDefault="00BE2DB1" w:rsidP="00BE2DB1">
      <w:pPr>
        <w:pStyle w:val="ListParagraph"/>
        <w:autoSpaceDE w:val="0"/>
        <w:autoSpaceDN w:val="0"/>
        <w:adjustRightInd w:val="0"/>
        <w:spacing w:after="0" w:line="240" w:lineRule="auto"/>
        <w:ind w:left="0" w:firstLine="720"/>
        <w:jc w:val="both"/>
        <w:rPr>
          <w:rFonts w:ascii="Times New Roman" w:eastAsia="TimesNewRomanPSMT" w:hAnsi="Times New Roman"/>
          <w:bCs/>
          <w:iCs/>
          <w:color w:val="000000" w:themeColor="text1"/>
          <w:sz w:val="24"/>
          <w:szCs w:val="24"/>
          <w:lang w:val="uz-Cyrl-UZ"/>
        </w:rPr>
      </w:pPr>
    </w:p>
    <w:p w14:paraId="32AABCDD" w14:textId="757C9665" w:rsidR="00BE2DB1" w:rsidRPr="007F1923" w:rsidRDefault="00BE2DB1" w:rsidP="00BE2DB1">
      <w:pPr>
        <w:pStyle w:val="ListParagraph"/>
        <w:autoSpaceDE w:val="0"/>
        <w:autoSpaceDN w:val="0"/>
        <w:adjustRightInd w:val="0"/>
        <w:spacing w:after="0" w:line="240" w:lineRule="auto"/>
        <w:ind w:left="0" w:firstLine="720"/>
        <w:jc w:val="both"/>
        <w:rPr>
          <w:rFonts w:ascii="Times New Roman" w:eastAsia="TimesNewRomanPSMT" w:hAnsi="Times New Roman"/>
          <w:b/>
          <w:bCs/>
          <w:i/>
          <w:iCs/>
          <w:color w:val="000000" w:themeColor="text1"/>
          <w:sz w:val="24"/>
          <w:szCs w:val="24"/>
          <w:lang w:val="uz-Cyrl-UZ"/>
        </w:rPr>
      </w:pPr>
      <w:r w:rsidRPr="007F1923">
        <w:rPr>
          <w:rFonts w:ascii="Times New Roman" w:eastAsia="TimesNewRomanPSMT" w:hAnsi="Times New Roman"/>
          <w:b/>
          <w:bCs/>
          <w:i/>
          <w:iCs/>
          <w:color w:val="000000" w:themeColor="text1"/>
          <w:sz w:val="24"/>
          <w:szCs w:val="24"/>
          <w:u w:val="single"/>
          <w:lang w:val="uz-Cyrl-UZ"/>
        </w:rPr>
        <w:t>1</w:t>
      </w:r>
      <w:r w:rsidR="002078A0" w:rsidRPr="007F1923">
        <w:rPr>
          <w:rFonts w:ascii="Times New Roman" w:eastAsia="TimesNewRomanPSMT" w:hAnsi="Times New Roman"/>
          <w:b/>
          <w:bCs/>
          <w:i/>
          <w:iCs/>
          <w:color w:val="000000" w:themeColor="text1"/>
          <w:sz w:val="24"/>
          <w:szCs w:val="24"/>
          <w:u w:val="single"/>
          <w:lang w:val="uz-Cyrl-UZ"/>
        </w:rPr>
        <w:t>7</w:t>
      </w:r>
      <w:r w:rsidR="00492B5F" w:rsidRPr="007F1923">
        <w:rPr>
          <w:rFonts w:ascii="Times New Roman" w:eastAsia="TimesNewRomanPSMT" w:hAnsi="Times New Roman"/>
          <w:b/>
          <w:bCs/>
          <w:i/>
          <w:iCs/>
          <w:color w:val="000000" w:themeColor="text1"/>
          <w:sz w:val="24"/>
          <w:szCs w:val="24"/>
          <w:u w:val="single"/>
          <w:lang w:val="uz-Cyrl-UZ"/>
        </w:rPr>
        <w:t xml:space="preserve">.9.3. </w:t>
      </w:r>
      <w:r w:rsidR="00615D2A" w:rsidRPr="007F1923">
        <w:rPr>
          <w:rFonts w:ascii="Times New Roman" w:eastAsia="TimesNewRomanPSMT" w:hAnsi="Times New Roman"/>
          <w:b/>
          <w:bCs/>
          <w:i/>
          <w:iCs/>
          <w:color w:val="000000" w:themeColor="text1"/>
          <w:sz w:val="24"/>
          <w:szCs w:val="24"/>
          <w:u w:val="single"/>
          <w:lang w:val="uz-Cyrl-UZ"/>
        </w:rPr>
        <w:t xml:space="preserve">РОК И </w:t>
      </w:r>
      <w:r w:rsidRPr="007F1923">
        <w:rPr>
          <w:rFonts w:ascii="Times New Roman" w:eastAsia="TimesNewRomanPSMT" w:hAnsi="Times New Roman"/>
          <w:b/>
          <w:bCs/>
          <w:i/>
          <w:iCs/>
          <w:color w:val="000000" w:themeColor="text1"/>
          <w:sz w:val="24"/>
          <w:szCs w:val="24"/>
          <w:u w:val="single"/>
          <w:lang w:val="uz-Cyrl-UZ"/>
        </w:rPr>
        <w:t>МЕСТО ИЗВРШЕЊА</w:t>
      </w:r>
    </w:p>
    <w:p w14:paraId="5B1C4B2B" w14:textId="77777777" w:rsidR="00BE2DB1" w:rsidRPr="007F1923" w:rsidRDefault="00BE2DB1" w:rsidP="00BE2DB1">
      <w:pPr>
        <w:pStyle w:val="ListParagraph"/>
        <w:autoSpaceDE w:val="0"/>
        <w:autoSpaceDN w:val="0"/>
        <w:adjustRightInd w:val="0"/>
        <w:spacing w:after="0" w:line="240" w:lineRule="auto"/>
        <w:ind w:left="0" w:firstLine="720"/>
        <w:jc w:val="both"/>
        <w:rPr>
          <w:rFonts w:ascii="Times New Roman" w:eastAsia="TimesNewRomanPSMT" w:hAnsi="Times New Roman"/>
          <w:bCs/>
          <w:iCs/>
          <w:color w:val="000000" w:themeColor="text1"/>
          <w:sz w:val="24"/>
          <w:szCs w:val="24"/>
          <w:lang w:val="uz-Cyrl-UZ"/>
        </w:rPr>
      </w:pPr>
    </w:p>
    <w:p w14:paraId="6BE0E23F" w14:textId="498FED1A" w:rsidR="00F60526" w:rsidRPr="007F1923" w:rsidRDefault="00F60526" w:rsidP="00BE2DB1">
      <w:pPr>
        <w:pStyle w:val="ListParagraph"/>
        <w:autoSpaceDE w:val="0"/>
        <w:autoSpaceDN w:val="0"/>
        <w:adjustRightInd w:val="0"/>
        <w:ind w:left="0" w:firstLine="720"/>
        <w:jc w:val="both"/>
        <w:rPr>
          <w:rFonts w:ascii="Times New Roman" w:eastAsia="TimesNewRomanPSMT" w:hAnsi="Times New Roman"/>
          <w:bCs/>
          <w:iCs/>
          <w:color w:val="000000" w:themeColor="text1"/>
          <w:sz w:val="24"/>
          <w:szCs w:val="24"/>
          <w:lang w:val="sr-Cyrl-RS"/>
        </w:rPr>
      </w:pPr>
      <w:r w:rsidRPr="007F1923">
        <w:rPr>
          <w:rFonts w:ascii="Times New Roman" w:eastAsia="TimesNewRomanPSMT" w:hAnsi="Times New Roman"/>
          <w:bCs/>
          <w:iCs/>
          <w:color w:val="000000" w:themeColor="text1"/>
          <w:sz w:val="24"/>
          <w:szCs w:val="24"/>
          <w:lang w:val="sr-Cyrl-RS"/>
        </w:rPr>
        <w:t xml:space="preserve">Рок извршења је </w:t>
      </w:r>
      <w:r w:rsidR="009F7FA9" w:rsidRPr="007F1923">
        <w:rPr>
          <w:rFonts w:ascii="Times New Roman" w:eastAsia="TimesNewRomanPSMT" w:hAnsi="Times New Roman"/>
          <w:b/>
          <w:bCs/>
          <w:iCs/>
          <w:color w:val="000000" w:themeColor="text1"/>
          <w:sz w:val="24"/>
          <w:szCs w:val="24"/>
          <w:lang w:val="sr-Cyrl-RS"/>
        </w:rPr>
        <w:t>пет</w:t>
      </w:r>
      <w:r w:rsidRPr="007F1923">
        <w:rPr>
          <w:rFonts w:ascii="Times New Roman" w:eastAsia="TimesNewRomanPSMT" w:hAnsi="Times New Roman"/>
          <w:b/>
          <w:bCs/>
          <w:iCs/>
          <w:color w:val="000000" w:themeColor="text1"/>
          <w:sz w:val="24"/>
          <w:szCs w:val="24"/>
          <w:lang w:val="sr-Cyrl-RS"/>
        </w:rPr>
        <w:t xml:space="preserve"> (</w:t>
      </w:r>
      <w:r w:rsidR="009F7FA9" w:rsidRPr="007F1923">
        <w:rPr>
          <w:rFonts w:ascii="Times New Roman" w:eastAsia="TimesNewRomanPSMT" w:hAnsi="Times New Roman"/>
          <w:b/>
          <w:bCs/>
          <w:iCs/>
          <w:color w:val="000000" w:themeColor="text1"/>
          <w:sz w:val="24"/>
          <w:szCs w:val="24"/>
          <w:lang w:val="en-US"/>
        </w:rPr>
        <w:t>5</w:t>
      </w:r>
      <w:r w:rsidRPr="007F1923">
        <w:rPr>
          <w:rFonts w:ascii="Times New Roman" w:eastAsia="TimesNewRomanPSMT" w:hAnsi="Times New Roman"/>
          <w:b/>
          <w:bCs/>
          <w:iCs/>
          <w:color w:val="000000" w:themeColor="text1"/>
          <w:sz w:val="24"/>
          <w:szCs w:val="24"/>
          <w:lang w:val="sr-Cyrl-RS"/>
        </w:rPr>
        <w:t>)</w:t>
      </w:r>
      <w:r w:rsidRPr="007F1923">
        <w:rPr>
          <w:rFonts w:ascii="Times New Roman" w:eastAsia="TimesNewRomanPSMT" w:hAnsi="Times New Roman"/>
          <w:bCs/>
          <w:iCs/>
          <w:color w:val="000000" w:themeColor="text1"/>
          <w:sz w:val="24"/>
          <w:szCs w:val="24"/>
          <w:lang w:val="sr-Cyrl-RS"/>
        </w:rPr>
        <w:t xml:space="preserve"> месеци од дана потписивања уговора.</w:t>
      </w:r>
    </w:p>
    <w:p w14:paraId="0DB1E5AF" w14:textId="77777777" w:rsidR="00F60526" w:rsidRPr="007F1923" w:rsidRDefault="00F60526" w:rsidP="00BE2DB1">
      <w:pPr>
        <w:pStyle w:val="ListParagraph"/>
        <w:autoSpaceDE w:val="0"/>
        <w:autoSpaceDN w:val="0"/>
        <w:adjustRightInd w:val="0"/>
        <w:ind w:left="0" w:firstLine="720"/>
        <w:jc w:val="both"/>
        <w:rPr>
          <w:rFonts w:ascii="Times New Roman" w:eastAsia="TimesNewRomanPSMT" w:hAnsi="Times New Roman"/>
          <w:bCs/>
          <w:iCs/>
          <w:color w:val="000000" w:themeColor="text1"/>
          <w:sz w:val="24"/>
          <w:szCs w:val="24"/>
          <w:lang w:val="sr-Cyrl-RS"/>
        </w:rPr>
      </w:pPr>
    </w:p>
    <w:p w14:paraId="677C8523" w14:textId="244F253C" w:rsidR="00BE2DB1" w:rsidRPr="007F1923" w:rsidRDefault="00BE2DB1" w:rsidP="00BE2DB1">
      <w:pPr>
        <w:pStyle w:val="ListParagraph"/>
        <w:autoSpaceDE w:val="0"/>
        <w:autoSpaceDN w:val="0"/>
        <w:adjustRightInd w:val="0"/>
        <w:ind w:left="0" w:firstLine="720"/>
        <w:jc w:val="both"/>
        <w:rPr>
          <w:rFonts w:ascii="Times New Roman" w:eastAsia="TimesNewRomanPSMT" w:hAnsi="Times New Roman"/>
          <w:bCs/>
          <w:iCs/>
          <w:color w:val="000000" w:themeColor="text1"/>
          <w:sz w:val="24"/>
          <w:szCs w:val="24"/>
        </w:rPr>
      </w:pPr>
      <w:r w:rsidRPr="007F1923">
        <w:rPr>
          <w:rFonts w:ascii="Times New Roman" w:eastAsia="TimesNewRomanPSMT" w:hAnsi="Times New Roman"/>
          <w:bCs/>
          <w:iCs/>
          <w:color w:val="000000" w:themeColor="text1"/>
          <w:sz w:val="24"/>
          <w:szCs w:val="24"/>
        </w:rPr>
        <w:t>Место извршења услуге је: Београд, Дечанска 8а.</w:t>
      </w:r>
    </w:p>
    <w:p w14:paraId="0B543D2D" w14:textId="1E62B68A" w:rsidR="00F60526" w:rsidRPr="007F1923" w:rsidRDefault="00F60526" w:rsidP="00BE2DB1">
      <w:pPr>
        <w:pStyle w:val="ListParagraph"/>
        <w:autoSpaceDE w:val="0"/>
        <w:autoSpaceDN w:val="0"/>
        <w:adjustRightInd w:val="0"/>
        <w:ind w:left="0" w:firstLine="720"/>
        <w:jc w:val="both"/>
        <w:rPr>
          <w:rFonts w:ascii="Times New Roman" w:eastAsia="TimesNewRomanPSMT" w:hAnsi="Times New Roman"/>
          <w:bCs/>
          <w:iCs/>
          <w:color w:val="000000" w:themeColor="text1"/>
          <w:sz w:val="24"/>
          <w:szCs w:val="24"/>
        </w:rPr>
      </w:pPr>
    </w:p>
    <w:p w14:paraId="4D1101D4" w14:textId="6B8B26C3" w:rsidR="00F60526" w:rsidRPr="007F1923" w:rsidRDefault="00F60526" w:rsidP="00F60526">
      <w:pPr>
        <w:pStyle w:val="ListParagraph"/>
        <w:autoSpaceDE w:val="0"/>
        <w:autoSpaceDN w:val="0"/>
        <w:adjustRightInd w:val="0"/>
        <w:spacing w:after="0" w:line="240" w:lineRule="auto"/>
        <w:ind w:left="0" w:firstLine="720"/>
        <w:jc w:val="both"/>
        <w:rPr>
          <w:rFonts w:ascii="Times New Roman" w:eastAsia="TimesNewRomanPSMT" w:hAnsi="Times New Roman"/>
          <w:b/>
          <w:bCs/>
          <w:i/>
          <w:iCs/>
          <w:color w:val="000000" w:themeColor="text1"/>
          <w:sz w:val="24"/>
          <w:szCs w:val="24"/>
          <w:lang w:val="uz-Cyrl-UZ"/>
        </w:rPr>
      </w:pPr>
      <w:r w:rsidRPr="007F1923">
        <w:rPr>
          <w:rFonts w:ascii="Times New Roman" w:eastAsia="TimesNewRomanPSMT" w:hAnsi="Times New Roman"/>
          <w:b/>
          <w:bCs/>
          <w:i/>
          <w:iCs/>
          <w:color w:val="000000" w:themeColor="text1"/>
          <w:sz w:val="24"/>
          <w:szCs w:val="24"/>
          <w:u w:val="single"/>
          <w:lang w:val="uz-Cyrl-UZ"/>
        </w:rPr>
        <w:t>1</w:t>
      </w:r>
      <w:r w:rsidR="002078A0" w:rsidRPr="007F1923">
        <w:rPr>
          <w:rFonts w:ascii="Times New Roman" w:eastAsia="TimesNewRomanPSMT" w:hAnsi="Times New Roman"/>
          <w:b/>
          <w:bCs/>
          <w:i/>
          <w:iCs/>
          <w:color w:val="000000" w:themeColor="text1"/>
          <w:sz w:val="24"/>
          <w:szCs w:val="24"/>
          <w:u w:val="single"/>
          <w:lang w:val="uz-Cyrl-UZ"/>
        </w:rPr>
        <w:t>7</w:t>
      </w:r>
      <w:r w:rsidRPr="007F1923">
        <w:rPr>
          <w:rFonts w:ascii="Times New Roman" w:eastAsia="TimesNewRomanPSMT" w:hAnsi="Times New Roman"/>
          <w:b/>
          <w:bCs/>
          <w:i/>
          <w:iCs/>
          <w:color w:val="000000" w:themeColor="text1"/>
          <w:sz w:val="24"/>
          <w:szCs w:val="24"/>
          <w:u w:val="single"/>
          <w:lang w:val="uz-Cyrl-UZ"/>
        </w:rPr>
        <w:t>.9.4. РОК ВАЖЕЊА ПОНУДЕ</w:t>
      </w:r>
    </w:p>
    <w:p w14:paraId="4C018BD2" w14:textId="77777777" w:rsidR="00F60526" w:rsidRPr="007F1923" w:rsidRDefault="00F60526" w:rsidP="00BE2DB1">
      <w:pPr>
        <w:pStyle w:val="ListParagraph"/>
        <w:autoSpaceDE w:val="0"/>
        <w:autoSpaceDN w:val="0"/>
        <w:adjustRightInd w:val="0"/>
        <w:ind w:left="0" w:firstLine="720"/>
        <w:jc w:val="both"/>
        <w:rPr>
          <w:rFonts w:ascii="Times New Roman" w:eastAsia="TimesNewRomanPSMT" w:hAnsi="Times New Roman"/>
          <w:bCs/>
          <w:iCs/>
          <w:color w:val="000000" w:themeColor="text1"/>
          <w:sz w:val="24"/>
          <w:szCs w:val="24"/>
        </w:rPr>
      </w:pPr>
    </w:p>
    <w:p w14:paraId="6368D094" w14:textId="1A4ABB24" w:rsidR="00615D2A" w:rsidRPr="007F1923" w:rsidRDefault="00F60526" w:rsidP="00F60526">
      <w:pPr>
        <w:pStyle w:val="ListParagraph"/>
        <w:autoSpaceDE w:val="0"/>
        <w:autoSpaceDN w:val="0"/>
        <w:adjustRightInd w:val="0"/>
        <w:jc w:val="both"/>
        <w:rPr>
          <w:rFonts w:ascii="Times New Roman" w:eastAsia="TimesNewRomanPSMT" w:hAnsi="Times New Roman"/>
          <w:bCs/>
          <w:iCs/>
          <w:color w:val="000000" w:themeColor="text1"/>
          <w:sz w:val="24"/>
          <w:szCs w:val="24"/>
          <w:lang w:val="sr-Cyrl-RS"/>
        </w:rPr>
      </w:pPr>
      <w:r w:rsidRPr="007F1923">
        <w:rPr>
          <w:rFonts w:ascii="Times New Roman" w:eastAsia="TimesNewRomanPSMT" w:hAnsi="Times New Roman"/>
          <w:bCs/>
          <w:iCs/>
          <w:color w:val="000000" w:themeColor="text1"/>
          <w:sz w:val="24"/>
          <w:szCs w:val="24"/>
          <w:lang w:val="sr-Cyrl-RS"/>
        </w:rPr>
        <w:t>Рок важења понуде је минимум 60 дана од дана јавног отварања понуда. Понуђачи су дужни да у обрасцу понуде наведу који је рок важења понуде.</w:t>
      </w:r>
    </w:p>
    <w:p w14:paraId="3FFA1424" w14:textId="77777777" w:rsidR="00F60526" w:rsidRPr="007F1923" w:rsidRDefault="00F60526" w:rsidP="00BE2DB1">
      <w:pPr>
        <w:pStyle w:val="ListParagraph"/>
        <w:autoSpaceDE w:val="0"/>
        <w:autoSpaceDN w:val="0"/>
        <w:adjustRightInd w:val="0"/>
        <w:ind w:left="0" w:firstLine="720"/>
        <w:jc w:val="both"/>
        <w:rPr>
          <w:rFonts w:ascii="Times New Roman" w:eastAsia="TimesNewRomanPSMT" w:hAnsi="Times New Roman"/>
          <w:bCs/>
          <w:iCs/>
          <w:color w:val="000000" w:themeColor="text1"/>
          <w:sz w:val="24"/>
          <w:szCs w:val="24"/>
          <w:lang w:val="sr-Cyrl-RS"/>
        </w:rPr>
      </w:pPr>
    </w:p>
    <w:p w14:paraId="0F59034A" w14:textId="6EBC6AEB"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Pr="007F1923">
        <w:rPr>
          <w:rFonts w:eastAsia="TimesNewRomanPSMT"/>
          <w:b/>
          <w:bCs/>
          <w:i/>
          <w:iCs/>
          <w:color w:val="000000" w:themeColor="text1"/>
          <w:szCs w:val="24"/>
          <w:u w:val="single"/>
          <w:lang w:val="uz-Cyrl-UZ"/>
        </w:rPr>
        <w:t xml:space="preserve">.10.  НАЧИН ОЗНАЧАВАЊА ПОВЕРЉИВИХ ПОДАТАКА </w:t>
      </w:r>
    </w:p>
    <w:p w14:paraId="64DFE182" w14:textId="77777777" w:rsidR="00BE2DB1" w:rsidRPr="007F1923" w:rsidRDefault="00BE2DB1" w:rsidP="00BE2DB1">
      <w:pPr>
        <w:autoSpaceDE w:val="0"/>
        <w:autoSpaceDN w:val="0"/>
        <w:adjustRightInd w:val="0"/>
        <w:ind w:left="360"/>
        <w:jc w:val="both"/>
        <w:rPr>
          <w:rFonts w:eastAsia="TimesNewRomanPSMT"/>
          <w:b/>
          <w:bCs/>
          <w:i/>
          <w:iCs/>
          <w:color w:val="000000" w:themeColor="text1"/>
          <w:szCs w:val="24"/>
          <w:u w:val="single"/>
          <w:lang w:val="uz-Cyrl-UZ"/>
        </w:rPr>
      </w:pPr>
    </w:p>
    <w:p w14:paraId="7BDB17D5" w14:textId="77777777" w:rsidR="00BE2DB1" w:rsidRPr="007F1923" w:rsidRDefault="00BE2DB1" w:rsidP="00041A19">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r w:rsidRPr="007F1923">
        <w:rPr>
          <w:rFonts w:ascii="Times New Roman" w:eastAsia="TimesNewRomanPSMT" w:hAnsi="Times New Roman"/>
          <w:bCs/>
          <w:color w:val="000000" w:themeColor="text1"/>
          <w:sz w:val="24"/>
          <w:szCs w:val="24"/>
        </w:rPr>
        <w:t>Свака страница п</w:t>
      </w:r>
      <w:r w:rsidRPr="007F1923">
        <w:rPr>
          <w:rFonts w:ascii="Times New Roman" w:eastAsia="TimesNewRomanPSMT" w:hAnsi="Times New Roman"/>
          <w:bCs/>
          <w:color w:val="000000" w:themeColor="text1"/>
          <w:sz w:val="24"/>
          <w:szCs w:val="24"/>
          <w:lang w:val="uz-Cyrl-UZ"/>
        </w:rPr>
        <w:t>онуде</w:t>
      </w:r>
      <w:r w:rsidRPr="007F1923">
        <w:rPr>
          <w:rFonts w:ascii="Times New Roman" w:eastAsia="TimesNewRomanPSMT" w:hAnsi="Times New Roman"/>
          <w:bCs/>
          <w:color w:val="000000" w:themeColor="text1"/>
          <w:sz w:val="24"/>
          <w:szCs w:val="24"/>
        </w:rPr>
        <w:t xml:space="preserve"> која садржи податке који су поверљиви треба у горњем десном углу </w:t>
      </w:r>
      <w:r w:rsidRPr="007F1923">
        <w:rPr>
          <w:rFonts w:ascii="Times New Roman" w:eastAsia="TimesNewRomanPSMT" w:hAnsi="Times New Roman"/>
          <w:bCs/>
          <w:color w:val="000000" w:themeColor="text1"/>
          <w:sz w:val="24"/>
          <w:szCs w:val="24"/>
          <w:lang w:val="uz-Cyrl-UZ"/>
        </w:rPr>
        <w:t xml:space="preserve">да </w:t>
      </w:r>
      <w:r w:rsidRPr="007F1923">
        <w:rPr>
          <w:rFonts w:ascii="Times New Roman" w:eastAsia="TimesNewRomanPSMT" w:hAnsi="Times New Roman"/>
          <w:bCs/>
          <w:color w:val="000000" w:themeColor="text1"/>
          <w:sz w:val="24"/>
          <w:szCs w:val="24"/>
        </w:rPr>
        <w:t>садржи ознаку ,,</w:t>
      </w:r>
      <w:r w:rsidRPr="007F1923">
        <w:rPr>
          <w:rFonts w:ascii="Times New Roman" w:eastAsia="TimesNewRomanPS-BoldMT" w:hAnsi="Times New Roman"/>
          <w:bCs/>
          <w:color w:val="000000" w:themeColor="text1"/>
          <w:sz w:val="24"/>
          <w:szCs w:val="24"/>
        </w:rPr>
        <w:t>ПОВЕРЉИВО</w:t>
      </w:r>
      <w:r w:rsidRPr="007F1923">
        <w:rPr>
          <w:rFonts w:ascii="Times New Roman" w:eastAsia="TimesNewRomanPSMT" w:hAnsi="Times New Roman"/>
          <w:bCs/>
          <w:color w:val="000000" w:themeColor="text1"/>
          <w:sz w:val="24"/>
          <w:szCs w:val="24"/>
        </w:rPr>
        <w:t>”</w:t>
      </w:r>
      <w:r w:rsidRPr="007F1923">
        <w:rPr>
          <w:rFonts w:ascii="Times New Roman" w:eastAsia="TimesNewRomanPSMT" w:hAnsi="Times New Roman"/>
          <w:bCs/>
          <w:color w:val="000000" w:themeColor="text1"/>
          <w:sz w:val="24"/>
          <w:szCs w:val="24"/>
          <w:lang w:val="uz-Cyrl-UZ"/>
        </w:rPr>
        <w:t>, печат понуђача и потпис овлашћеног лица понуђача.</w:t>
      </w:r>
    </w:p>
    <w:p w14:paraId="1F2E3DE4" w14:textId="77777777" w:rsidR="00BE2DB1" w:rsidRPr="007F1923" w:rsidRDefault="00BE2DB1" w:rsidP="00BE2DB1">
      <w:pPr>
        <w:pStyle w:val="ListParagraph"/>
        <w:autoSpaceDE w:val="0"/>
        <w:autoSpaceDN w:val="0"/>
        <w:adjustRightInd w:val="0"/>
        <w:spacing w:after="0" w:line="240" w:lineRule="auto"/>
        <w:ind w:left="0" w:firstLine="720"/>
        <w:jc w:val="both"/>
        <w:rPr>
          <w:rFonts w:ascii="Times New Roman" w:eastAsia="TimesNewRomanPSMT" w:hAnsi="Times New Roman"/>
          <w:bCs/>
          <w:color w:val="000000" w:themeColor="text1"/>
          <w:sz w:val="24"/>
          <w:szCs w:val="24"/>
        </w:rPr>
      </w:pPr>
    </w:p>
    <w:p w14:paraId="4C0922E1" w14:textId="77777777" w:rsidR="00BE2DB1" w:rsidRPr="007F1923" w:rsidRDefault="00BE2DB1" w:rsidP="00041A19">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r w:rsidRPr="007F1923">
        <w:rPr>
          <w:rFonts w:ascii="Times New Roman" w:eastAsia="TimesNewRomanPSMT" w:hAnsi="Times New Roman"/>
          <w:bCs/>
          <w:color w:val="000000" w:themeColor="text1"/>
          <w:sz w:val="24"/>
          <w:szCs w:val="24"/>
        </w:rPr>
        <w:t xml:space="preserve">У складу са чланом  14. став 1. ЗЈН </w:t>
      </w:r>
      <w:r w:rsidRPr="007F1923">
        <w:rPr>
          <w:rFonts w:ascii="Times New Roman" w:hAnsi="Times New Roman"/>
          <w:color w:val="000000" w:themeColor="text1"/>
          <w:spacing w:val="-4"/>
          <w:sz w:val="24"/>
          <w:szCs w:val="24"/>
        </w:rPr>
        <w:t>Наручилац је дужан да: чува као поверљиве све податке о понуђачима садржане у понуди које је као такве</w:t>
      </w:r>
      <w:r w:rsidRPr="007F1923">
        <w:rPr>
          <w:rFonts w:ascii="Times New Roman" w:hAnsi="Times New Roman"/>
          <w:color w:val="000000" w:themeColor="text1"/>
          <w:spacing w:val="-4"/>
          <w:sz w:val="24"/>
          <w:szCs w:val="24"/>
          <w:u w:val="single"/>
        </w:rPr>
        <w:t xml:space="preserve">, </w:t>
      </w:r>
      <w:r w:rsidRPr="007F1923">
        <w:rPr>
          <w:rFonts w:ascii="Times New Roman" w:hAnsi="Times New Roman"/>
          <w:b/>
          <w:color w:val="000000" w:themeColor="text1"/>
          <w:spacing w:val="-4"/>
          <w:sz w:val="24"/>
          <w:szCs w:val="24"/>
          <w:u w:val="single"/>
        </w:rPr>
        <w:t>у складу са законом</w:t>
      </w:r>
      <w:r w:rsidRPr="007F1923">
        <w:rPr>
          <w:rFonts w:ascii="Times New Roman" w:hAnsi="Times New Roman"/>
          <w:color w:val="000000" w:themeColor="text1"/>
          <w:spacing w:val="-4"/>
          <w:sz w:val="24"/>
          <w:szCs w:val="24"/>
        </w:rPr>
        <w:t xml:space="preserve">, понуђач означио у понуди. </w:t>
      </w:r>
    </w:p>
    <w:p w14:paraId="158BDD6B" w14:textId="77777777" w:rsidR="00BE2DB1" w:rsidRPr="007F1923" w:rsidRDefault="00BE2DB1" w:rsidP="00BE2DB1">
      <w:pPr>
        <w:pStyle w:val="ListParagraph"/>
        <w:spacing w:line="240" w:lineRule="auto"/>
        <w:ind w:left="0"/>
        <w:jc w:val="both"/>
        <w:rPr>
          <w:rFonts w:ascii="Times New Roman" w:eastAsia="TimesNewRomanPSMT" w:hAnsi="Times New Roman"/>
          <w:bCs/>
          <w:color w:val="000000" w:themeColor="text1"/>
          <w:sz w:val="24"/>
          <w:szCs w:val="24"/>
        </w:rPr>
      </w:pPr>
    </w:p>
    <w:p w14:paraId="31BA16E2" w14:textId="77777777" w:rsidR="00BE2DB1" w:rsidRPr="007F1923" w:rsidRDefault="00BE2DB1" w:rsidP="00041A19">
      <w:pPr>
        <w:pStyle w:val="ListParagraph"/>
        <w:spacing w:line="240" w:lineRule="auto"/>
        <w:ind w:left="0"/>
        <w:jc w:val="both"/>
        <w:rPr>
          <w:rFonts w:ascii="Times New Roman" w:eastAsia="TimesNewRomanPSMT" w:hAnsi="Times New Roman"/>
          <w:bCs/>
          <w:color w:val="000000" w:themeColor="text1"/>
          <w:sz w:val="24"/>
          <w:szCs w:val="24"/>
        </w:rPr>
      </w:pPr>
      <w:r w:rsidRPr="007F1923">
        <w:rPr>
          <w:rFonts w:ascii="Times New Roman" w:eastAsia="TimesNewRomanPSMT" w:hAnsi="Times New Roman"/>
          <w:bCs/>
          <w:color w:val="000000" w:themeColor="text1"/>
          <w:sz w:val="24"/>
          <w:szCs w:val="24"/>
        </w:rPr>
        <w:t xml:space="preserve">Понуђач је дужан да наведе на основу ког прописа је одређени податак означио као поверљив и да то образложи. У противном наручилац ће заинтересованим лицима омогућити увид у смислу члана 110. ЗЈН. </w:t>
      </w:r>
    </w:p>
    <w:p w14:paraId="4B0C9ABE" w14:textId="77777777" w:rsidR="00BE2DB1" w:rsidRPr="007F1923" w:rsidRDefault="00BE2DB1" w:rsidP="00BE2DB1">
      <w:pPr>
        <w:pStyle w:val="ListParagraph"/>
        <w:rPr>
          <w:rFonts w:ascii="Times New Roman" w:eastAsia="TimesNewRomanPSMT" w:hAnsi="Times New Roman"/>
          <w:bCs/>
          <w:color w:val="000000" w:themeColor="text1"/>
          <w:sz w:val="24"/>
          <w:szCs w:val="24"/>
        </w:rPr>
      </w:pPr>
    </w:p>
    <w:p w14:paraId="3D993F2B" w14:textId="77777777" w:rsidR="00BE2DB1" w:rsidRPr="007F1923" w:rsidRDefault="00BE2DB1" w:rsidP="00BE2DB1">
      <w:pPr>
        <w:pStyle w:val="ListParagraph"/>
        <w:spacing w:line="240" w:lineRule="auto"/>
        <w:ind w:left="0"/>
        <w:rPr>
          <w:rFonts w:ascii="Times New Roman" w:hAnsi="Times New Roman"/>
          <w:color w:val="000000" w:themeColor="text1"/>
          <w:sz w:val="24"/>
          <w:szCs w:val="24"/>
        </w:rPr>
      </w:pPr>
      <w:r w:rsidRPr="007F1923">
        <w:rPr>
          <w:rFonts w:ascii="Times New Roman" w:eastAsia="TimesNewRomanPSMT" w:hAnsi="Times New Roman"/>
          <w:bCs/>
          <w:color w:val="000000" w:themeColor="text1"/>
          <w:sz w:val="24"/>
          <w:szCs w:val="24"/>
        </w:rPr>
        <w:t>Нпр.</w:t>
      </w:r>
      <w:r w:rsidRPr="007F1923">
        <w:rPr>
          <w:rFonts w:ascii="Times New Roman" w:hAnsi="Times New Roman"/>
          <w:color w:val="000000" w:themeColor="text1"/>
          <w:sz w:val="24"/>
          <w:szCs w:val="24"/>
        </w:rPr>
        <w:t xml:space="preserve"> Чланом 4. став 1. Закона о заштити пословне тајне је предвиђено да</w:t>
      </w:r>
    </w:p>
    <w:p w14:paraId="3B192DC9" w14:textId="79EED267" w:rsidR="00BE2DB1" w:rsidRPr="007F1923" w:rsidRDefault="00BE2DB1" w:rsidP="00041A19">
      <w:pPr>
        <w:suppressAutoHyphens w:val="0"/>
        <w:spacing w:after="200"/>
        <w:contextualSpacing/>
        <w:jc w:val="both"/>
        <w:rPr>
          <w:rFonts w:eastAsia="Calibri"/>
          <w:color w:val="000000" w:themeColor="text1"/>
          <w:szCs w:val="24"/>
          <w:lang w:eastAsia="en-US"/>
        </w:rPr>
      </w:pPr>
      <w:r w:rsidRPr="007F1923">
        <w:rPr>
          <w:rFonts w:eastAsia="Calibri"/>
          <w:color w:val="000000" w:themeColor="text1"/>
          <w:szCs w:val="24"/>
          <w:lang w:eastAsia="en-US"/>
        </w:rPr>
        <w:lastRenderedPageBreak/>
        <w:t>„</w:t>
      </w:r>
      <w:r w:rsidRPr="007F1923">
        <w:rPr>
          <w:rFonts w:eastAsia="Calibri"/>
          <w:b/>
          <w:color w:val="000000" w:themeColor="text1"/>
          <w:szCs w:val="24"/>
          <w:lang w:val="en-US" w:eastAsia="en-US"/>
        </w:rPr>
        <w:t>Пословном тајном,</w:t>
      </w:r>
      <w:r w:rsidRPr="007F1923">
        <w:rPr>
          <w:rFonts w:eastAsia="Calibri"/>
          <w:color w:val="000000" w:themeColor="text1"/>
          <w:szCs w:val="24"/>
          <w:lang w:val="en-US" w:eastAsia="en-US"/>
        </w:rPr>
        <w:t xml:space="preserve"> у смислу овог закона, сматра се било која </w:t>
      </w:r>
      <w:r w:rsidRPr="007F1923">
        <w:rPr>
          <w:rFonts w:eastAsia="Calibri"/>
          <w:b/>
          <w:color w:val="000000" w:themeColor="text1"/>
          <w:szCs w:val="24"/>
          <w:u w:val="single"/>
          <w:lang w:val="en-US" w:eastAsia="en-US"/>
        </w:rPr>
        <w:t>информација која има комерцијалну вредност</w:t>
      </w:r>
      <w:r w:rsidRPr="007F1923">
        <w:rPr>
          <w:rFonts w:eastAsia="Calibri"/>
          <w:color w:val="000000" w:themeColor="text1"/>
          <w:szCs w:val="24"/>
          <w:lang w:val="en-US" w:eastAsia="en-US"/>
        </w:rPr>
        <w:t xml:space="preserve">зато што није опште позната нити је доступна трећим лицима која би њеним коришћењем или саопштавањем </w:t>
      </w:r>
      <w:r w:rsidRPr="007F1923">
        <w:rPr>
          <w:rFonts w:eastAsia="Calibri"/>
          <w:b/>
          <w:color w:val="000000" w:themeColor="text1"/>
          <w:szCs w:val="24"/>
          <w:u w:val="single"/>
          <w:lang w:val="en-US" w:eastAsia="en-US"/>
        </w:rPr>
        <w:t>могла остварити економску корист</w:t>
      </w:r>
      <w:r w:rsidRPr="007F1923">
        <w:rPr>
          <w:rFonts w:eastAsia="Calibri"/>
          <w:b/>
          <w:color w:val="000000" w:themeColor="text1"/>
          <w:szCs w:val="24"/>
          <w:lang w:val="en-US" w:eastAsia="en-US"/>
        </w:rPr>
        <w:t>,</w:t>
      </w:r>
      <w:r w:rsidRPr="007F1923">
        <w:rPr>
          <w:rFonts w:eastAsia="Calibri"/>
          <w:color w:val="000000" w:themeColor="text1"/>
          <w:szCs w:val="24"/>
          <w:lang w:val="en-US" w:eastAsia="en-US"/>
        </w:rPr>
        <w:t xml:space="preserve"> и која је од стране њеног држаоца заштићена одговарајућим мерама у складу са законом, пословном политиком, уговорним обавезама или одговарајућим стандардима у циљу очувања њене тајности, а чије би </w:t>
      </w:r>
      <w:r w:rsidRPr="007F1923">
        <w:rPr>
          <w:rFonts w:eastAsia="Calibri"/>
          <w:b/>
          <w:color w:val="000000" w:themeColor="text1"/>
          <w:szCs w:val="24"/>
          <w:u w:val="single"/>
          <w:lang w:val="en-US" w:eastAsia="en-US"/>
        </w:rPr>
        <w:t>саопштавање трећем лицу могло нанети штету држаоцу пословне тајне.</w:t>
      </w:r>
      <w:r w:rsidRPr="007F1923">
        <w:rPr>
          <w:rFonts w:eastAsia="Calibri"/>
          <w:color w:val="000000" w:themeColor="text1"/>
          <w:szCs w:val="24"/>
          <w:lang w:eastAsia="en-US"/>
        </w:rPr>
        <w:t xml:space="preserve">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  </w:t>
      </w:r>
    </w:p>
    <w:p w14:paraId="4FFE57B4" w14:textId="77777777" w:rsidR="00BE2DB1" w:rsidRPr="007F1923" w:rsidRDefault="00BE2DB1" w:rsidP="00041A19">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r w:rsidRPr="007F1923">
        <w:rPr>
          <w:rFonts w:ascii="Times New Roman" w:eastAsia="TimesNewRomanPSMT" w:hAnsi="Times New Roman"/>
          <w:bCs/>
          <w:color w:val="000000" w:themeColor="text1"/>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BB1D118" w14:textId="77777777" w:rsidR="00041A19" w:rsidRPr="007F1923" w:rsidRDefault="00041A19" w:rsidP="00041A19">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p>
    <w:p w14:paraId="6B776C81" w14:textId="0CA0B0F8" w:rsidR="00BE2DB1" w:rsidRPr="007F1923" w:rsidRDefault="00BE2DB1" w:rsidP="00041A19">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r w:rsidRPr="007F1923">
        <w:rPr>
          <w:rFonts w:ascii="Times New Roman" w:eastAsia="TimesNewRomanPSMT" w:hAnsi="Times New Roman"/>
          <w:bCs/>
          <w:color w:val="000000" w:themeColor="text1"/>
          <w:sz w:val="24"/>
          <w:szCs w:val="24"/>
        </w:rPr>
        <w:t>Наручилац je дужан да чува као поверљиве све податке о по</w:t>
      </w:r>
      <w:r w:rsidRPr="007F1923">
        <w:rPr>
          <w:rFonts w:ascii="Times New Roman" w:eastAsia="TimesNewRomanPSMT" w:hAnsi="Times New Roman"/>
          <w:bCs/>
          <w:color w:val="000000" w:themeColor="text1"/>
          <w:sz w:val="24"/>
          <w:szCs w:val="24"/>
          <w:lang w:val="uz-Cyrl-UZ"/>
        </w:rPr>
        <w:t xml:space="preserve">нуђачима </w:t>
      </w:r>
      <w:r w:rsidRPr="007F1923">
        <w:rPr>
          <w:rFonts w:ascii="Times New Roman" w:eastAsia="TimesNewRomanPSMT" w:hAnsi="Times New Roman"/>
          <w:bCs/>
          <w:color w:val="000000" w:themeColor="text1"/>
          <w:sz w:val="24"/>
          <w:szCs w:val="24"/>
        </w:rPr>
        <w:t>садржане уп</w:t>
      </w:r>
      <w:r w:rsidRPr="007F1923">
        <w:rPr>
          <w:rFonts w:ascii="Times New Roman" w:eastAsia="TimesNewRomanPSMT" w:hAnsi="Times New Roman"/>
          <w:bCs/>
          <w:color w:val="000000" w:themeColor="text1"/>
          <w:sz w:val="24"/>
          <w:szCs w:val="24"/>
          <w:lang w:val="uz-Cyrl-UZ"/>
        </w:rPr>
        <w:t>онуди</w:t>
      </w:r>
      <w:r w:rsidRPr="007F1923">
        <w:rPr>
          <w:rFonts w:ascii="Times New Roman" w:eastAsia="TimesNewRomanPSMT" w:hAnsi="Times New Roman"/>
          <w:bCs/>
          <w:color w:val="000000" w:themeColor="text1"/>
          <w:sz w:val="24"/>
          <w:szCs w:val="24"/>
        </w:rPr>
        <w:t xml:space="preserve"> који су посебним прописом утврђени као поверљиви и које је као такве по</w:t>
      </w:r>
      <w:r w:rsidRPr="007F1923">
        <w:rPr>
          <w:rFonts w:ascii="Times New Roman" w:eastAsia="TimesNewRomanPSMT" w:hAnsi="Times New Roman"/>
          <w:bCs/>
          <w:color w:val="000000" w:themeColor="text1"/>
          <w:sz w:val="24"/>
          <w:szCs w:val="24"/>
          <w:lang w:val="uz-Cyrl-UZ"/>
        </w:rPr>
        <w:t>нуђач</w:t>
      </w:r>
      <w:r w:rsidRPr="007F1923">
        <w:rPr>
          <w:rFonts w:ascii="Times New Roman" w:eastAsia="TimesNewRomanPSMT" w:hAnsi="Times New Roman"/>
          <w:bCs/>
          <w:color w:val="000000" w:themeColor="text1"/>
          <w:sz w:val="24"/>
          <w:szCs w:val="24"/>
        </w:rPr>
        <w:t xml:space="preserve"> означио у п</w:t>
      </w:r>
      <w:r w:rsidRPr="007F1923">
        <w:rPr>
          <w:rFonts w:ascii="Times New Roman" w:eastAsia="TimesNewRomanPSMT" w:hAnsi="Times New Roman"/>
          <w:bCs/>
          <w:color w:val="000000" w:themeColor="text1"/>
          <w:sz w:val="24"/>
          <w:szCs w:val="24"/>
          <w:lang w:val="uz-Cyrl-UZ"/>
        </w:rPr>
        <w:t>онуди</w:t>
      </w:r>
      <w:r w:rsidRPr="007F1923">
        <w:rPr>
          <w:rFonts w:ascii="Times New Roman" w:eastAsia="TimesNewRomanPSMT" w:hAnsi="Times New Roman"/>
          <w:bCs/>
          <w:color w:val="000000" w:themeColor="text1"/>
          <w:sz w:val="24"/>
          <w:szCs w:val="24"/>
        </w:rPr>
        <w:t>.</w:t>
      </w:r>
    </w:p>
    <w:p w14:paraId="146ADE2E" w14:textId="77777777" w:rsidR="00041A19" w:rsidRPr="007F1923" w:rsidRDefault="00041A19" w:rsidP="00041A19">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p>
    <w:p w14:paraId="5F8A8214" w14:textId="7AE3E8E7" w:rsidR="00BE2DB1" w:rsidRPr="007F1923" w:rsidRDefault="00BE2DB1" w:rsidP="00041A19">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r w:rsidRPr="007F1923">
        <w:rPr>
          <w:rFonts w:ascii="Times New Roman" w:eastAsia="TimesNewRomanPSMT" w:hAnsi="Times New Roman"/>
          <w:bCs/>
          <w:color w:val="000000" w:themeColor="text1"/>
          <w:sz w:val="24"/>
          <w:szCs w:val="24"/>
        </w:rPr>
        <w:t xml:space="preserve">Наручилац </w:t>
      </w:r>
      <w:r w:rsidRPr="007F1923">
        <w:rPr>
          <w:rFonts w:ascii="Times New Roman" w:eastAsia="TimesNewRomanPSMT" w:hAnsi="Times New Roman"/>
          <w:bCs/>
          <w:color w:val="000000" w:themeColor="text1"/>
          <w:sz w:val="24"/>
          <w:szCs w:val="24"/>
          <w:lang w:val="uz-Cyrl-UZ"/>
        </w:rPr>
        <w:t>ће</w:t>
      </w:r>
      <w:r w:rsidRPr="007F1923">
        <w:rPr>
          <w:rFonts w:ascii="Times New Roman" w:eastAsia="TimesNewRomanPSMT" w:hAnsi="Times New Roman"/>
          <w:bCs/>
          <w:color w:val="000000" w:themeColor="text1"/>
          <w:sz w:val="24"/>
          <w:szCs w:val="24"/>
        </w:rPr>
        <w:t xml:space="preserve"> одби</w:t>
      </w:r>
      <w:r w:rsidRPr="007F1923">
        <w:rPr>
          <w:rFonts w:ascii="Times New Roman" w:eastAsia="TimesNewRomanPSMT" w:hAnsi="Times New Roman"/>
          <w:bCs/>
          <w:color w:val="000000" w:themeColor="text1"/>
          <w:sz w:val="24"/>
          <w:szCs w:val="24"/>
          <w:lang w:val="uz-Cyrl-UZ"/>
        </w:rPr>
        <w:t>ти</w:t>
      </w:r>
      <w:r w:rsidRPr="007F1923">
        <w:rPr>
          <w:rFonts w:ascii="Times New Roman" w:eastAsia="TimesNewRomanPSMT" w:hAnsi="Times New Roman"/>
          <w:bCs/>
          <w:color w:val="000000" w:themeColor="text1"/>
          <w:sz w:val="24"/>
          <w:szCs w:val="24"/>
        </w:rPr>
        <w:t xml:space="preserve"> да </w:t>
      </w:r>
      <w:r w:rsidRPr="007F1923">
        <w:rPr>
          <w:rFonts w:ascii="Times New Roman" w:eastAsia="TimesNewRomanPSMT" w:hAnsi="Times New Roman"/>
          <w:bCs/>
          <w:color w:val="000000" w:themeColor="text1"/>
          <w:sz w:val="24"/>
          <w:szCs w:val="24"/>
          <w:lang w:val="uz-Cyrl-UZ"/>
        </w:rPr>
        <w:t>да и</w:t>
      </w:r>
      <w:r w:rsidRPr="007F1923">
        <w:rPr>
          <w:rFonts w:ascii="Times New Roman" w:eastAsia="TimesNewRomanPSMT" w:hAnsi="Times New Roman"/>
          <w:bCs/>
          <w:color w:val="000000" w:themeColor="text1"/>
          <w:sz w:val="24"/>
          <w:szCs w:val="24"/>
        </w:rPr>
        <w:t>нформацију која би значила повреду поверљивостиподатака добијених у п</w:t>
      </w:r>
      <w:r w:rsidRPr="007F1923">
        <w:rPr>
          <w:rFonts w:ascii="Times New Roman" w:eastAsia="TimesNewRomanPSMT" w:hAnsi="Times New Roman"/>
          <w:bCs/>
          <w:color w:val="000000" w:themeColor="text1"/>
          <w:sz w:val="24"/>
          <w:szCs w:val="24"/>
          <w:lang w:val="uz-Cyrl-UZ"/>
        </w:rPr>
        <w:t>онуди</w:t>
      </w:r>
      <w:r w:rsidRPr="007F1923">
        <w:rPr>
          <w:rFonts w:ascii="Times New Roman" w:eastAsia="TimesNewRomanPSMT" w:hAnsi="Times New Roman"/>
          <w:bCs/>
          <w:color w:val="000000" w:themeColor="text1"/>
          <w:sz w:val="24"/>
          <w:szCs w:val="24"/>
        </w:rPr>
        <w:t>.</w:t>
      </w:r>
    </w:p>
    <w:p w14:paraId="59215DA0" w14:textId="77777777" w:rsidR="00041A19" w:rsidRPr="007F1923" w:rsidRDefault="00041A19" w:rsidP="00041A19">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rPr>
      </w:pPr>
    </w:p>
    <w:p w14:paraId="5FAD24C9" w14:textId="3C85191E" w:rsidR="00BE2DB1" w:rsidRPr="007F1923" w:rsidRDefault="00BE2DB1" w:rsidP="00041A19">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rPr>
        <w:t xml:space="preserve">Наручилац </w:t>
      </w:r>
      <w:r w:rsidRPr="007F1923">
        <w:rPr>
          <w:rFonts w:ascii="Times New Roman" w:eastAsia="TimesNewRomanPSMT" w:hAnsi="Times New Roman"/>
          <w:bCs/>
          <w:color w:val="000000" w:themeColor="text1"/>
          <w:sz w:val="24"/>
          <w:szCs w:val="24"/>
          <w:lang w:val="uz-Cyrl-UZ"/>
        </w:rPr>
        <w:t>ће</w:t>
      </w:r>
      <w:r w:rsidRPr="007F1923">
        <w:rPr>
          <w:rFonts w:ascii="Times New Roman" w:eastAsia="TimesNewRomanPSMT" w:hAnsi="Times New Roman"/>
          <w:bCs/>
          <w:color w:val="000000" w:themeColor="text1"/>
          <w:sz w:val="24"/>
          <w:szCs w:val="24"/>
        </w:rPr>
        <w:t xml:space="preserve"> чува</w:t>
      </w:r>
      <w:r w:rsidRPr="007F1923">
        <w:rPr>
          <w:rFonts w:ascii="Times New Roman" w:eastAsia="TimesNewRomanPSMT" w:hAnsi="Times New Roman"/>
          <w:bCs/>
          <w:color w:val="000000" w:themeColor="text1"/>
          <w:sz w:val="24"/>
          <w:szCs w:val="24"/>
          <w:lang w:val="uz-Cyrl-UZ"/>
        </w:rPr>
        <w:t>ти</w:t>
      </w:r>
      <w:r w:rsidRPr="007F1923">
        <w:rPr>
          <w:rFonts w:ascii="Times New Roman" w:eastAsia="TimesNewRomanPSMT" w:hAnsi="Times New Roman"/>
          <w:bCs/>
          <w:color w:val="000000" w:themeColor="text1"/>
          <w:sz w:val="24"/>
          <w:szCs w:val="24"/>
        </w:rPr>
        <w:t xml:space="preserve"> као пословну тајну имена </w:t>
      </w:r>
      <w:r w:rsidRPr="007F1923">
        <w:rPr>
          <w:rFonts w:ascii="Times New Roman" w:eastAsia="TimesNewRomanPSMT" w:hAnsi="Times New Roman"/>
          <w:bCs/>
          <w:color w:val="000000" w:themeColor="text1"/>
          <w:sz w:val="24"/>
          <w:szCs w:val="24"/>
          <w:lang w:val="uz-Cyrl-UZ"/>
        </w:rPr>
        <w:t>заинтересованих лица, понуђача</w:t>
      </w:r>
      <w:r w:rsidRPr="007F1923">
        <w:rPr>
          <w:rFonts w:ascii="Times New Roman" w:eastAsia="TimesNewRomanPSMT" w:hAnsi="Times New Roman"/>
          <w:bCs/>
          <w:color w:val="000000" w:themeColor="text1"/>
          <w:sz w:val="24"/>
          <w:szCs w:val="24"/>
        </w:rPr>
        <w:t xml:space="preserve"> и </w:t>
      </w:r>
      <w:r w:rsidRPr="007F1923">
        <w:rPr>
          <w:rFonts w:ascii="Times New Roman" w:eastAsia="TimesNewRomanPSMT" w:hAnsi="Times New Roman"/>
          <w:bCs/>
          <w:color w:val="000000" w:themeColor="text1"/>
          <w:sz w:val="24"/>
          <w:szCs w:val="24"/>
          <w:lang w:val="uz-Cyrl-UZ"/>
        </w:rPr>
        <w:t xml:space="preserve">податке о </w:t>
      </w:r>
      <w:r w:rsidRPr="007F1923">
        <w:rPr>
          <w:rFonts w:ascii="Times New Roman" w:eastAsia="TimesNewRomanPSMT" w:hAnsi="Times New Roman"/>
          <w:bCs/>
          <w:color w:val="000000" w:themeColor="text1"/>
          <w:sz w:val="24"/>
          <w:szCs w:val="24"/>
        </w:rPr>
        <w:t>поднет</w:t>
      </w:r>
      <w:r w:rsidRPr="007F1923">
        <w:rPr>
          <w:rFonts w:ascii="Times New Roman" w:eastAsia="TimesNewRomanPSMT" w:hAnsi="Times New Roman"/>
          <w:bCs/>
          <w:color w:val="000000" w:themeColor="text1"/>
          <w:sz w:val="24"/>
          <w:szCs w:val="24"/>
          <w:lang w:val="uz-Cyrl-UZ"/>
        </w:rPr>
        <w:t>им</w:t>
      </w:r>
      <w:r w:rsidRPr="007F1923">
        <w:rPr>
          <w:rFonts w:ascii="Times New Roman" w:eastAsia="TimesNewRomanPSMT" w:hAnsi="Times New Roman"/>
          <w:bCs/>
          <w:color w:val="000000" w:themeColor="text1"/>
          <w:sz w:val="24"/>
          <w:szCs w:val="24"/>
        </w:rPr>
        <w:t xml:space="preserve"> п</w:t>
      </w:r>
      <w:r w:rsidRPr="007F1923">
        <w:rPr>
          <w:rFonts w:ascii="Times New Roman" w:eastAsia="TimesNewRomanPSMT" w:hAnsi="Times New Roman"/>
          <w:bCs/>
          <w:color w:val="000000" w:themeColor="text1"/>
          <w:sz w:val="24"/>
          <w:szCs w:val="24"/>
          <w:lang w:val="uz-Cyrl-UZ"/>
        </w:rPr>
        <w:t xml:space="preserve">онудама </w:t>
      </w:r>
      <w:r w:rsidRPr="007F1923">
        <w:rPr>
          <w:rFonts w:ascii="Times New Roman" w:eastAsia="TimesNewRomanPSMT" w:hAnsi="Times New Roman"/>
          <w:bCs/>
          <w:color w:val="000000" w:themeColor="text1"/>
          <w:sz w:val="24"/>
          <w:szCs w:val="24"/>
        </w:rPr>
        <w:t>до отварањ</w:t>
      </w:r>
      <w:r w:rsidRPr="007F1923">
        <w:rPr>
          <w:rFonts w:ascii="Times New Roman" w:eastAsia="TimesNewRomanPSMT" w:hAnsi="Times New Roman"/>
          <w:bCs/>
          <w:color w:val="000000" w:themeColor="text1"/>
          <w:sz w:val="24"/>
          <w:szCs w:val="24"/>
          <w:lang w:val="uz-Cyrl-UZ"/>
        </w:rPr>
        <w:t>а</w:t>
      </w:r>
      <w:r w:rsidRPr="007F1923">
        <w:rPr>
          <w:rFonts w:ascii="Times New Roman" w:eastAsia="TimesNewRomanPSMT" w:hAnsi="Times New Roman"/>
          <w:bCs/>
          <w:color w:val="000000" w:themeColor="text1"/>
          <w:sz w:val="24"/>
          <w:szCs w:val="24"/>
        </w:rPr>
        <w:t xml:space="preserve"> п</w:t>
      </w:r>
      <w:r w:rsidRPr="007F1923">
        <w:rPr>
          <w:rFonts w:ascii="Times New Roman" w:eastAsia="TimesNewRomanPSMT" w:hAnsi="Times New Roman"/>
          <w:bCs/>
          <w:color w:val="000000" w:themeColor="text1"/>
          <w:sz w:val="24"/>
          <w:szCs w:val="24"/>
          <w:lang w:val="uz-Cyrl-UZ"/>
        </w:rPr>
        <w:t>онуда</w:t>
      </w:r>
      <w:r w:rsidRPr="007F1923">
        <w:rPr>
          <w:rFonts w:ascii="Times New Roman" w:eastAsia="TimesNewRomanPSMT" w:hAnsi="Times New Roman"/>
          <w:bCs/>
          <w:color w:val="000000" w:themeColor="text1"/>
          <w:sz w:val="24"/>
          <w:szCs w:val="24"/>
        </w:rPr>
        <w:t>.</w:t>
      </w:r>
    </w:p>
    <w:p w14:paraId="106925F6" w14:textId="77777777" w:rsidR="00BE2DB1" w:rsidRPr="007F1923" w:rsidRDefault="00BE2DB1" w:rsidP="00BE2DB1">
      <w:pPr>
        <w:autoSpaceDE w:val="0"/>
        <w:autoSpaceDN w:val="0"/>
        <w:adjustRightInd w:val="0"/>
        <w:jc w:val="both"/>
        <w:rPr>
          <w:rFonts w:eastAsia="TimesNewRomanPSMT"/>
          <w:bCs/>
          <w:color w:val="000000" w:themeColor="text1"/>
          <w:szCs w:val="24"/>
          <w:lang w:val="uz-Cyrl-UZ"/>
        </w:rPr>
      </w:pPr>
    </w:p>
    <w:p w14:paraId="2CE21A45" w14:textId="145EBBD0"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
          <w:bCs/>
          <w:i/>
          <w:iCs/>
          <w:color w:val="000000" w:themeColor="text1"/>
          <w:szCs w:val="24"/>
          <w:u w:val="single"/>
        </w:rPr>
        <w:t>1</w:t>
      </w:r>
      <w:r w:rsidR="002078A0" w:rsidRPr="007F1923">
        <w:rPr>
          <w:rFonts w:eastAsia="TimesNewRomanPSMT"/>
          <w:b/>
          <w:bCs/>
          <w:i/>
          <w:iCs/>
          <w:color w:val="000000" w:themeColor="text1"/>
          <w:szCs w:val="24"/>
          <w:u w:val="single"/>
          <w:lang w:val="sr-Cyrl-RS"/>
        </w:rPr>
        <w:t>7</w:t>
      </w:r>
      <w:r w:rsidRPr="007F1923">
        <w:rPr>
          <w:rFonts w:eastAsia="TimesNewRomanPSMT"/>
          <w:b/>
          <w:bCs/>
          <w:i/>
          <w:iCs/>
          <w:color w:val="000000" w:themeColor="text1"/>
          <w:szCs w:val="24"/>
          <w:u w:val="single"/>
        </w:rPr>
        <w:t>.</w:t>
      </w:r>
      <w:r w:rsidRPr="007F1923">
        <w:rPr>
          <w:rFonts w:eastAsia="TimesNewRomanPSMT"/>
          <w:b/>
          <w:bCs/>
          <w:i/>
          <w:iCs/>
          <w:color w:val="000000" w:themeColor="text1"/>
          <w:szCs w:val="24"/>
          <w:u w:val="single"/>
          <w:lang w:val="uz-Cyrl-UZ"/>
        </w:rPr>
        <w:t>11</w:t>
      </w:r>
      <w:r w:rsidRPr="007F1923">
        <w:rPr>
          <w:rFonts w:eastAsia="TimesNewRomanPSMT"/>
          <w:b/>
          <w:bCs/>
          <w:i/>
          <w:iCs/>
          <w:color w:val="000000" w:themeColor="text1"/>
          <w:szCs w:val="24"/>
          <w:u w:val="single"/>
        </w:rPr>
        <w:t>.</w:t>
      </w:r>
      <w:r w:rsidR="00F60526" w:rsidRPr="007F1923">
        <w:rPr>
          <w:rFonts w:eastAsia="TimesNewRomanPSMT"/>
          <w:b/>
          <w:bCs/>
          <w:i/>
          <w:iCs/>
          <w:color w:val="000000" w:themeColor="text1"/>
          <w:szCs w:val="24"/>
          <w:u w:val="single"/>
          <w:lang w:val="sr-Cyrl-RS"/>
        </w:rPr>
        <w:t xml:space="preserve"> </w:t>
      </w:r>
      <w:r w:rsidRPr="007F1923">
        <w:rPr>
          <w:rFonts w:eastAsia="TimesNewRomanPSMT"/>
          <w:b/>
          <w:bCs/>
          <w:i/>
          <w:iCs/>
          <w:color w:val="000000" w:themeColor="text1"/>
          <w:szCs w:val="24"/>
          <w:u w:val="single"/>
        </w:rPr>
        <w:t xml:space="preserve">ЦЕНА, </w:t>
      </w:r>
      <w:r w:rsidRPr="007F1923">
        <w:rPr>
          <w:rFonts w:eastAsia="TimesNewRomanPSMT"/>
          <w:b/>
          <w:bCs/>
          <w:i/>
          <w:iCs/>
          <w:color w:val="000000" w:themeColor="text1"/>
          <w:szCs w:val="24"/>
          <w:u w:val="single"/>
          <w:lang w:val="uz-Cyrl-UZ"/>
        </w:rPr>
        <w:t>ВАЛУТА И НАЧИН НА КОЈИ МОРА БИТИ НАВЕДЕНА И ИЗРАЖЕНА ЦЕНА У ПОНУДИ</w:t>
      </w:r>
    </w:p>
    <w:p w14:paraId="7916A2FA" w14:textId="77777777"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p>
    <w:p w14:paraId="74774FD2" w14:textId="77777777" w:rsidR="00BE2DB1" w:rsidRPr="007F1923" w:rsidRDefault="00BE2DB1" w:rsidP="00F55C5F">
      <w:pPr>
        <w:pStyle w:val="ListParagraph"/>
        <w:numPr>
          <w:ilvl w:val="0"/>
          <w:numId w:val="7"/>
        </w:numPr>
        <w:autoSpaceDE w:val="0"/>
        <w:autoSpaceDN w:val="0"/>
        <w:adjustRightInd w:val="0"/>
        <w:spacing w:after="0" w:line="240" w:lineRule="auto"/>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Цена у понуди мора бити исказана у динарима.</w:t>
      </w:r>
    </w:p>
    <w:p w14:paraId="203E26FF" w14:textId="77777777" w:rsidR="00BE2DB1" w:rsidRPr="007F1923" w:rsidRDefault="00BE2DB1" w:rsidP="00F55C5F">
      <w:pPr>
        <w:pStyle w:val="ListParagraph"/>
        <w:numPr>
          <w:ilvl w:val="0"/>
          <w:numId w:val="7"/>
        </w:numPr>
        <w:autoSpaceDE w:val="0"/>
        <w:autoSpaceDN w:val="0"/>
        <w:adjustRightInd w:val="0"/>
        <w:spacing w:after="0" w:line="240" w:lineRule="auto"/>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Цене у понуди се исказују са и без ПДВ, с тим што ће се приликом оцене елемента критеријума „цена“ узимати цене без ПДВ.</w:t>
      </w:r>
    </w:p>
    <w:p w14:paraId="0B6ADA49" w14:textId="77777777" w:rsidR="00BE2DB1" w:rsidRPr="007F1923" w:rsidRDefault="00BE2DB1" w:rsidP="00F55C5F">
      <w:pPr>
        <w:pStyle w:val="ListParagraph"/>
        <w:numPr>
          <w:ilvl w:val="0"/>
          <w:numId w:val="7"/>
        </w:numPr>
        <w:autoSpaceDE w:val="0"/>
        <w:autoSpaceDN w:val="0"/>
        <w:adjustRightInd w:val="0"/>
        <w:spacing w:after="0" w:line="240" w:lineRule="auto"/>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набавке.</w:t>
      </w:r>
    </w:p>
    <w:p w14:paraId="1D44C73D" w14:textId="77777777" w:rsidR="00BE2DB1" w:rsidRPr="007F1923" w:rsidRDefault="00BE2DB1" w:rsidP="00F55C5F">
      <w:pPr>
        <w:pStyle w:val="ListParagraph"/>
        <w:numPr>
          <w:ilvl w:val="0"/>
          <w:numId w:val="7"/>
        </w:numPr>
        <w:autoSpaceDE w:val="0"/>
        <w:autoSpaceDN w:val="0"/>
        <w:adjustRightInd w:val="0"/>
        <w:spacing w:after="0" w:line="240" w:lineRule="auto"/>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729C22C8" w14:textId="77777777" w:rsidR="00BE2DB1" w:rsidRPr="007F1923" w:rsidRDefault="00BE2DB1" w:rsidP="00F55C5F">
      <w:pPr>
        <w:pStyle w:val="ListParagraph"/>
        <w:numPr>
          <w:ilvl w:val="0"/>
          <w:numId w:val="7"/>
        </w:numPr>
        <w:autoSpaceDE w:val="0"/>
        <w:autoSpaceDN w:val="0"/>
        <w:adjustRightInd w:val="0"/>
        <w:spacing w:after="0" w:line="240" w:lineRule="auto"/>
        <w:jc w:val="both"/>
        <w:rPr>
          <w:rFonts w:ascii="Times New Roman" w:eastAsia="TimesNewRomanPSMT" w:hAnsi="Times New Roman"/>
          <w:b/>
          <w:bCs/>
          <w:i/>
          <w:iCs/>
          <w:color w:val="000000" w:themeColor="text1"/>
          <w:sz w:val="24"/>
          <w:szCs w:val="24"/>
          <w:u w:val="single"/>
          <w:lang w:val="uz-Cyrl-UZ"/>
        </w:rPr>
      </w:pPr>
      <w:r w:rsidRPr="007F1923">
        <w:rPr>
          <w:rFonts w:ascii="Times New Roman" w:eastAsia="TimesNewRomanPSMT" w:hAnsi="Times New Roman"/>
          <w:bCs/>
          <w:iCs/>
          <w:color w:val="000000" w:themeColor="text1"/>
          <w:sz w:val="24"/>
          <w:szCs w:val="24"/>
          <w:lang w:val="uz-Cyrl-UZ"/>
        </w:rPr>
        <w:t>Цена је фиксна (не може се мењати)</w:t>
      </w:r>
    </w:p>
    <w:p w14:paraId="6AEF58A0" w14:textId="77777777" w:rsidR="00BE2DB1" w:rsidRPr="007F1923" w:rsidRDefault="00BE2DB1" w:rsidP="00BE2DB1">
      <w:pPr>
        <w:pStyle w:val="ListParagraph"/>
        <w:autoSpaceDE w:val="0"/>
        <w:autoSpaceDN w:val="0"/>
        <w:adjustRightInd w:val="0"/>
        <w:spacing w:after="0" w:line="240" w:lineRule="auto"/>
        <w:jc w:val="both"/>
        <w:rPr>
          <w:rFonts w:ascii="Times New Roman" w:eastAsia="TimesNewRomanPSMT" w:hAnsi="Times New Roman"/>
          <w:b/>
          <w:bCs/>
          <w:i/>
          <w:iCs/>
          <w:color w:val="000000" w:themeColor="text1"/>
          <w:sz w:val="24"/>
          <w:szCs w:val="24"/>
          <w:u w:val="single"/>
          <w:lang w:val="uz-Cyrl-UZ"/>
        </w:rPr>
      </w:pPr>
    </w:p>
    <w:p w14:paraId="7B27E9A2" w14:textId="2D05CE9A"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Pr="007F1923">
        <w:rPr>
          <w:rFonts w:eastAsia="TimesNewRomanPSMT"/>
          <w:b/>
          <w:bCs/>
          <w:i/>
          <w:iCs/>
          <w:color w:val="000000" w:themeColor="text1"/>
          <w:szCs w:val="24"/>
          <w:u w:val="single"/>
          <w:lang w:val="uz-Cyrl-UZ"/>
        </w:rPr>
        <w:t xml:space="preserve">.12.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453AE144" w14:textId="77777777" w:rsidR="00BE2DB1" w:rsidRPr="007F1923" w:rsidRDefault="00BE2DB1" w:rsidP="00041A19">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Подаци о пореским обавезама се могу добити у Пореској управи, Министарства финансија – Београд, Саве Мишковића 3-5,</w:t>
      </w:r>
      <w:hyperlink r:id="rId19" w:history="1">
        <w:r w:rsidRPr="007F1923">
          <w:rPr>
            <w:rStyle w:val="Hyperlink"/>
            <w:rFonts w:ascii="Times New Roman" w:hAnsi="Times New Roman"/>
            <w:color w:val="000000" w:themeColor="text1"/>
            <w:sz w:val="24"/>
            <w:szCs w:val="24"/>
          </w:rPr>
          <w:t>www.poreskauprava.gov.rs</w:t>
        </w:r>
      </w:hyperlink>
      <w:r w:rsidRPr="007F1923">
        <w:rPr>
          <w:rFonts w:ascii="Times New Roman" w:hAnsi="Times New Roman"/>
          <w:color w:val="000000" w:themeColor="text1"/>
          <w:sz w:val="24"/>
          <w:szCs w:val="24"/>
        </w:rPr>
        <w:t>,</w:t>
      </w:r>
    </w:p>
    <w:p w14:paraId="37A2C57E" w14:textId="77777777" w:rsidR="00041A19" w:rsidRPr="007F1923" w:rsidRDefault="00041A19" w:rsidP="00041A19">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7EE0B974" w14:textId="3202FCA3" w:rsidR="00BE2DB1" w:rsidRPr="007F1923" w:rsidRDefault="00BE2DB1" w:rsidP="00041A19">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 xml:space="preserve">Подаци о заштити животне средине се могу добити у Агенцији за заштиту животне средине – Београд, Руже Јовановић 27а, </w:t>
      </w:r>
      <w:hyperlink r:id="rId20" w:history="1">
        <w:r w:rsidRPr="007F1923">
          <w:rPr>
            <w:rStyle w:val="Hyperlink"/>
            <w:rFonts w:ascii="Times New Roman" w:hAnsi="Times New Roman"/>
            <w:color w:val="000000" w:themeColor="text1"/>
            <w:sz w:val="24"/>
            <w:szCs w:val="24"/>
          </w:rPr>
          <w:t>www.sepa.gov.rs</w:t>
        </w:r>
      </w:hyperlink>
      <w:r w:rsidRPr="007F1923">
        <w:rPr>
          <w:rFonts w:ascii="Times New Roman" w:eastAsia="TimesNewRomanPSMT" w:hAnsi="Times New Roman"/>
          <w:bCs/>
          <w:iCs/>
          <w:color w:val="000000" w:themeColor="text1"/>
          <w:sz w:val="24"/>
          <w:szCs w:val="24"/>
          <w:lang w:val="uz-Cyrl-UZ"/>
        </w:rPr>
        <w:t xml:space="preserve"> и у Министарству енергетике, развоја и заштите животне средине- Београд, Немањина 22-26</w:t>
      </w:r>
      <w:hyperlink r:id="rId21" w:history="1">
        <w:r w:rsidRPr="007F1923">
          <w:rPr>
            <w:rStyle w:val="Hyperlink"/>
            <w:rFonts w:ascii="Times New Roman" w:hAnsi="Times New Roman"/>
            <w:color w:val="000000" w:themeColor="text1"/>
            <w:sz w:val="24"/>
            <w:szCs w:val="24"/>
          </w:rPr>
          <w:t>www.merz.gov.rs</w:t>
        </w:r>
      </w:hyperlink>
    </w:p>
    <w:p w14:paraId="5E8652B2" w14:textId="77777777" w:rsidR="00041A19" w:rsidRPr="007F1923" w:rsidRDefault="00041A19" w:rsidP="00041A19">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0E37897C" w14:textId="0F08C550" w:rsidR="00BE2DB1" w:rsidRPr="007F1923" w:rsidRDefault="00BE2DB1" w:rsidP="00041A19">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Подаци о заштити при запошљавању и условима рада се могу добити у Министарству рада, запошљавања и социјалне политике, Београд, Немањина 22-26</w:t>
      </w:r>
      <w:hyperlink r:id="rId22" w:history="1">
        <w:r w:rsidRPr="007F1923">
          <w:rPr>
            <w:rStyle w:val="Hyperlink"/>
            <w:rFonts w:ascii="Times New Roman" w:hAnsi="Times New Roman"/>
            <w:color w:val="000000" w:themeColor="text1"/>
            <w:sz w:val="24"/>
            <w:szCs w:val="24"/>
          </w:rPr>
          <w:t>www.minrzs.gov.rs</w:t>
        </w:r>
      </w:hyperlink>
    </w:p>
    <w:p w14:paraId="03A214B8" w14:textId="77777777"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p>
    <w:p w14:paraId="7C0192EF" w14:textId="77777777" w:rsidR="004961B8" w:rsidRPr="007F1923" w:rsidRDefault="004961B8" w:rsidP="00BE2DB1">
      <w:pPr>
        <w:autoSpaceDE w:val="0"/>
        <w:autoSpaceDN w:val="0"/>
        <w:adjustRightInd w:val="0"/>
        <w:jc w:val="both"/>
        <w:rPr>
          <w:rFonts w:eastAsia="TimesNewRomanPSMT"/>
          <w:b/>
          <w:bCs/>
          <w:i/>
          <w:iCs/>
          <w:color w:val="000000" w:themeColor="text1"/>
          <w:szCs w:val="24"/>
          <w:u w:val="single"/>
          <w:lang w:val="uz-Cyrl-UZ"/>
        </w:rPr>
      </w:pPr>
    </w:p>
    <w:p w14:paraId="636ECE96" w14:textId="7F63494A"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Pr="007F1923">
        <w:rPr>
          <w:rFonts w:eastAsia="TimesNewRomanPSMT"/>
          <w:b/>
          <w:bCs/>
          <w:i/>
          <w:iCs/>
          <w:color w:val="000000" w:themeColor="text1"/>
          <w:szCs w:val="24"/>
          <w:u w:val="single"/>
          <w:lang w:val="uz-Cyrl-UZ"/>
        </w:rPr>
        <w:t>.13. ОБАВЕЗНА СРЕДСТВА ОБЕЗБЕЂЕЊА ИСПУЊЕЊА ОБАВЕЗА ПОНУЂАЧА /ДОБАВЉАЧА</w:t>
      </w:r>
    </w:p>
    <w:p w14:paraId="41EDE535" w14:textId="77777777" w:rsidR="00041A19" w:rsidRPr="007F1923" w:rsidRDefault="00041A19" w:rsidP="00041A19">
      <w:pPr>
        <w:suppressAutoHyphens w:val="0"/>
        <w:jc w:val="both"/>
        <w:rPr>
          <w:color w:val="000000" w:themeColor="text1"/>
          <w:szCs w:val="24"/>
          <w:lang w:val="ru-RU" w:eastAsia="en-US"/>
        </w:rPr>
      </w:pPr>
    </w:p>
    <w:p w14:paraId="134703AC" w14:textId="77777777" w:rsidR="00BA4E49" w:rsidRPr="007F1923" w:rsidRDefault="00BA4E49" w:rsidP="00BA4E49">
      <w:pPr>
        <w:spacing w:after="120"/>
        <w:ind w:firstLine="709"/>
        <w:jc w:val="both"/>
        <w:rPr>
          <w:color w:val="000000" w:themeColor="text1"/>
          <w:szCs w:val="24"/>
        </w:rPr>
      </w:pPr>
      <w:r w:rsidRPr="007F1923">
        <w:rPr>
          <w:b/>
          <w:color w:val="000000" w:themeColor="text1"/>
          <w:szCs w:val="24"/>
          <w:u w:val="single"/>
          <w:lang w:val="uz-Cyrl-UZ"/>
        </w:rPr>
        <w:t>У понуди</w:t>
      </w:r>
      <w:r w:rsidRPr="007F1923">
        <w:rPr>
          <w:color w:val="000000" w:themeColor="text1"/>
          <w:szCs w:val="24"/>
          <w:lang w:val="uz-Cyrl-UZ"/>
        </w:rPr>
        <w:t xml:space="preserve"> понуђач доставља</w:t>
      </w:r>
      <w:r w:rsidRPr="007F1923">
        <w:rPr>
          <w:color w:val="000000" w:themeColor="text1"/>
          <w:szCs w:val="24"/>
        </w:rPr>
        <w:t>:</w:t>
      </w:r>
    </w:p>
    <w:p w14:paraId="2664A93D" w14:textId="2A32986B" w:rsidR="00BA4E49" w:rsidRPr="007F1923" w:rsidRDefault="00BA4E49" w:rsidP="00DF65F4">
      <w:pPr>
        <w:numPr>
          <w:ilvl w:val="0"/>
          <w:numId w:val="38"/>
        </w:numPr>
        <w:suppressAutoHyphens w:val="0"/>
        <w:spacing w:after="120"/>
        <w:jc w:val="both"/>
        <w:rPr>
          <w:color w:val="000000" w:themeColor="text1"/>
          <w:szCs w:val="24"/>
        </w:rPr>
      </w:pPr>
      <w:r w:rsidRPr="007F1923">
        <w:rPr>
          <w:color w:val="000000" w:themeColor="text1"/>
          <w:szCs w:val="24"/>
        </w:rPr>
        <w:t xml:space="preserve">оригинал </w:t>
      </w:r>
      <w:r w:rsidR="00E46F97" w:rsidRPr="007F1923">
        <w:rPr>
          <w:b/>
          <w:color w:val="000000" w:themeColor="text1"/>
          <w:szCs w:val="24"/>
          <w:u w:val="single"/>
          <w:lang w:val="uz-Cyrl-UZ"/>
        </w:rPr>
        <w:t>Банкарску гаранцију за озбиљност понуде</w:t>
      </w:r>
      <w:r w:rsidRPr="007F1923">
        <w:rPr>
          <w:color w:val="000000" w:themeColor="text1"/>
          <w:szCs w:val="24"/>
        </w:rPr>
        <w:t>,</w:t>
      </w:r>
      <w:r w:rsidRPr="007F1923">
        <w:rPr>
          <w:b/>
          <w:color w:val="000000" w:themeColor="text1"/>
          <w:szCs w:val="24"/>
        </w:rPr>
        <w:t xml:space="preserve"> </w:t>
      </w:r>
      <w:r w:rsidRPr="007F1923">
        <w:rPr>
          <w:rFonts w:eastAsia="TimesNewRomanPSMT"/>
          <w:bCs/>
          <w:iCs/>
          <w:color w:val="000000" w:themeColor="text1"/>
          <w:szCs w:val="24"/>
          <w:lang w:val="uz-Cyrl-UZ"/>
        </w:rPr>
        <w:t>која мора бити са клаузулама: неопозива, безусловна, наплатива на први позив и без права на приговор, у висини од</w:t>
      </w:r>
      <w:r w:rsidRPr="007F1923">
        <w:rPr>
          <w:color w:val="000000" w:themeColor="text1"/>
          <w:szCs w:val="24"/>
        </w:rPr>
        <w:t xml:space="preserve"> 2% од вредности понуде, без ПДВ-а, која мора да траје најмање док траје рок важења понуде.</w:t>
      </w:r>
    </w:p>
    <w:p w14:paraId="7EBD5522" w14:textId="77777777" w:rsidR="00BA4E49" w:rsidRPr="007F1923" w:rsidRDefault="00BA4E49" w:rsidP="00DF65F4">
      <w:pPr>
        <w:numPr>
          <w:ilvl w:val="0"/>
          <w:numId w:val="38"/>
        </w:numPr>
        <w:suppressAutoHyphens w:val="0"/>
        <w:spacing w:after="120"/>
        <w:jc w:val="both"/>
        <w:rPr>
          <w:color w:val="000000" w:themeColor="text1"/>
          <w:szCs w:val="24"/>
        </w:rPr>
      </w:pPr>
      <w:r w:rsidRPr="007F1923">
        <w:rPr>
          <w:color w:val="000000" w:themeColor="text1"/>
          <w:szCs w:val="24"/>
          <w:lang w:val="uz-Cyrl-UZ"/>
        </w:rPr>
        <w:t xml:space="preserve">оригинал </w:t>
      </w:r>
      <w:r w:rsidRPr="007F1923">
        <w:rPr>
          <w:b/>
          <w:color w:val="000000" w:themeColor="text1"/>
          <w:szCs w:val="24"/>
          <w:u w:val="single"/>
          <w:lang w:val="uz-Cyrl-UZ"/>
        </w:rPr>
        <w:t>Писмо о намерама банке</w:t>
      </w:r>
      <w:r w:rsidRPr="007F1923">
        <w:rPr>
          <w:color w:val="000000" w:themeColor="text1"/>
          <w:szCs w:val="24"/>
          <w:u w:val="single"/>
          <w:lang w:val="uz-Cyrl-UZ"/>
        </w:rPr>
        <w:t xml:space="preserve"> </w:t>
      </w:r>
      <w:r w:rsidRPr="007F1923">
        <w:rPr>
          <w:b/>
          <w:color w:val="000000" w:themeColor="text1"/>
          <w:szCs w:val="24"/>
          <w:u w:val="single"/>
          <w:lang w:val="uz-Cyrl-UZ"/>
        </w:rPr>
        <w:t xml:space="preserve">за издавање </w:t>
      </w:r>
      <w:r w:rsidRPr="007F1923">
        <w:rPr>
          <w:rFonts w:eastAsia="TimesNewRomanPSMT"/>
          <w:b/>
          <w:bCs/>
          <w:iCs/>
          <w:color w:val="000000" w:themeColor="text1"/>
          <w:szCs w:val="24"/>
          <w:u w:val="single"/>
          <w:lang w:val="uz-Cyrl-UZ"/>
        </w:rPr>
        <w:t>банкарске гаранције за добро извршење посла</w:t>
      </w:r>
      <w:r w:rsidRPr="007F1923">
        <w:rPr>
          <w:rFonts w:eastAsia="TimesNewRomanPSMT"/>
          <w:bCs/>
          <w:iCs/>
          <w:color w:val="000000" w:themeColor="text1"/>
          <w:szCs w:val="24"/>
          <w:lang w:val="uz-Cyrl-UZ"/>
        </w:rPr>
        <w:t xml:space="preserve">, која мора бити са клаузулама: неопозива, безусловна, наплатива на први позив и без права на приговор, у висини од 10% од укупне вредности уговора без ПДВ-а, </w:t>
      </w:r>
      <w:r w:rsidRPr="007F1923">
        <w:rPr>
          <w:color w:val="000000" w:themeColor="text1"/>
          <w:szCs w:val="24"/>
          <w:lang w:val="uz-Cyrl-UZ"/>
        </w:rPr>
        <w:t xml:space="preserve">са роком важења 30 дана дужи од уговореног рока за завршетак посла. </w:t>
      </w:r>
    </w:p>
    <w:p w14:paraId="40780099" w14:textId="77777777" w:rsidR="00BA4E49" w:rsidRPr="007F1923" w:rsidRDefault="00BA4E49" w:rsidP="00DF65F4">
      <w:pPr>
        <w:numPr>
          <w:ilvl w:val="0"/>
          <w:numId w:val="38"/>
        </w:numPr>
        <w:suppressAutoHyphens w:val="0"/>
        <w:spacing w:after="120"/>
        <w:jc w:val="both"/>
        <w:rPr>
          <w:color w:val="000000" w:themeColor="text1"/>
          <w:szCs w:val="24"/>
          <w:lang w:val="uz-Cyrl-UZ"/>
        </w:rPr>
      </w:pPr>
      <w:r w:rsidRPr="007F1923">
        <w:rPr>
          <w:color w:val="000000" w:themeColor="text1"/>
          <w:szCs w:val="24"/>
          <w:lang w:val="uz-Cyrl-UZ"/>
        </w:rPr>
        <w:t xml:space="preserve">доставља </w:t>
      </w:r>
      <w:r w:rsidRPr="007F1923">
        <w:rPr>
          <w:b/>
          <w:color w:val="000000" w:themeColor="text1"/>
          <w:szCs w:val="24"/>
          <w:u w:val="single"/>
          <w:lang w:val="uz-Cyrl-UZ"/>
        </w:rPr>
        <w:t>Писмо о намерама банке</w:t>
      </w:r>
      <w:r w:rsidRPr="007F1923">
        <w:rPr>
          <w:color w:val="000000" w:themeColor="text1"/>
          <w:szCs w:val="24"/>
          <w:u w:val="single"/>
          <w:lang w:val="uz-Cyrl-UZ"/>
        </w:rPr>
        <w:t xml:space="preserve"> </w:t>
      </w:r>
      <w:r w:rsidRPr="007F1923">
        <w:rPr>
          <w:b/>
          <w:color w:val="000000" w:themeColor="text1"/>
          <w:szCs w:val="24"/>
          <w:u w:val="single"/>
          <w:lang w:val="uz-Cyrl-UZ"/>
        </w:rPr>
        <w:t xml:space="preserve">за издавање </w:t>
      </w:r>
      <w:r w:rsidRPr="007F1923">
        <w:rPr>
          <w:rFonts w:eastAsia="TimesNewRomanPSMT"/>
          <w:b/>
          <w:bCs/>
          <w:iCs/>
          <w:color w:val="000000" w:themeColor="text1"/>
          <w:szCs w:val="24"/>
          <w:u w:val="single"/>
          <w:lang w:val="uz-Cyrl-UZ"/>
        </w:rPr>
        <w:t>банкарске гаранције за повраћај авансног плаћања</w:t>
      </w:r>
      <w:r w:rsidRPr="007F1923">
        <w:rPr>
          <w:rFonts w:eastAsia="TimesNewRomanPSMT"/>
          <w:bCs/>
          <w:iCs/>
          <w:color w:val="000000" w:themeColor="text1"/>
          <w:szCs w:val="24"/>
          <w:lang w:val="uz-Cyrl-UZ"/>
        </w:rPr>
        <w:t xml:space="preserve">, која мора бити са клаузулама: неопозива, безусловна, наплатива на први позив и без права на приговор, у висини аванса, </w:t>
      </w:r>
      <w:r w:rsidRPr="007F1923">
        <w:rPr>
          <w:color w:val="000000" w:themeColor="text1"/>
          <w:szCs w:val="24"/>
          <w:lang w:val="uz-Cyrl-UZ"/>
        </w:rPr>
        <w:t>са роком важења најкраће до коначног правдања аванса.</w:t>
      </w:r>
    </w:p>
    <w:p w14:paraId="56BBC22D" w14:textId="77777777" w:rsidR="00BA4E49" w:rsidRPr="007F1923" w:rsidRDefault="00BA4E49" w:rsidP="00BA4E49">
      <w:pPr>
        <w:autoSpaceDE w:val="0"/>
        <w:autoSpaceDN w:val="0"/>
        <w:adjustRightInd w:val="0"/>
        <w:spacing w:after="120"/>
        <w:ind w:left="720"/>
        <w:jc w:val="both"/>
        <w:rPr>
          <w:rFonts w:eastAsia="TimesNewRomanPSMT"/>
          <w:b/>
          <w:bCs/>
          <w:iCs/>
          <w:color w:val="000000" w:themeColor="text1"/>
          <w:szCs w:val="24"/>
          <w:u w:val="single"/>
          <w:lang w:val="uz-Cyrl-UZ"/>
        </w:rPr>
      </w:pPr>
      <w:r w:rsidRPr="007F1923">
        <w:rPr>
          <w:rFonts w:eastAsia="TimesNewRomanPSMT"/>
          <w:b/>
          <w:bCs/>
          <w:iCs/>
          <w:color w:val="000000" w:themeColor="text1"/>
          <w:szCs w:val="24"/>
          <w:u w:val="single"/>
          <w:lang w:val="uz-Cyrl-UZ"/>
        </w:rPr>
        <w:t>Изабрани понуђач је дужан да достави:</w:t>
      </w:r>
    </w:p>
    <w:p w14:paraId="7C1514F5" w14:textId="77777777" w:rsidR="00BA4E49" w:rsidRPr="007F1923" w:rsidRDefault="00BA4E49" w:rsidP="00DF65F4">
      <w:pPr>
        <w:pStyle w:val="ListParagraph"/>
        <w:numPr>
          <w:ilvl w:val="0"/>
          <w:numId w:val="37"/>
        </w:numPr>
        <w:autoSpaceDE w:val="0"/>
        <w:autoSpaceDN w:val="0"/>
        <w:adjustRightInd w:val="0"/>
        <w:spacing w:after="120" w:line="240" w:lineRule="auto"/>
        <w:contextualSpacing w:val="0"/>
        <w:jc w:val="both"/>
        <w:rPr>
          <w:rFonts w:ascii="Times New Roman" w:eastAsia="TimesNewRomanPSMT" w:hAnsi="Times New Roman"/>
          <w:b/>
          <w:bCs/>
          <w:iCs/>
          <w:color w:val="000000" w:themeColor="text1"/>
          <w:sz w:val="24"/>
          <w:szCs w:val="24"/>
          <w:lang w:val="uz-Cyrl-UZ"/>
        </w:rPr>
      </w:pPr>
      <w:r w:rsidRPr="007F1923">
        <w:rPr>
          <w:rFonts w:ascii="Times New Roman" w:eastAsia="TimesNewRomanPSMT" w:hAnsi="Times New Roman"/>
          <w:b/>
          <w:bCs/>
          <w:iCs/>
          <w:color w:val="000000" w:themeColor="text1"/>
          <w:sz w:val="24"/>
          <w:szCs w:val="24"/>
          <w:lang w:val="uz-Cyrl-UZ"/>
        </w:rPr>
        <w:t xml:space="preserve">Банкарску гаранцију за добро извршење посла </w:t>
      </w:r>
    </w:p>
    <w:p w14:paraId="4FD1E853" w14:textId="77777777" w:rsidR="00BA4E49" w:rsidRPr="007F1923" w:rsidRDefault="00BA4E49" w:rsidP="00BA4E49">
      <w:pPr>
        <w:pStyle w:val="NormalWeb"/>
        <w:spacing w:after="120"/>
        <w:ind w:firstLine="720"/>
        <w:jc w:val="both"/>
        <w:rPr>
          <w:color w:val="000000" w:themeColor="text1"/>
          <w:lang w:val="uz-Cyrl-UZ"/>
        </w:rPr>
      </w:pPr>
      <w:r w:rsidRPr="007F1923">
        <w:rPr>
          <w:rFonts w:eastAsia="TimesNewRomanPSMT"/>
          <w:bCs/>
          <w:iCs/>
          <w:color w:val="000000" w:themeColor="text1"/>
          <w:lang w:val="uz-Cyrl-UZ"/>
        </w:rPr>
        <w:t xml:space="preserve">Изабрани понуђач се обавезује </w:t>
      </w:r>
      <w:r w:rsidRPr="007F1923">
        <w:rPr>
          <w:rFonts w:eastAsia="TimesNewRomanPSMT"/>
          <w:b/>
          <w:bCs/>
          <w:iCs/>
          <w:color w:val="000000" w:themeColor="text1"/>
          <w:lang w:val="uz-Cyrl-UZ"/>
        </w:rPr>
        <w:t>да у року од 1</w:t>
      </w:r>
      <w:r w:rsidRPr="007F1923">
        <w:rPr>
          <w:rFonts w:eastAsia="TimesNewRomanPSMT"/>
          <w:b/>
          <w:bCs/>
          <w:iCs/>
          <w:color w:val="000000" w:themeColor="text1"/>
          <w:lang w:val="sr-Cyrl-RS"/>
        </w:rPr>
        <w:t>0</w:t>
      </w:r>
      <w:r w:rsidRPr="007F1923">
        <w:rPr>
          <w:rFonts w:eastAsia="TimesNewRomanPSMT"/>
          <w:b/>
          <w:bCs/>
          <w:iCs/>
          <w:color w:val="000000" w:themeColor="text1"/>
          <w:lang w:val="uz-Cyrl-UZ"/>
        </w:rPr>
        <w:t xml:space="preserve"> дана од дана закључења уговор</w:t>
      </w:r>
      <w:r w:rsidRPr="007F1923">
        <w:rPr>
          <w:rFonts w:eastAsia="TimesNewRomanPSMT"/>
          <w:b/>
          <w:color w:val="000000" w:themeColor="text1"/>
          <w:lang w:val="uz-Cyrl-UZ"/>
        </w:rPr>
        <w:t>а</w:t>
      </w:r>
      <w:r w:rsidRPr="007F1923">
        <w:rPr>
          <w:rFonts w:eastAsia="TimesNewRomanPSMT"/>
          <w:b/>
          <w:bCs/>
          <w:iCs/>
          <w:color w:val="000000" w:themeColor="text1"/>
          <w:lang w:val="uz-Cyrl-UZ"/>
        </w:rPr>
        <w:t xml:space="preserve"> </w:t>
      </w:r>
      <w:r w:rsidRPr="007F1923">
        <w:rPr>
          <w:rFonts w:eastAsia="TimesNewRomanPSMT"/>
          <w:bCs/>
          <w:iCs/>
          <w:color w:val="000000" w:themeColor="text1"/>
          <w:lang w:val="uz-Cyrl-UZ"/>
        </w:rPr>
        <w:t xml:space="preserve">преда Наручиоцу банкарску гаранцију за добро извршење посла, која мора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w:t>
      </w:r>
      <w:r w:rsidRPr="007F1923">
        <w:rPr>
          <w:rFonts w:eastAsia="TimesNewRomanPSMT"/>
          <w:bCs/>
          <w:i/>
          <w:iCs/>
          <w:color w:val="000000" w:themeColor="text1"/>
          <w:lang w:val="uz-Cyrl-UZ"/>
        </w:rPr>
        <w:t xml:space="preserve">(односно 15 % </w:t>
      </w:r>
      <w:r w:rsidRPr="007F1923">
        <w:rPr>
          <w:i/>
          <w:color w:val="000000" w:themeColor="text1"/>
          <w:spacing w:val="-4"/>
          <w:lang w:val="uz-Cyrl-UZ"/>
        </w:rPr>
        <w:t xml:space="preserve">ако предмет јавне набавке није истоврстан предмету за који је понуђач добио негативну референцу, у складу са чланом 83. став 12. ЗЈН) </w:t>
      </w:r>
      <w:r w:rsidRPr="007F1923">
        <w:rPr>
          <w:rFonts w:eastAsia="TimesNewRomanPSMT"/>
          <w:bCs/>
          <w:iCs/>
          <w:color w:val="000000" w:themeColor="text1"/>
          <w:lang w:val="uz-Cyrl-UZ"/>
        </w:rPr>
        <w:t xml:space="preserve">од укупне вредности уговора без ПДВ-а, </w:t>
      </w:r>
      <w:r w:rsidRPr="007F1923">
        <w:rPr>
          <w:color w:val="000000" w:themeColor="text1"/>
          <w:lang w:val="uz-Cyrl-UZ"/>
        </w:rPr>
        <w:t xml:space="preserve">са роком важења 30 дана дужи од уговореног рока за завршетак посла. </w:t>
      </w:r>
    </w:p>
    <w:p w14:paraId="70668DE8" w14:textId="5780C058" w:rsidR="00BA4E49" w:rsidRPr="007F1923" w:rsidRDefault="00BA4E49" w:rsidP="00BA4E49">
      <w:pPr>
        <w:rPr>
          <w:b/>
          <w:color w:val="000000" w:themeColor="text1"/>
          <w:szCs w:val="24"/>
          <w:lang w:val="uz-Cyrl-UZ"/>
        </w:rPr>
      </w:pPr>
      <w:r w:rsidRPr="007F1923">
        <w:rPr>
          <w:color w:val="000000" w:themeColor="text1"/>
          <w:szCs w:val="24"/>
          <w:lang w:val="uz-Cyrl-UZ"/>
        </w:rPr>
        <w:br w:type="page"/>
      </w:r>
      <w:r w:rsidRPr="007F1923">
        <w:rPr>
          <w:b/>
          <w:color w:val="000000" w:themeColor="text1"/>
          <w:szCs w:val="24"/>
          <w:lang w:val="uz-Cyrl-UZ"/>
        </w:rPr>
        <w:lastRenderedPageBreak/>
        <w:t>Банкарску гаранцију за повраћај аванса</w:t>
      </w:r>
    </w:p>
    <w:p w14:paraId="295F026E" w14:textId="77777777" w:rsidR="00BA4E49" w:rsidRPr="007F1923" w:rsidRDefault="00BA4E49" w:rsidP="00BA4E49">
      <w:pPr>
        <w:spacing w:after="120"/>
        <w:ind w:left="22" w:firstLine="687"/>
        <w:jc w:val="both"/>
        <w:rPr>
          <w:color w:val="000000" w:themeColor="text1"/>
          <w:szCs w:val="24"/>
          <w:lang w:val="uz-Cyrl-UZ"/>
        </w:rPr>
      </w:pPr>
      <w:r w:rsidRPr="007F1923">
        <w:rPr>
          <w:rFonts w:eastAsia="TimesNewRomanPSMT"/>
          <w:bCs/>
          <w:iCs/>
          <w:color w:val="000000" w:themeColor="text1"/>
          <w:szCs w:val="24"/>
          <w:lang w:val="uz-Cyrl-UZ"/>
        </w:rPr>
        <w:t xml:space="preserve">Изабрани понуђач се обавезује </w:t>
      </w:r>
      <w:r w:rsidRPr="007F1923">
        <w:rPr>
          <w:rFonts w:eastAsia="TimesNewRomanPSMT"/>
          <w:b/>
          <w:bCs/>
          <w:iCs/>
          <w:color w:val="000000" w:themeColor="text1"/>
          <w:szCs w:val="24"/>
          <w:lang w:val="uz-Cyrl-UZ"/>
        </w:rPr>
        <w:t xml:space="preserve">да у року од 10 дана од дана закључења уговора </w:t>
      </w:r>
      <w:r w:rsidRPr="007F1923">
        <w:rPr>
          <w:rFonts w:eastAsia="TimesNewRomanPSMT"/>
          <w:bCs/>
          <w:iCs/>
          <w:color w:val="000000" w:themeColor="text1"/>
          <w:szCs w:val="24"/>
          <w:lang w:val="uz-Cyrl-UZ"/>
        </w:rPr>
        <w:t xml:space="preserve">преда </w:t>
      </w:r>
      <w:r w:rsidRPr="007F1923">
        <w:rPr>
          <w:rFonts w:eastAsia="TimesNewRomanPSMT"/>
          <w:bCs/>
          <w:iCs/>
          <w:color w:val="000000" w:themeColor="text1"/>
          <w:szCs w:val="24"/>
        </w:rPr>
        <w:t>Н</w:t>
      </w:r>
      <w:r w:rsidRPr="007F1923">
        <w:rPr>
          <w:rFonts w:eastAsia="TimesNewRomanPSMT"/>
          <w:bCs/>
          <w:iCs/>
          <w:color w:val="000000" w:themeColor="text1"/>
          <w:szCs w:val="24"/>
          <w:lang w:val="uz-Cyrl-UZ"/>
        </w:rPr>
        <w:t xml:space="preserve">аручиоцу банкарску гаранцију за повраћај авансног плаћања, која мора бити са клаузулама: неопозива, безусловна, наплатива на први позив и без права на приговор. Банкарска гаранција за повраћај авансног плаћања мора бити у висини аванса, </w:t>
      </w:r>
      <w:r w:rsidRPr="007F1923">
        <w:rPr>
          <w:color w:val="000000" w:themeColor="text1"/>
          <w:szCs w:val="24"/>
          <w:lang w:val="uz-Cyrl-UZ"/>
        </w:rPr>
        <w:t>са роком важења најкраће до правдања аванса (сходно члану 16. Правилника о обавезним елементима конкурсне документације у поступцима јавних набавки и начину доказивања испуњености услова („Сл. гласник РС“, број 29/2013).</w:t>
      </w:r>
    </w:p>
    <w:p w14:paraId="3CED0742" w14:textId="77777777" w:rsidR="00BA4E49" w:rsidRPr="007F1923" w:rsidRDefault="00BA4E49" w:rsidP="00BA4E49">
      <w:pPr>
        <w:spacing w:after="120"/>
        <w:ind w:firstLine="709"/>
        <w:jc w:val="both"/>
        <w:rPr>
          <w:color w:val="000000" w:themeColor="text1"/>
          <w:szCs w:val="24"/>
          <w:lang w:val="sr-Cyrl-RS"/>
        </w:rPr>
      </w:pPr>
    </w:p>
    <w:p w14:paraId="6C3C4BE3" w14:textId="77777777" w:rsidR="00BA4E49" w:rsidRPr="007F1923" w:rsidRDefault="00BA4E49" w:rsidP="00BA4E49">
      <w:pPr>
        <w:spacing w:after="120"/>
        <w:ind w:firstLine="709"/>
        <w:jc w:val="both"/>
        <w:rPr>
          <w:color w:val="000000" w:themeColor="text1"/>
          <w:szCs w:val="24"/>
          <w:u w:val="single"/>
          <w:lang w:val="uz-Cyrl-UZ"/>
        </w:rPr>
      </w:pPr>
      <w:r w:rsidRPr="007F1923">
        <w:rPr>
          <w:color w:val="000000" w:themeColor="text1"/>
          <w:szCs w:val="24"/>
          <w:lang w:val="uz-Cyrl-UZ"/>
        </w:rPr>
        <w:t>Сва горе наведена средства финансијског обезбеђења и то Писма о намерама за издавање банкарских гаранција и Банкарске гаранције морају бити на меморандуму банке, са подацима о наручиоцу, понуђачу, банци и предмету и броју јавне набавке</w:t>
      </w:r>
      <w:r w:rsidRPr="007F1923">
        <w:rPr>
          <w:color w:val="000000" w:themeColor="text1"/>
          <w:szCs w:val="24"/>
          <w:u w:val="single"/>
          <w:lang w:val="uz-Cyrl-UZ"/>
        </w:rPr>
        <w:t xml:space="preserve">, а не смеју садржати додатне услове или рокове за реализацију. </w:t>
      </w:r>
    </w:p>
    <w:p w14:paraId="6038264B" w14:textId="77777777" w:rsidR="00BA4E49" w:rsidRPr="007F1923" w:rsidRDefault="00BA4E49" w:rsidP="00BA4E49">
      <w:pPr>
        <w:pStyle w:val="NormalWeb"/>
        <w:spacing w:after="120"/>
        <w:ind w:firstLine="709"/>
        <w:jc w:val="both"/>
        <w:rPr>
          <w:color w:val="000000" w:themeColor="text1"/>
          <w:spacing w:val="-4"/>
          <w:lang w:val="uz-Cyrl-UZ"/>
        </w:rPr>
      </w:pPr>
      <w:r w:rsidRPr="007F1923">
        <w:rPr>
          <w:color w:val="000000" w:themeColor="text1"/>
          <w:lang w:val="uz-Cyrl-UZ"/>
        </w:rPr>
        <w:t xml:space="preserve">У складу са чланом 14. Правилника о обавезним елементима конкурсне документације у поступцима јавних набавки и начину доказивања испуњености услова („Сл. гласник РС“, број 29/2013) Понуђач </w:t>
      </w:r>
      <w:r w:rsidRPr="007F1923">
        <w:rPr>
          <w:b/>
          <w:color w:val="000000" w:themeColor="text1"/>
          <w:lang w:val="uz-Cyrl-UZ"/>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7F1923">
        <w:rPr>
          <w:color w:val="000000" w:themeColor="text1"/>
          <w:lang w:val="uz-Cyrl-UZ"/>
        </w:rPr>
        <w:t xml:space="preserve"> Кредитни рејтинг из става 3. члана 14. Правилника о обавезним елементима конкурсне документације у поступцима јавних набавки и начину доказивања испуњености услова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(Еurоpеаn Sеcuritiеs аnd Маrkеts Аuthоritiеs – ЕSМА). У случају да понуђач подноси банкарску гаранцију стране банке </w:t>
      </w:r>
      <w:r w:rsidRPr="007F1923">
        <w:rPr>
          <w:color w:val="000000" w:themeColor="text1"/>
          <w:spacing w:val="-4"/>
          <w:lang w:val="uz-Cyrl-UZ"/>
        </w:rPr>
        <w:t>за прерачун у динаре износа наведених у њима (</w:t>
      </w:r>
      <w:r w:rsidRPr="007F1923">
        <w:rPr>
          <w:i/>
          <w:color w:val="000000" w:themeColor="text1"/>
          <w:spacing w:val="-4"/>
          <w:lang w:val="uz-Cyrl-UZ"/>
        </w:rPr>
        <w:t>банкарским гаранцијама</w:t>
      </w:r>
      <w:r w:rsidRPr="007F1923">
        <w:rPr>
          <w:color w:val="000000" w:themeColor="text1"/>
          <w:spacing w:val="-4"/>
          <w:lang w:val="uz-Cyrl-UZ"/>
        </w:rPr>
        <w:t>) користиће се одговарајући средњи девизни курс Народне банке Србије на дан када је започето отварање понуда.</w:t>
      </w:r>
    </w:p>
    <w:p w14:paraId="6521FB90" w14:textId="77777777" w:rsidR="00BA4E49" w:rsidRPr="007F1923" w:rsidRDefault="00BA4E49" w:rsidP="00BA4E49">
      <w:pPr>
        <w:spacing w:after="120"/>
        <w:ind w:firstLine="709"/>
        <w:jc w:val="both"/>
        <w:rPr>
          <w:color w:val="000000" w:themeColor="text1"/>
          <w:szCs w:val="24"/>
          <w:lang w:val="sr-Cyrl-RS"/>
        </w:rPr>
      </w:pPr>
      <w:r w:rsidRPr="007F1923">
        <w:rPr>
          <w:color w:val="000000" w:themeColor="text1"/>
          <w:szCs w:val="24"/>
          <w:lang w:val="uz-Cyrl-UZ"/>
        </w:rPr>
        <w:t>Банкарску гаранцију за добро извршење посла и Банкарску гаранцију за повраћај аванса Наручилац може да реализује уколико Изабрани понуђач (Добављач) не извршава своје обавезе на начин и под условима дефинисаним уговором о јавној набавци, који ће бити закључен након окончања предметног поступка јавне набавке, уколико буду испуњени сви законски услови.</w:t>
      </w:r>
    </w:p>
    <w:p w14:paraId="22AEBDFA" w14:textId="77777777" w:rsidR="00BE2DB1" w:rsidRPr="007F1923" w:rsidRDefault="00BE2DB1" w:rsidP="00BE2DB1">
      <w:pPr>
        <w:pStyle w:val="ListParagraph"/>
        <w:autoSpaceDE w:val="0"/>
        <w:autoSpaceDN w:val="0"/>
        <w:adjustRightInd w:val="0"/>
        <w:spacing w:after="0" w:line="240" w:lineRule="auto"/>
        <w:ind w:left="0" w:firstLine="720"/>
        <w:jc w:val="both"/>
        <w:rPr>
          <w:rFonts w:ascii="Times New Roman" w:eastAsia="TimesNewRomanPSMT" w:hAnsi="Times New Roman"/>
          <w:b/>
          <w:bCs/>
          <w:i/>
          <w:iCs/>
          <w:color w:val="000000" w:themeColor="text1"/>
          <w:sz w:val="24"/>
          <w:szCs w:val="24"/>
          <w:u w:val="single"/>
          <w:lang w:val="uz-Cyrl-UZ"/>
        </w:rPr>
      </w:pPr>
    </w:p>
    <w:p w14:paraId="24BADB3E" w14:textId="237FE0D8"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Pr="007F1923">
        <w:rPr>
          <w:rFonts w:eastAsia="TimesNewRomanPSMT"/>
          <w:b/>
          <w:bCs/>
          <w:i/>
          <w:iCs/>
          <w:color w:val="000000" w:themeColor="text1"/>
          <w:szCs w:val="24"/>
          <w:u w:val="single"/>
          <w:lang w:val="uz-Cyrl-UZ"/>
        </w:rPr>
        <w:t>.14.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AE5E244" w14:textId="77777777" w:rsidR="00041A19" w:rsidRPr="007F1923" w:rsidRDefault="00041A19" w:rsidP="00041A19">
      <w:pPr>
        <w:autoSpaceDE w:val="0"/>
        <w:autoSpaceDN w:val="0"/>
        <w:adjustRightInd w:val="0"/>
        <w:jc w:val="both"/>
        <w:rPr>
          <w:rFonts w:eastAsia="TimesNewRomanPSMT"/>
          <w:bCs/>
          <w:iCs/>
          <w:color w:val="000000" w:themeColor="text1"/>
          <w:szCs w:val="24"/>
          <w:lang w:val="uz-Cyrl-UZ"/>
        </w:rPr>
      </w:pPr>
    </w:p>
    <w:p w14:paraId="655F67F4" w14:textId="605B5557" w:rsidR="00BE2DB1" w:rsidRPr="007F1923" w:rsidRDefault="00BE2DB1" w:rsidP="00041A19">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Cs/>
          <w:iCs/>
          <w:color w:val="000000" w:themeColor="text1"/>
          <w:szCs w:val="24"/>
          <w:lang w:val="uz-Cyrl-UZ"/>
        </w:rPr>
        <w:t>Подаци који се налазе у конкурсној документацији нису поверљиви.</w:t>
      </w:r>
    </w:p>
    <w:p w14:paraId="1823F195" w14:textId="77777777"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p>
    <w:p w14:paraId="35F790DC" w14:textId="3C62AE62"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Pr="007F1923">
        <w:rPr>
          <w:rFonts w:eastAsia="TimesNewRomanPSMT"/>
          <w:b/>
          <w:bCs/>
          <w:i/>
          <w:iCs/>
          <w:color w:val="000000" w:themeColor="text1"/>
          <w:szCs w:val="24"/>
          <w:u w:val="single"/>
          <w:lang w:val="uz-Cyrl-UZ"/>
        </w:rPr>
        <w:t xml:space="preserve">.15. </w:t>
      </w:r>
      <w:r w:rsidRPr="007F1923">
        <w:rPr>
          <w:rFonts w:eastAsia="TimesNewRomanPSMT"/>
          <w:b/>
          <w:bCs/>
          <w:i/>
          <w:iCs/>
          <w:color w:val="000000" w:themeColor="text1"/>
          <w:szCs w:val="24"/>
          <w:u w:val="single"/>
        </w:rPr>
        <w:t>ДОДАТНЕ ИНФОРМАЦИЈЕ И ПОЈАШЊЕЊА</w:t>
      </w:r>
      <w:r w:rsidRPr="007F1923">
        <w:rPr>
          <w:rFonts w:eastAsia="TimesNewRomanPSMT"/>
          <w:b/>
          <w:bCs/>
          <w:i/>
          <w:iCs/>
          <w:color w:val="000000" w:themeColor="text1"/>
          <w:szCs w:val="24"/>
          <w:u w:val="single"/>
          <w:lang w:val="uz-Cyrl-UZ"/>
        </w:rPr>
        <w:t xml:space="preserve"> У ВЕЗИ СА ПРИПРЕМАЊЕМ ПОНУДЕ  </w:t>
      </w:r>
    </w:p>
    <w:p w14:paraId="757D1672" w14:textId="77777777" w:rsidR="00BE2DB1" w:rsidRPr="007F1923" w:rsidRDefault="00BE2DB1" w:rsidP="00BE2DB1">
      <w:pPr>
        <w:autoSpaceDE w:val="0"/>
        <w:autoSpaceDN w:val="0"/>
        <w:adjustRightInd w:val="0"/>
        <w:ind w:firstLine="720"/>
        <w:jc w:val="both"/>
        <w:rPr>
          <w:rFonts w:eastAsia="TimesNewRomanPSMT"/>
          <w:b/>
          <w:bCs/>
          <w:color w:val="000000" w:themeColor="text1"/>
          <w:szCs w:val="24"/>
          <w:lang w:val="uz-Cyrl-UZ"/>
        </w:rPr>
      </w:pPr>
    </w:p>
    <w:p w14:paraId="5AD2FB0A" w14:textId="67032860" w:rsidR="000C412F" w:rsidRPr="007F1923" w:rsidRDefault="00BE2DB1" w:rsidP="00041A19">
      <w:pPr>
        <w:jc w:val="both"/>
        <w:rPr>
          <w:color w:val="000000" w:themeColor="text1"/>
          <w:szCs w:val="24"/>
        </w:rPr>
      </w:pPr>
      <w:r w:rsidRPr="007F1923">
        <w:rPr>
          <w:rFonts w:eastAsia="TimesNewRomanPSMT"/>
          <w:bCs/>
          <w:color w:val="000000" w:themeColor="text1"/>
          <w:szCs w:val="24"/>
        </w:rPr>
        <w:t xml:space="preserve">Заинтересовано лице може, у </w:t>
      </w:r>
      <w:r w:rsidRPr="007F1923">
        <w:rPr>
          <w:rFonts w:eastAsia="TimesNewRomanPSMT"/>
          <w:bCs/>
          <w:color w:val="000000" w:themeColor="text1"/>
          <w:szCs w:val="24"/>
          <w:lang w:val="uz-Cyrl-UZ"/>
        </w:rPr>
        <w:t>писаном</w:t>
      </w:r>
      <w:r w:rsidRPr="007F1923">
        <w:rPr>
          <w:rFonts w:eastAsia="TimesNewRomanPSMT"/>
          <w:bCs/>
          <w:color w:val="000000" w:themeColor="text1"/>
          <w:szCs w:val="24"/>
        </w:rPr>
        <w:t xml:space="preserve"> облику, </w:t>
      </w:r>
      <w:r w:rsidRPr="007F1923">
        <w:rPr>
          <w:rFonts w:eastAsia="TimesNewRomanPSMT"/>
          <w:bCs/>
          <w:color w:val="000000" w:themeColor="text1"/>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7F1923">
        <w:rPr>
          <w:rFonts w:eastAsia="TimesNewRomanPS-BoldMT"/>
          <w:bCs/>
          <w:color w:val="000000" w:themeColor="text1"/>
          <w:szCs w:val="24"/>
          <w:lang w:val="uz-Cyrl-UZ"/>
        </w:rPr>
        <w:t xml:space="preserve">Пожељно је да постављена питања заинтересована лица наслове са </w:t>
      </w:r>
      <w:r w:rsidRPr="007F1923">
        <w:rPr>
          <w:rFonts w:eastAsia="TimesNewRomanPSMT"/>
          <w:bCs/>
          <w:color w:val="000000" w:themeColor="text1"/>
          <w:szCs w:val="24"/>
          <w:lang w:val="uz-Cyrl-UZ"/>
        </w:rPr>
        <w:t xml:space="preserve">„Захтев за додатним информацијама или појашњењима конкурсне документације </w:t>
      </w:r>
      <w:r w:rsidRPr="007F1923">
        <w:rPr>
          <w:color w:val="000000" w:themeColor="text1"/>
          <w:szCs w:val="24"/>
        </w:rPr>
        <w:t xml:space="preserve">за јавну набавку </w:t>
      </w:r>
      <w:r w:rsidR="000C412F" w:rsidRPr="007F1923">
        <w:rPr>
          <w:color w:val="000000" w:themeColor="text1"/>
          <w:szCs w:val="24"/>
        </w:rPr>
        <w:t xml:space="preserve">услуге – </w:t>
      </w:r>
      <w:r w:rsidR="00623602" w:rsidRPr="007F1923">
        <w:rPr>
          <w:color w:val="000000" w:themeColor="text1"/>
          <w:szCs w:val="22"/>
          <w:lang w:val="sr-Cyrl-RS"/>
        </w:rPr>
        <w:t>Имплементација електронских регистар</w:t>
      </w:r>
      <w:r w:rsidR="00623602" w:rsidRPr="007F1923">
        <w:rPr>
          <w:color w:val="000000" w:themeColor="text1"/>
          <w:szCs w:val="22"/>
        </w:rPr>
        <w:t>a</w:t>
      </w:r>
      <w:r w:rsidR="00623602" w:rsidRPr="007F1923">
        <w:rPr>
          <w:color w:val="000000" w:themeColor="text1"/>
          <w:szCs w:val="22"/>
          <w:lang w:val="sr-Cyrl-RS"/>
        </w:rPr>
        <w:t xml:space="preserve"> великих имаоца </w:t>
      </w:r>
      <w:r w:rsidR="00623602" w:rsidRPr="007F1923">
        <w:rPr>
          <w:color w:val="000000" w:themeColor="text1"/>
          <w:szCs w:val="22"/>
          <w:lang w:val="sr-Cyrl-RS"/>
        </w:rPr>
        <w:lastRenderedPageBreak/>
        <w:t>података на јединственој сервисној магистрали (</w:t>
      </w:r>
      <w:r w:rsidR="00623602" w:rsidRPr="007F1923">
        <w:rPr>
          <w:i/>
          <w:color w:val="000000" w:themeColor="text1"/>
          <w:szCs w:val="22"/>
          <w:lang w:val="sr-Latn-RS"/>
        </w:rPr>
        <w:t>Govarnment Servis Bus</w:t>
      </w:r>
      <w:r w:rsidR="00623602" w:rsidRPr="007F1923">
        <w:rPr>
          <w:color w:val="000000" w:themeColor="text1"/>
          <w:szCs w:val="22"/>
          <w:lang w:val="sr-Cyrl-RS"/>
        </w:rPr>
        <w:t>) ради подизања нивоа коришћења електронских сервиса</w:t>
      </w:r>
      <w:r w:rsidR="000C412F" w:rsidRPr="007F1923">
        <w:rPr>
          <w:rFonts w:eastAsia="Calibri"/>
          <w:color w:val="000000" w:themeColor="text1"/>
          <w:szCs w:val="24"/>
          <w:lang w:eastAsia="en-US"/>
        </w:rPr>
        <w:t xml:space="preserve">, </w:t>
      </w:r>
      <w:r w:rsidR="000C412F" w:rsidRPr="007F1923">
        <w:rPr>
          <w:color w:val="000000" w:themeColor="text1"/>
          <w:szCs w:val="24"/>
        </w:rPr>
        <w:t xml:space="preserve">број јавне набавке ЈН – О – </w:t>
      </w:r>
      <w:r w:rsidR="000C412F" w:rsidRPr="007F1923">
        <w:rPr>
          <w:color w:val="000000" w:themeColor="text1"/>
          <w:szCs w:val="24"/>
          <w:lang w:val="en-US"/>
        </w:rPr>
        <w:t>0</w:t>
      </w:r>
      <w:r w:rsidR="000C412F" w:rsidRPr="007F1923">
        <w:rPr>
          <w:color w:val="000000" w:themeColor="text1"/>
          <w:szCs w:val="24"/>
        </w:rPr>
        <w:t>_/2016,</w:t>
      </w:r>
    </w:p>
    <w:p w14:paraId="0F25FFED" w14:textId="77777777" w:rsidR="00041A19" w:rsidRPr="007F1923" w:rsidRDefault="00041A19" w:rsidP="00041A19">
      <w:pPr>
        <w:pStyle w:val="ListParagraph"/>
        <w:ind w:left="0"/>
        <w:jc w:val="both"/>
        <w:rPr>
          <w:rFonts w:ascii="Times New Roman" w:hAnsi="Times New Roman"/>
          <w:bCs/>
          <w:iCs/>
          <w:color w:val="000000" w:themeColor="text1"/>
          <w:sz w:val="24"/>
          <w:szCs w:val="24"/>
          <w:lang w:val="uz-Cyrl-UZ"/>
        </w:rPr>
      </w:pPr>
    </w:p>
    <w:p w14:paraId="6AF59090" w14:textId="7B79EA7F" w:rsidR="00BE2DB1" w:rsidRPr="007F1923" w:rsidRDefault="00BE2DB1" w:rsidP="00041A19">
      <w:pPr>
        <w:pStyle w:val="ListParagraph"/>
        <w:ind w:left="0"/>
        <w:jc w:val="both"/>
        <w:rPr>
          <w:rFonts w:ascii="Times New Roman" w:eastAsia="TimesNewRomanPSMT" w:hAnsi="Times New Roman"/>
          <w:b/>
          <w:bCs/>
          <w:iCs/>
          <w:color w:val="000000" w:themeColor="text1"/>
          <w:sz w:val="24"/>
          <w:szCs w:val="24"/>
        </w:rPr>
      </w:pPr>
      <w:r w:rsidRPr="007F1923">
        <w:rPr>
          <w:rFonts w:ascii="Times New Roman" w:hAnsi="Times New Roman"/>
          <w:bCs/>
          <w:iCs/>
          <w:color w:val="000000" w:themeColor="text1"/>
          <w:sz w:val="24"/>
          <w:szCs w:val="24"/>
          <w:lang w:val="uz-Cyrl-UZ"/>
        </w:rPr>
        <w:t xml:space="preserve">Питања могу да се шаљу на </w:t>
      </w:r>
      <w:r w:rsidRPr="007F1923">
        <w:rPr>
          <w:rFonts w:ascii="Times New Roman" w:eastAsia="TimesNewRomanPSMT" w:hAnsi="Times New Roman"/>
          <w:bCs/>
          <w:iCs/>
          <w:color w:val="000000" w:themeColor="text1"/>
          <w:sz w:val="24"/>
          <w:szCs w:val="24"/>
        </w:rPr>
        <w:t xml:space="preserve">e-mail адресу: </w:t>
      </w:r>
      <w:r w:rsidRPr="007F1923">
        <w:rPr>
          <w:rFonts w:ascii="Times New Roman" w:eastAsia="TimesNewRomanPSMT" w:hAnsi="Times New Roman"/>
          <w:bCs/>
          <w:iCs/>
          <w:color w:val="000000" w:themeColor="text1"/>
          <w:sz w:val="24"/>
          <w:szCs w:val="24"/>
          <w:lang w:val="en-US"/>
        </w:rPr>
        <w:t>ruzica</w:t>
      </w:r>
      <w:r w:rsidRPr="007F1923">
        <w:rPr>
          <w:rFonts w:ascii="Times New Roman" w:eastAsia="TimesNewRomanPSMT" w:hAnsi="Times New Roman"/>
          <w:bCs/>
          <w:iCs/>
          <w:color w:val="000000" w:themeColor="text1"/>
          <w:sz w:val="24"/>
          <w:szCs w:val="24"/>
        </w:rPr>
        <w:t>.</w:t>
      </w:r>
      <w:r w:rsidRPr="007F1923">
        <w:rPr>
          <w:rFonts w:ascii="Times New Roman" w:eastAsia="TimesNewRomanPSMT" w:hAnsi="Times New Roman"/>
          <w:bCs/>
          <w:iCs/>
          <w:color w:val="000000" w:themeColor="text1"/>
          <w:sz w:val="24"/>
          <w:szCs w:val="24"/>
          <w:lang w:val="en-US"/>
        </w:rPr>
        <w:t>nelki</w:t>
      </w:r>
      <w:r w:rsidRPr="007F1923">
        <w:rPr>
          <w:rFonts w:ascii="Times New Roman" w:eastAsia="TimesNewRomanPSMT" w:hAnsi="Times New Roman"/>
          <w:bCs/>
          <w:iCs/>
          <w:color w:val="000000" w:themeColor="text1"/>
          <w:sz w:val="24"/>
          <w:szCs w:val="24"/>
        </w:rPr>
        <w:t>@deu.gov.rs. На ову е-адресу се могу доставити и други дописи заинтересованог лица, односно понуђача (нпр. Захтев за заштиту права и друго). Питања могу да се шаљу и путем поште на адресу наручиоца: Дирекције за електронску управу у Министарству државне управе и локалне самоуправе, Београд, Дечанска 8а,са назнаком предмета и броја јавне набавке.</w:t>
      </w:r>
    </w:p>
    <w:p w14:paraId="32D2C3C7" w14:textId="77777777" w:rsidR="00041A19" w:rsidRPr="007F1923" w:rsidRDefault="00041A19" w:rsidP="00041A19">
      <w:pPr>
        <w:pStyle w:val="ListParagraph"/>
        <w:autoSpaceDE w:val="0"/>
        <w:autoSpaceDN w:val="0"/>
        <w:adjustRightInd w:val="0"/>
        <w:spacing w:after="0" w:line="240" w:lineRule="auto"/>
        <w:ind w:left="0"/>
        <w:jc w:val="both"/>
        <w:rPr>
          <w:rFonts w:ascii="Times New Roman" w:eastAsia="TimesNewRomanPS-BoldMT" w:hAnsi="Times New Roman"/>
          <w:bCs/>
          <w:color w:val="000000" w:themeColor="text1"/>
          <w:sz w:val="24"/>
          <w:szCs w:val="24"/>
          <w:lang w:val="uz-Cyrl-UZ"/>
        </w:rPr>
      </w:pPr>
    </w:p>
    <w:p w14:paraId="69B7CDA9" w14:textId="5FB4B6B9" w:rsidR="00BE2DB1" w:rsidRPr="007F1923" w:rsidRDefault="00BE2DB1" w:rsidP="00041A19">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BoldMT" w:hAnsi="Times New Roman"/>
          <w:bCs/>
          <w:color w:val="000000" w:themeColor="text1"/>
          <w:sz w:val="24"/>
          <w:szCs w:val="24"/>
          <w:lang w:val="uz-Cyrl-UZ"/>
        </w:rPr>
        <w:t>Н</w:t>
      </w:r>
      <w:r w:rsidRPr="007F1923">
        <w:rPr>
          <w:rFonts w:ascii="Times New Roman" w:eastAsia="TimesNewRomanPSMT" w:hAnsi="Times New Roman"/>
          <w:bCs/>
          <w:color w:val="000000" w:themeColor="text1"/>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r w:rsidRPr="007F1923">
        <w:rPr>
          <w:rFonts w:ascii="Times New Roman" w:eastAsia="TimesNewRomanPSMT" w:hAnsi="Times New Roman"/>
          <w:bCs/>
          <w:color w:val="000000" w:themeColor="text1"/>
          <w:sz w:val="24"/>
          <w:szCs w:val="24"/>
          <w:lang w:val="uz-Cyrl-UZ"/>
        </w:rPr>
        <w:t>.</w:t>
      </w:r>
    </w:p>
    <w:p w14:paraId="2FB13712" w14:textId="77777777" w:rsidR="00041A19" w:rsidRPr="007F1923" w:rsidRDefault="00041A19" w:rsidP="00041A19">
      <w:pPr>
        <w:autoSpaceDE w:val="0"/>
        <w:autoSpaceDN w:val="0"/>
        <w:adjustRightInd w:val="0"/>
        <w:jc w:val="both"/>
        <w:rPr>
          <w:rFonts w:eastAsia="TimesNewRomanPSMT"/>
          <w:bCs/>
          <w:color w:val="000000" w:themeColor="text1"/>
          <w:szCs w:val="24"/>
          <w:lang w:val="uz-Cyrl-UZ"/>
        </w:rPr>
      </w:pPr>
    </w:p>
    <w:p w14:paraId="4B59B538" w14:textId="45D5A1E9" w:rsidR="00BE2DB1" w:rsidRPr="007F1923" w:rsidRDefault="00BE2DB1" w:rsidP="00041A19">
      <w:pPr>
        <w:autoSpaceDE w:val="0"/>
        <w:autoSpaceDN w:val="0"/>
        <w:adjustRightInd w:val="0"/>
        <w:jc w:val="both"/>
        <w:rPr>
          <w:rFonts w:eastAsia="TimesNewRomanPSMT"/>
          <w:bCs/>
          <w:color w:val="000000" w:themeColor="text1"/>
          <w:szCs w:val="24"/>
          <w:lang w:val="uz-Cyrl-UZ"/>
        </w:rPr>
      </w:pPr>
      <w:r w:rsidRPr="007F1923">
        <w:rPr>
          <w:rFonts w:eastAsia="TimesNewRomanPSMT"/>
          <w:bCs/>
          <w:color w:val="000000" w:themeColor="text1"/>
          <w:szCs w:val="24"/>
          <w:lang w:val="uz-Cyrl-UZ"/>
        </w:rPr>
        <w:t>Тражење додатних информација и појашњења телефоном није дозвољено.</w:t>
      </w:r>
    </w:p>
    <w:p w14:paraId="04C002F0" w14:textId="77777777" w:rsidR="00041A19" w:rsidRPr="007F1923" w:rsidRDefault="00041A19" w:rsidP="00041A19">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p>
    <w:p w14:paraId="4B8A039A" w14:textId="2113841D" w:rsidR="00BE2DB1" w:rsidRPr="007F1923" w:rsidRDefault="00BE2DB1" w:rsidP="00041A19">
      <w:pPr>
        <w:pStyle w:val="ListParagraph"/>
        <w:autoSpaceDE w:val="0"/>
        <w:autoSpaceDN w:val="0"/>
        <w:adjustRightInd w:val="0"/>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7F1923">
        <w:rPr>
          <w:rFonts w:ascii="Times New Roman" w:eastAsia="TimesNewRomanPSMT" w:hAnsi="Times New Roman"/>
          <w:bCs/>
          <w:color w:val="000000" w:themeColor="text1"/>
          <w:sz w:val="24"/>
          <w:szCs w:val="24"/>
        </w:rPr>
        <w:t xml:space="preserve">или </w:t>
      </w:r>
      <w:r w:rsidRPr="007F1923">
        <w:rPr>
          <w:rFonts w:ascii="Times New Roman" w:eastAsia="TimesNewRomanPSMT" w:hAnsi="Times New Roman"/>
          <w:bCs/>
          <w:color w:val="000000" w:themeColor="text1"/>
          <w:sz w:val="24"/>
          <w:szCs w:val="24"/>
          <w:lang w:val="uz-Cyrl-UZ"/>
        </w:rPr>
        <w:t>електронске поште.</w:t>
      </w:r>
    </w:p>
    <w:p w14:paraId="08B9181F" w14:textId="225C38B6" w:rsidR="00BE2DB1" w:rsidRPr="007F1923" w:rsidRDefault="00BE2DB1" w:rsidP="00BE2DB1">
      <w:pPr>
        <w:autoSpaceDE w:val="0"/>
        <w:autoSpaceDN w:val="0"/>
        <w:adjustRightInd w:val="0"/>
        <w:jc w:val="both"/>
        <w:rPr>
          <w:rFonts w:eastAsia="TimesNewRomanPSMT"/>
          <w:b/>
          <w:bCs/>
          <w:color w:val="000000" w:themeColor="text1"/>
          <w:szCs w:val="24"/>
        </w:rPr>
      </w:pPr>
    </w:p>
    <w:p w14:paraId="3FDF0353" w14:textId="57CFEAB7" w:rsidR="00BE2DB1" w:rsidRPr="007F1923" w:rsidRDefault="00BE2DB1" w:rsidP="00BE2DB1">
      <w:pPr>
        <w:autoSpaceDE w:val="0"/>
        <w:autoSpaceDN w:val="0"/>
        <w:adjustRightInd w:val="0"/>
        <w:jc w:val="both"/>
        <w:rPr>
          <w:rFonts w:eastAsia="TimesNewRomanPSMT"/>
          <w:b/>
          <w:bCs/>
          <w:color w:val="000000" w:themeColor="text1"/>
          <w:szCs w:val="24"/>
        </w:rPr>
      </w:pPr>
    </w:p>
    <w:p w14:paraId="698F6B7B" w14:textId="57F4CDD2"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
          <w:bCs/>
          <w:i/>
          <w:iCs/>
          <w:color w:val="000000" w:themeColor="text1"/>
          <w:szCs w:val="24"/>
          <w:u w:val="single"/>
        </w:rPr>
        <w:t>1</w:t>
      </w:r>
      <w:r w:rsidR="002078A0" w:rsidRPr="007F1923">
        <w:rPr>
          <w:rFonts w:eastAsia="TimesNewRomanPSMT"/>
          <w:b/>
          <w:bCs/>
          <w:i/>
          <w:iCs/>
          <w:color w:val="000000" w:themeColor="text1"/>
          <w:szCs w:val="24"/>
          <w:u w:val="single"/>
          <w:lang w:val="sr-Cyrl-RS"/>
        </w:rPr>
        <w:t>7</w:t>
      </w:r>
      <w:r w:rsidRPr="007F1923">
        <w:rPr>
          <w:rFonts w:eastAsia="TimesNewRomanPSMT"/>
          <w:b/>
          <w:bCs/>
          <w:i/>
          <w:iCs/>
          <w:color w:val="000000" w:themeColor="text1"/>
          <w:szCs w:val="24"/>
          <w:u w:val="single"/>
        </w:rPr>
        <w:t>.</w:t>
      </w:r>
      <w:r w:rsidRPr="007F1923">
        <w:rPr>
          <w:rFonts w:eastAsia="TimesNewRomanPSMT"/>
          <w:b/>
          <w:bCs/>
          <w:i/>
          <w:iCs/>
          <w:color w:val="000000" w:themeColor="text1"/>
          <w:szCs w:val="24"/>
          <w:u w:val="single"/>
          <w:lang w:val="uz-Cyrl-UZ"/>
        </w:rPr>
        <w:t>16</w:t>
      </w:r>
      <w:r w:rsidRPr="007F1923">
        <w:rPr>
          <w:rFonts w:eastAsia="TimesNewRomanPSMT"/>
          <w:b/>
          <w:bCs/>
          <w:color w:val="000000" w:themeColor="text1"/>
          <w:szCs w:val="24"/>
          <w:u w:val="single"/>
        </w:rPr>
        <w:t xml:space="preserve">. </w:t>
      </w:r>
      <w:r w:rsidRPr="007F1923">
        <w:rPr>
          <w:rFonts w:eastAsia="TimesNewRomanPSMT"/>
          <w:b/>
          <w:bCs/>
          <w:i/>
          <w:iCs/>
          <w:color w:val="000000" w:themeColor="text1"/>
          <w:szCs w:val="24"/>
          <w:u w:val="single"/>
          <w:lang w:val="uz-Cyrl-UZ"/>
        </w:rPr>
        <w:t>ДОДАТНА ОБЈАШЊЕЊА ОД ПОНУЂАЧА ЗА ОЦЕНУ ПОНУДА</w:t>
      </w:r>
    </w:p>
    <w:p w14:paraId="3E1B2FD7" w14:textId="77777777" w:rsidR="00BE2DB1" w:rsidRPr="007F1923" w:rsidRDefault="00BE2DB1" w:rsidP="00BE2DB1">
      <w:pPr>
        <w:pStyle w:val="ListParagraph"/>
        <w:tabs>
          <w:tab w:val="left" w:pos="-135"/>
          <w:tab w:val="left" w:pos="0"/>
          <w:tab w:val="left" w:pos="120"/>
        </w:tabs>
        <w:spacing w:line="240" w:lineRule="auto"/>
        <w:jc w:val="both"/>
        <w:rPr>
          <w:rFonts w:ascii="Times New Roman" w:eastAsia="TimesNewRomanPSMT" w:hAnsi="Times New Roman"/>
          <w:bCs/>
          <w:color w:val="000000" w:themeColor="text1"/>
          <w:sz w:val="24"/>
          <w:szCs w:val="24"/>
          <w:lang w:val="uz-Cyrl-UZ"/>
        </w:rPr>
      </w:pPr>
    </w:p>
    <w:p w14:paraId="340722FF" w14:textId="31419D69" w:rsidR="00BE2DB1" w:rsidRPr="007F1923" w:rsidRDefault="00BE2DB1" w:rsidP="00BE2DB1">
      <w:pPr>
        <w:pStyle w:val="ListParagraph"/>
        <w:tabs>
          <w:tab w:val="left" w:pos="-135"/>
          <w:tab w:val="left" w:pos="0"/>
          <w:tab w:val="left" w:pos="120"/>
        </w:tabs>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Наручилац може у писаној форми да захтева од понуђача додатна објашњења која ће му помоћи при прегледу, вредновању и упоређивању понуда, а по писаном захтеву може да врши и контролу (увид) код понуђача, односно његовог подизвођача.</w:t>
      </w:r>
    </w:p>
    <w:p w14:paraId="6871C253" w14:textId="77777777" w:rsidR="00041A19" w:rsidRPr="007F1923" w:rsidRDefault="00041A19" w:rsidP="00BE2DB1">
      <w:pPr>
        <w:pStyle w:val="ListParagraph"/>
        <w:tabs>
          <w:tab w:val="left" w:pos="-135"/>
          <w:tab w:val="left" w:pos="0"/>
          <w:tab w:val="left" w:pos="120"/>
        </w:tabs>
        <w:spacing w:after="0" w:line="240" w:lineRule="auto"/>
        <w:ind w:left="0"/>
        <w:jc w:val="both"/>
        <w:rPr>
          <w:rFonts w:ascii="Times New Roman" w:eastAsia="TimesNewRomanPSMT" w:hAnsi="Times New Roman"/>
          <w:bCs/>
          <w:color w:val="000000" w:themeColor="text1"/>
          <w:sz w:val="24"/>
          <w:szCs w:val="24"/>
          <w:lang w:val="uz-Cyrl-UZ"/>
        </w:rPr>
      </w:pPr>
    </w:p>
    <w:p w14:paraId="10D66CF4" w14:textId="0CC47965" w:rsidR="00BE2DB1" w:rsidRPr="007F1923" w:rsidRDefault="00BE2DB1" w:rsidP="00BE2DB1">
      <w:pPr>
        <w:pStyle w:val="ListParagraph"/>
        <w:tabs>
          <w:tab w:val="left" w:pos="-135"/>
          <w:tab w:val="left" w:pos="0"/>
          <w:tab w:val="left" w:pos="120"/>
        </w:tabs>
        <w:spacing w:after="0" w:line="240" w:lineRule="auto"/>
        <w:ind w:left="0"/>
        <w:jc w:val="both"/>
        <w:rPr>
          <w:rFonts w:ascii="Times New Roman" w:eastAsia="TimesNewRomanPSMT" w:hAnsi="Times New Roman"/>
          <w:bCs/>
          <w:color w:val="000000" w:themeColor="text1"/>
          <w:sz w:val="24"/>
          <w:szCs w:val="24"/>
          <w:lang w:val="uz-Cyrl-UZ"/>
        </w:rPr>
      </w:pPr>
      <w:r w:rsidRPr="007F1923">
        <w:rPr>
          <w:rFonts w:ascii="Times New Roman" w:eastAsia="TimesNewRomanPSMT" w:hAnsi="Times New Roman"/>
          <w:bCs/>
          <w:color w:val="000000" w:themeColor="text1"/>
          <w:sz w:val="24"/>
          <w:szCs w:val="24"/>
          <w:lang w:val="uz-Cyrl-UZ"/>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D1E77BA" w14:textId="77777777" w:rsidR="00BE2DB1" w:rsidRPr="007F1923" w:rsidRDefault="00BE2DB1" w:rsidP="00BE2DB1">
      <w:pPr>
        <w:pStyle w:val="ListParagraph"/>
        <w:tabs>
          <w:tab w:val="left" w:pos="-135"/>
          <w:tab w:val="left" w:pos="0"/>
          <w:tab w:val="left" w:pos="120"/>
        </w:tabs>
        <w:spacing w:after="0" w:line="240" w:lineRule="auto"/>
        <w:ind w:left="0"/>
        <w:jc w:val="both"/>
        <w:rPr>
          <w:rFonts w:ascii="Times New Roman" w:eastAsia="TimesNewRomanPSMT" w:hAnsi="Times New Roman"/>
          <w:bCs/>
          <w:color w:val="000000" w:themeColor="text1"/>
          <w:sz w:val="24"/>
          <w:szCs w:val="24"/>
          <w:lang w:val="uz-Cyrl-UZ"/>
        </w:rPr>
      </w:pPr>
    </w:p>
    <w:p w14:paraId="64E3DF0E" w14:textId="77777777" w:rsidR="00BE2DB1" w:rsidRPr="007F1923" w:rsidRDefault="00BE2DB1" w:rsidP="00BE2DB1">
      <w:pPr>
        <w:suppressAutoHyphens w:val="0"/>
        <w:ind w:firstLine="540"/>
        <w:jc w:val="both"/>
        <w:rPr>
          <w:rFonts w:eastAsia="TimesNewRomanPSMT"/>
          <w:bCs/>
          <w:i/>
          <w:color w:val="000000" w:themeColor="text1"/>
          <w:szCs w:val="24"/>
        </w:rPr>
      </w:pPr>
    </w:p>
    <w:p w14:paraId="14F0F6AD" w14:textId="019790B4"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r w:rsidRPr="007F1923">
        <w:rPr>
          <w:rFonts w:eastAsia="TimesNewRomanPSMT"/>
          <w:b/>
          <w:bCs/>
          <w:i/>
          <w:iCs/>
          <w:color w:val="000000" w:themeColor="text1"/>
          <w:szCs w:val="24"/>
          <w:u w:val="single"/>
        </w:rPr>
        <w:t>1</w:t>
      </w:r>
      <w:r w:rsidR="002078A0" w:rsidRPr="007F1923">
        <w:rPr>
          <w:rFonts w:eastAsia="TimesNewRomanPSMT"/>
          <w:b/>
          <w:bCs/>
          <w:i/>
          <w:iCs/>
          <w:color w:val="000000" w:themeColor="text1"/>
          <w:szCs w:val="24"/>
          <w:u w:val="single"/>
          <w:lang w:val="sr-Cyrl-RS"/>
        </w:rPr>
        <w:t>7</w:t>
      </w:r>
      <w:r w:rsidRPr="007F1923">
        <w:rPr>
          <w:rFonts w:eastAsia="TimesNewRomanPSMT"/>
          <w:b/>
          <w:bCs/>
          <w:i/>
          <w:iCs/>
          <w:color w:val="000000" w:themeColor="text1"/>
          <w:szCs w:val="24"/>
          <w:u w:val="single"/>
        </w:rPr>
        <w:t>.17</w:t>
      </w:r>
      <w:r w:rsidRPr="007F1923">
        <w:rPr>
          <w:rFonts w:eastAsia="TimesNewRomanPSMT"/>
          <w:b/>
          <w:bCs/>
          <w:i/>
          <w:iCs/>
          <w:color w:val="000000" w:themeColor="text1"/>
          <w:szCs w:val="24"/>
          <w:u w:val="single"/>
          <w:lang w:val="uz-Cyrl-UZ"/>
        </w:rPr>
        <w:t>. ОБАВЕЗЕ ПОНУЂАЧА ПО ЧЛАНУ 74. СТАВ 2. И 75. СТАВ 2. ЗЈН-А</w:t>
      </w:r>
    </w:p>
    <w:p w14:paraId="2A8B3FF2" w14:textId="77777777" w:rsidR="00041A19" w:rsidRPr="007F1923" w:rsidRDefault="00041A19" w:rsidP="00041A19">
      <w:pPr>
        <w:pStyle w:val="ListParagraph"/>
        <w:autoSpaceDE w:val="0"/>
        <w:autoSpaceDN w:val="0"/>
        <w:adjustRightInd w:val="0"/>
        <w:spacing w:after="0" w:line="240" w:lineRule="auto"/>
        <w:ind w:left="0"/>
        <w:jc w:val="both"/>
        <w:rPr>
          <w:rFonts w:ascii="Times New Roman" w:eastAsia="TimesNewRomanPSMT" w:hAnsi="Times New Roman"/>
          <w:b/>
          <w:bCs/>
          <w:i/>
          <w:iCs/>
          <w:color w:val="000000" w:themeColor="text1"/>
          <w:sz w:val="24"/>
          <w:szCs w:val="24"/>
          <w:u w:val="single"/>
          <w:lang w:val="uz-Cyrl-UZ" w:eastAsia="ar-SA"/>
        </w:rPr>
      </w:pPr>
    </w:p>
    <w:p w14:paraId="1828BFDE" w14:textId="73EC9CCE" w:rsidR="00BE2DB1" w:rsidRPr="007F1923" w:rsidRDefault="00BE2DB1" w:rsidP="00041A19">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rPr>
      </w:pPr>
      <w:r w:rsidRPr="007F1923">
        <w:rPr>
          <w:rFonts w:ascii="Times New Roman" w:eastAsia="TimesNewRomanPSMT" w:hAnsi="Times New Roman"/>
          <w:bCs/>
          <w:iCs/>
          <w:color w:val="000000" w:themeColor="text1"/>
          <w:sz w:val="24"/>
          <w:szCs w:val="24"/>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47158" w:rsidRPr="007F1923">
        <w:rPr>
          <w:rFonts w:ascii="Times New Roman" w:eastAsia="TimesNewRomanPSMT" w:hAnsi="Times New Roman"/>
          <w:bCs/>
          <w:iCs/>
          <w:color w:val="000000" w:themeColor="text1"/>
          <w:sz w:val="24"/>
          <w:szCs w:val="24"/>
          <w:lang w:val="uz-Cyrl-UZ"/>
        </w:rPr>
        <w:t>нема забрану обављања делатности која је на снази у време подношења понуде</w:t>
      </w:r>
      <w:r w:rsidRPr="007F1923">
        <w:rPr>
          <w:rFonts w:ascii="Times New Roman" w:eastAsia="TimesNewRomanPSMT" w:hAnsi="Times New Roman"/>
          <w:bCs/>
          <w:iCs/>
          <w:color w:val="000000" w:themeColor="text1"/>
          <w:sz w:val="24"/>
          <w:szCs w:val="24"/>
          <w:lang w:val="uz-Cyrl-UZ"/>
        </w:rPr>
        <w:t>. Образац изјаве је дат у конкурсној документацији</w:t>
      </w:r>
      <w:r w:rsidRPr="007F1923">
        <w:rPr>
          <w:rFonts w:ascii="Times New Roman" w:eastAsia="TimesNewRomanPSMT" w:hAnsi="Times New Roman"/>
          <w:bCs/>
          <w:iCs/>
          <w:color w:val="000000" w:themeColor="text1"/>
          <w:sz w:val="24"/>
          <w:szCs w:val="24"/>
        </w:rPr>
        <w:t>.</w:t>
      </w:r>
    </w:p>
    <w:p w14:paraId="63DC6425" w14:textId="77777777" w:rsidR="00041A19" w:rsidRPr="007F1923" w:rsidRDefault="00041A19" w:rsidP="00041A19">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4B64B485" w14:textId="77777777" w:rsidR="00BE2DB1" w:rsidRPr="007F1923" w:rsidRDefault="00BE2DB1" w:rsidP="00BE2DB1">
      <w:pPr>
        <w:autoSpaceDE w:val="0"/>
        <w:autoSpaceDN w:val="0"/>
        <w:adjustRightInd w:val="0"/>
        <w:jc w:val="both"/>
        <w:rPr>
          <w:rFonts w:eastAsia="TimesNewRomanPSMT"/>
          <w:b/>
          <w:bCs/>
          <w:i/>
          <w:iCs/>
          <w:color w:val="000000" w:themeColor="text1"/>
          <w:szCs w:val="24"/>
          <w:u w:val="single"/>
          <w:lang w:val="uz-Cyrl-UZ"/>
        </w:rPr>
      </w:pPr>
    </w:p>
    <w:p w14:paraId="716E2DE0" w14:textId="38ADFCDC" w:rsidR="00BE2DB1" w:rsidRPr="007F1923" w:rsidRDefault="00BE2DB1" w:rsidP="002078A0">
      <w:pPr>
        <w:autoSpaceDE w:val="0"/>
        <w:autoSpaceDN w:val="0"/>
        <w:adjustRightInd w:val="0"/>
        <w:spacing w:after="240"/>
        <w:jc w:val="both"/>
        <w:rPr>
          <w:rFonts w:eastAsia="TimesNewRomanPSMT"/>
          <w:b/>
          <w:bCs/>
          <w:i/>
          <w:iCs/>
          <w:color w:val="000000" w:themeColor="text1"/>
          <w:szCs w:val="24"/>
          <w:u w:val="single"/>
        </w:rPr>
      </w:pPr>
      <w:r w:rsidRPr="007F1923">
        <w:rPr>
          <w:rFonts w:eastAsia="TimesNewRomanPSMT"/>
          <w:b/>
          <w:bCs/>
          <w:i/>
          <w:iCs/>
          <w:color w:val="000000" w:themeColor="text1"/>
          <w:szCs w:val="24"/>
          <w:u w:val="single"/>
          <w:lang w:val="uz-Cyrl-UZ"/>
        </w:rPr>
        <w:t>1</w:t>
      </w:r>
      <w:r w:rsidR="002078A0" w:rsidRPr="007F1923">
        <w:rPr>
          <w:rFonts w:eastAsia="TimesNewRomanPSMT"/>
          <w:b/>
          <w:bCs/>
          <w:i/>
          <w:iCs/>
          <w:color w:val="000000" w:themeColor="text1"/>
          <w:szCs w:val="24"/>
          <w:u w:val="single"/>
          <w:lang w:val="uz-Cyrl-UZ"/>
        </w:rPr>
        <w:t>7</w:t>
      </w:r>
      <w:r w:rsidRPr="007F1923">
        <w:rPr>
          <w:rFonts w:eastAsia="TimesNewRomanPSMT"/>
          <w:b/>
          <w:bCs/>
          <w:i/>
          <w:iCs/>
          <w:color w:val="000000" w:themeColor="text1"/>
          <w:szCs w:val="24"/>
          <w:u w:val="single"/>
          <w:lang w:val="uz-Cyrl-UZ"/>
        </w:rPr>
        <w:t xml:space="preserve">.18. ЗАХТЕВ </w:t>
      </w:r>
      <w:r w:rsidRPr="007F1923">
        <w:rPr>
          <w:rFonts w:eastAsia="TimesNewRomanPSMT"/>
          <w:b/>
          <w:bCs/>
          <w:i/>
          <w:iCs/>
          <w:color w:val="000000" w:themeColor="text1"/>
          <w:szCs w:val="24"/>
          <w:u w:val="single"/>
        </w:rPr>
        <w:t>ЗА ЗАШТИТУ ПРАВА</w:t>
      </w:r>
    </w:p>
    <w:p w14:paraId="7B640A36"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14:paraId="47E8A30B"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42C3A65A" w14:textId="77777777" w:rsidR="002078A0" w:rsidRPr="007F1923" w:rsidRDefault="002078A0" w:rsidP="002078A0">
      <w:pPr>
        <w:pStyle w:val="ListParagraph"/>
        <w:autoSpaceDE w:val="0"/>
        <w:autoSpaceDN w:val="0"/>
        <w:adjustRightInd w:val="0"/>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w:t>
      </w:r>
      <w:r w:rsidRPr="007F1923">
        <w:rPr>
          <w:rFonts w:ascii="Times New Roman" w:eastAsia="TimesNewRomanPSMT" w:hAnsi="Times New Roman"/>
          <w:bCs/>
          <w:iCs/>
          <w:color w:val="000000" w:themeColor="text1"/>
          <w:sz w:val="24"/>
          <w:szCs w:val="24"/>
          <w:lang w:val="uz-Cyrl-UZ"/>
        </w:rPr>
        <w:lastRenderedPageBreak/>
        <w:t xml:space="preserve">електронском  поштом  на  е-маил </w:t>
      </w:r>
      <w:hyperlink r:id="rId23" w:history="1">
        <w:r w:rsidRPr="007F1923">
          <w:rPr>
            <w:rStyle w:val="Hyperlink"/>
            <w:rFonts w:ascii="Times New Roman" w:eastAsia="TimesNewRomanPSMT" w:hAnsi="Times New Roman"/>
            <w:bCs/>
            <w:iCs/>
            <w:color w:val="000000" w:themeColor="text1"/>
            <w:sz w:val="24"/>
            <w:szCs w:val="24"/>
            <w:lang w:val="en-US"/>
          </w:rPr>
          <w:t>javnenabavke@deu.gov.rs</w:t>
        </w:r>
      </w:hyperlink>
      <w:r w:rsidRPr="007F1923">
        <w:rPr>
          <w:rFonts w:ascii="Times New Roman" w:eastAsia="TimesNewRomanPSMT" w:hAnsi="Times New Roman"/>
          <w:bCs/>
          <w:iCs/>
          <w:color w:val="000000" w:themeColor="text1"/>
          <w:sz w:val="24"/>
          <w:szCs w:val="24"/>
          <w:lang w:val="en-US"/>
        </w:rPr>
        <w:t xml:space="preserve"> </w:t>
      </w:r>
      <w:r w:rsidRPr="007F1923">
        <w:rPr>
          <w:rFonts w:ascii="Times New Roman" w:eastAsia="TimesNewRomanPSMT" w:hAnsi="Times New Roman"/>
          <w:bCs/>
          <w:iCs/>
          <w:color w:val="000000" w:themeColor="text1"/>
          <w:sz w:val="24"/>
          <w:szCs w:val="24"/>
          <w:lang w:val="uz-Cyrl-UZ"/>
        </w:rPr>
        <w:t>или  препоручено</w:t>
      </w:r>
      <w:r w:rsidRPr="007F1923">
        <w:rPr>
          <w:rFonts w:ascii="Times New Roman" w:eastAsia="TimesNewRomanPSMT" w:hAnsi="Times New Roman"/>
          <w:bCs/>
          <w:iCs/>
          <w:color w:val="000000" w:themeColor="text1"/>
          <w:sz w:val="24"/>
          <w:szCs w:val="24"/>
          <w:lang w:val="sr-Cyrl-RS"/>
        </w:rPr>
        <w:t>м</w:t>
      </w:r>
      <w:r w:rsidRPr="007F1923">
        <w:rPr>
          <w:rFonts w:ascii="Times New Roman" w:eastAsia="TimesNewRomanPSMT" w:hAnsi="Times New Roman"/>
          <w:bCs/>
          <w:iCs/>
          <w:color w:val="000000" w:themeColor="text1"/>
          <w:sz w:val="24"/>
          <w:szCs w:val="24"/>
          <w:lang w:val="uz-Cyrl-UZ"/>
        </w:rPr>
        <w:t xml:space="preserve">  пошиљком  са  повратницом  </w:t>
      </w:r>
      <w:r w:rsidRPr="007F1923">
        <w:rPr>
          <w:rFonts w:ascii="Times New Roman" w:eastAsia="TimesNewRomanPSMT" w:hAnsi="Times New Roman"/>
          <w:bCs/>
          <w:iCs/>
          <w:color w:val="000000" w:themeColor="text1"/>
          <w:sz w:val="24"/>
          <w:szCs w:val="24"/>
          <w:lang w:val="sr-Cyrl-RS"/>
        </w:rPr>
        <w:t xml:space="preserve">у радно време наручиоца и то од понедељка до петка </w:t>
      </w:r>
      <w:r w:rsidRPr="007F1923">
        <w:rPr>
          <w:rFonts w:ascii="Times New Roman" w:eastAsia="TimesNewRomanPSMT" w:hAnsi="Times New Roman"/>
          <w:bCs/>
          <w:iCs/>
          <w:color w:val="000000" w:themeColor="text1"/>
          <w:sz w:val="24"/>
          <w:szCs w:val="24"/>
          <w:lang w:val="uz-Cyrl-UZ"/>
        </w:rPr>
        <w:t>од 07:30 до 15:30 часова. Адреса Наручиоца је: Дирекција за електронску управу у Министарству државне управе и локалне самоуправе, Београд, Дечанска 8а.</w:t>
      </w:r>
    </w:p>
    <w:p w14:paraId="66D19DDD" w14:textId="77777777" w:rsidR="002078A0" w:rsidRPr="007F1923" w:rsidRDefault="002078A0" w:rsidP="002078A0">
      <w:pPr>
        <w:pStyle w:val="ListParagraph"/>
        <w:autoSpaceDE w:val="0"/>
        <w:autoSpaceDN w:val="0"/>
        <w:adjustRightInd w:val="0"/>
        <w:ind w:left="0"/>
        <w:jc w:val="both"/>
        <w:rPr>
          <w:rFonts w:ascii="Times New Roman" w:eastAsia="TimesNewRomanPSMT" w:hAnsi="Times New Roman"/>
          <w:bCs/>
          <w:iCs/>
          <w:color w:val="000000" w:themeColor="text1"/>
          <w:sz w:val="24"/>
          <w:szCs w:val="24"/>
          <w:lang w:val="uz-Cyrl-UZ"/>
        </w:rPr>
      </w:pPr>
    </w:p>
    <w:p w14:paraId="12A218F4"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14:paraId="6FA4112B"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0433983C"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14:paraId="4A63E1C8"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74D98108"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14:paraId="573805C4"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1B4225C5"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После  доношења  одлуке  о  додели  уговора,   и  одлуке  о  обустави  поступка,  рок  за  подношење захтева  за  заштиту  права  је  десет  (10)  дана  од  дана  објављивања  одлуке  на  Порталу  јавних набавки.</w:t>
      </w:r>
    </w:p>
    <w:p w14:paraId="53AFA9D1"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15129A0F"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 xml:space="preserve">Захтевом за заштиту права не могу се оспоравати радње наручиоца предузете у поступку јавне </w:t>
      </w:r>
    </w:p>
    <w:p w14:paraId="05ACF0D8"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14:paraId="56A03535"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5B260892"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23AC78"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3C9C52DB"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14:paraId="54237E8A"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70BA4BF2"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Подносилац  захтева  за  заштиту  права  је  дужан  да  на  рачун  буџета  Републике  Србије  уплати таксу у износу од:</w:t>
      </w:r>
    </w:p>
    <w:p w14:paraId="36007E9F"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1) 120.000 динара ако се захтев за заштиту права подноси пре отварања понуда и ако процењена вредност није већа од 120.000.000 динара;</w:t>
      </w:r>
    </w:p>
    <w:p w14:paraId="4C066F68"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2)  250.000  динара  ако  се  захтев  за  заштиту  права  подноси  пре  отварања  понуда  и  ако  је процењена вредност већа од 120.000.000 динара;</w:t>
      </w:r>
    </w:p>
    <w:p w14:paraId="2DECB3DC"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3)  120.000  динара  ако  се  захтев  за  заштиту  права  подноси  након  отварања  понуда  и  ако процењена вредност није већа од 120.000.000 динара;</w:t>
      </w:r>
    </w:p>
    <w:p w14:paraId="6CBCD8E9"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lastRenderedPageBreak/>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3DA4241"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072C88C4"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6) 0,1% збира процењених вредности свих оспорених партија јавне набавке, односно понуђенецене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52876FD0"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p>
    <w:p w14:paraId="30D969A3"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 xml:space="preserve">Број рачуна: (број- 840-30678845-06), </w:t>
      </w:r>
    </w:p>
    <w:p w14:paraId="1FB65B59"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Позив на број: (број или ознака јавне набавке),</w:t>
      </w:r>
    </w:p>
    <w:p w14:paraId="31DB2399"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Сврха плаћања: ЗЗП, Назив наручиоца, број или ознака јавне набавке</w:t>
      </w:r>
    </w:p>
    <w:p w14:paraId="3EF17C40"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Корисник: Буџет Републике Србије.</w:t>
      </w:r>
    </w:p>
    <w:p w14:paraId="51386AA8"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Поступак заштите права у псотупцима јавних набавки прописан је чл. 138. до 167. ЗЈН.</w:t>
      </w:r>
    </w:p>
    <w:p w14:paraId="7C608CD7" w14:textId="77777777" w:rsidR="002078A0" w:rsidRPr="007F1923" w:rsidRDefault="002078A0" w:rsidP="002078A0">
      <w:pPr>
        <w:pStyle w:val="ListParagraph"/>
        <w:autoSpaceDE w:val="0"/>
        <w:autoSpaceDN w:val="0"/>
        <w:adjustRightInd w:val="0"/>
        <w:spacing w:after="0" w:line="240" w:lineRule="auto"/>
        <w:ind w:left="0"/>
        <w:jc w:val="both"/>
        <w:rPr>
          <w:rFonts w:ascii="Times New Roman" w:eastAsia="TimesNewRomanPSMT" w:hAnsi="Times New Roman"/>
          <w:bCs/>
          <w:iCs/>
          <w:color w:val="000000" w:themeColor="text1"/>
          <w:sz w:val="24"/>
          <w:szCs w:val="24"/>
          <w:lang w:val="uz-Cyrl-UZ"/>
        </w:rPr>
      </w:pPr>
      <w:r w:rsidRPr="007F1923">
        <w:rPr>
          <w:rFonts w:ascii="Times New Roman" w:eastAsia="TimesNewRomanPSMT" w:hAnsi="Times New Roman"/>
          <w:bCs/>
          <w:iCs/>
          <w:color w:val="000000" w:themeColor="text1"/>
          <w:sz w:val="24"/>
          <w:szCs w:val="24"/>
          <w:lang w:val="uz-Cyrl-UZ"/>
        </w:rPr>
        <w:t>Упутство:  на Порталу Републичке Комисије за заштиту  права  у  поступцима јавних набавки  у оквиру   банера  „  Упутство  о  уплати  таксе“  (</w:t>
      </w:r>
      <w:hyperlink r:id="rId24" w:history="1">
        <w:r w:rsidRPr="007F1923">
          <w:rPr>
            <w:rStyle w:val="Hyperlink"/>
            <w:rFonts w:ascii="Times New Roman" w:eastAsia="TimesNewRomanPSMT" w:hAnsi="Times New Roman"/>
            <w:bCs/>
            <w:iCs/>
            <w:color w:val="000000" w:themeColor="text1"/>
            <w:sz w:val="24"/>
            <w:szCs w:val="24"/>
            <w:lang w:val="uz-Cyrl-UZ"/>
          </w:rPr>
          <w:t>www.kjn.gov.rs/ci/uputstvo-o-uplati-republicke administrativne-takse.html</w:t>
        </w:r>
      </w:hyperlink>
      <w:r w:rsidRPr="007F1923">
        <w:rPr>
          <w:rFonts w:ascii="Times New Roman" w:eastAsia="TimesNewRomanPSMT" w:hAnsi="Times New Roman"/>
          <w:bCs/>
          <w:iCs/>
          <w:color w:val="000000" w:themeColor="text1"/>
          <w:sz w:val="24"/>
          <w:szCs w:val="24"/>
          <w:lang w:val="uz-Cyrl-UZ"/>
        </w:rPr>
        <w:t>)  на детаљан  начин  је описано  који   ће докази о   уплати   таксе   бити прихваћени од старне РК и која  је њихова обавезна садржина.</w:t>
      </w:r>
    </w:p>
    <w:p w14:paraId="65EFC4F5" w14:textId="77777777" w:rsidR="00FC7872" w:rsidRPr="007F1923" w:rsidRDefault="00FC7872" w:rsidP="00BE2DB1">
      <w:pPr>
        <w:autoSpaceDE w:val="0"/>
        <w:autoSpaceDN w:val="0"/>
        <w:adjustRightInd w:val="0"/>
        <w:jc w:val="both"/>
        <w:rPr>
          <w:rFonts w:eastAsia="TimesNewRomanPSMT"/>
          <w:b/>
          <w:bCs/>
          <w:i/>
          <w:iCs/>
          <w:color w:val="000000" w:themeColor="text1"/>
          <w:szCs w:val="24"/>
          <w:u w:val="single"/>
        </w:rPr>
      </w:pPr>
    </w:p>
    <w:p w14:paraId="3A63C525" w14:textId="443A4FFE" w:rsidR="00BE2DB1" w:rsidRPr="007F1923" w:rsidRDefault="00FC7872" w:rsidP="00BE2DB1">
      <w:pPr>
        <w:autoSpaceDE w:val="0"/>
        <w:autoSpaceDN w:val="0"/>
        <w:adjustRightInd w:val="0"/>
        <w:jc w:val="both"/>
        <w:rPr>
          <w:rFonts w:eastAsia="TimesNewRomanPSMT"/>
          <w:b/>
          <w:bCs/>
          <w:color w:val="000000" w:themeColor="text1"/>
          <w:szCs w:val="24"/>
          <w:u w:val="single"/>
          <w:lang w:val="uz-Cyrl-UZ"/>
        </w:rPr>
      </w:pPr>
      <w:r w:rsidRPr="007F1923">
        <w:rPr>
          <w:rFonts w:eastAsia="TimesNewRomanPSMT"/>
          <w:b/>
          <w:bCs/>
          <w:i/>
          <w:iCs/>
          <w:color w:val="000000" w:themeColor="text1"/>
          <w:szCs w:val="24"/>
          <w:u w:val="single"/>
        </w:rPr>
        <w:t>1</w:t>
      </w:r>
      <w:r w:rsidR="002078A0" w:rsidRPr="007F1923">
        <w:rPr>
          <w:rFonts w:eastAsia="TimesNewRomanPSMT"/>
          <w:b/>
          <w:bCs/>
          <w:i/>
          <w:iCs/>
          <w:color w:val="000000" w:themeColor="text1"/>
          <w:szCs w:val="24"/>
          <w:u w:val="single"/>
          <w:lang w:val="sr-Cyrl-RS"/>
        </w:rPr>
        <w:t>7</w:t>
      </w:r>
      <w:r w:rsidR="00BE2DB1" w:rsidRPr="007F1923">
        <w:rPr>
          <w:rFonts w:eastAsia="TimesNewRomanPSMT"/>
          <w:b/>
          <w:bCs/>
          <w:i/>
          <w:iCs/>
          <w:color w:val="000000" w:themeColor="text1"/>
          <w:szCs w:val="24"/>
          <w:u w:val="single"/>
        </w:rPr>
        <w:t xml:space="preserve">.19. </w:t>
      </w:r>
      <w:r w:rsidR="00BE2DB1" w:rsidRPr="007F1923">
        <w:rPr>
          <w:rFonts w:eastAsia="TimesNewRomanPS-BoldMT"/>
          <w:b/>
          <w:bCs/>
          <w:i/>
          <w:iCs/>
          <w:color w:val="000000" w:themeColor="text1"/>
          <w:szCs w:val="24"/>
          <w:u w:val="single"/>
          <w:lang w:val="uz-Cyrl-UZ"/>
        </w:rPr>
        <w:t>ЗАКЉУЧЕЊЕ УГОВОРА</w:t>
      </w:r>
    </w:p>
    <w:p w14:paraId="208EE3A0" w14:textId="77777777" w:rsidR="00BE2DB1" w:rsidRPr="007F1923" w:rsidRDefault="00BE2DB1" w:rsidP="00BE2DB1">
      <w:pPr>
        <w:autoSpaceDE w:val="0"/>
        <w:autoSpaceDN w:val="0"/>
        <w:adjustRightInd w:val="0"/>
        <w:jc w:val="both"/>
        <w:rPr>
          <w:rFonts w:eastAsia="TimesNewRomanPS-BoldMT"/>
          <w:b/>
          <w:bCs/>
          <w:color w:val="000000" w:themeColor="text1"/>
          <w:szCs w:val="24"/>
          <w:lang w:val="uz-Cyrl-UZ"/>
        </w:rPr>
      </w:pPr>
    </w:p>
    <w:p w14:paraId="24BF3A08" w14:textId="77777777" w:rsidR="00BE2DB1" w:rsidRPr="007F1923" w:rsidRDefault="00BE2DB1" w:rsidP="00F55C5F">
      <w:pPr>
        <w:pStyle w:val="ListParagraph"/>
        <w:numPr>
          <w:ilvl w:val="0"/>
          <w:numId w:val="8"/>
        </w:numPr>
        <w:autoSpaceDE w:val="0"/>
        <w:autoSpaceDN w:val="0"/>
        <w:adjustRightInd w:val="0"/>
        <w:spacing w:after="0" w:line="240" w:lineRule="auto"/>
        <w:jc w:val="both"/>
        <w:rPr>
          <w:rFonts w:ascii="Times New Roman" w:eastAsia="TimesNewRomanPS-BoldMT" w:hAnsi="Times New Roman"/>
          <w:bCs/>
          <w:color w:val="000000" w:themeColor="text1"/>
          <w:sz w:val="24"/>
          <w:szCs w:val="24"/>
          <w:lang w:val="uz-Cyrl-UZ"/>
        </w:rPr>
      </w:pPr>
      <w:r w:rsidRPr="007F1923">
        <w:rPr>
          <w:rFonts w:ascii="Times New Roman" w:eastAsia="TimesNewRomanPS-BoldMT" w:hAnsi="Times New Roman"/>
          <w:bCs/>
          <w:color w:val="000000" w:themeColor="text1"/>
          <w:sz w:val="24"/>
          <w:szCs w:val="24"/>
          <w:lang w:val="uz-Cyrl-UZ"/>
        </w:rPr>
        <w:t xml:space="preserve">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 Уколико у овом року понуђач коме је додељен уговор не прихвати закључење уговора, </w:t>
      </w:r>
      <w:r w:rsidRPr="007F1923">
        <w:rPr>
          <w:rFonts w:ascii="Times New Roman" w:hAnsi="Times New Roman"/>
          <w:color w:val="000000" w:themeColor="text1"/>
          <w:spacing w:val="-4"/>
          <w:sz w:val="24"/>
          <w:szCs w:val="24"/>
        </w:rPr>
        <w:t>наручилац може да закључи уговор са првим следећим најповољнијим понуђачем. И овај понуђач је дужан да приступи закључењу уговора у року од осам дана од пријема позива наручиоца</w:t>
      </w:r>
    </w:p>
    <w:p w14:paraId="572214A1" w14:textId="77777777" w:rsidR="00BE2DB1" w:rsidRPr="007F1923" w:rsidRDefault="00BE2DB1" w:rsidP="00F55C5F">
      <w:pPr>
        <w:pStyle w:val="ListParagraph"/>
        <w:numPr>
          <w:ilvl w:val="0"/>
          <w:numId w:val="8"/>
        </w:numPr>
        <w:autoSpaceDE w:val="0"/>
        <w:autoSpaceDN w:val="0"/>
        <w:adjustRightInd w:val="0"/>
        <w:spacing w:after="0" w:line="240" w:lineRule="auto"/>
        <w:jc w:val="both"/>
        <w:rPr>
          <w:rFonts w:ascii="Times New Roman" w:eastAsia="TimesNewRomanPS-BoldMT" w:hAnsi="Times New Roman"/>
          <w:bCs/>
          <w:color w:val="000000" w:themeColor="text1"/>
          <w:sz w:val="24"/>
          <w:szCs w:val="24"/>
          <w:lang w:val="uz-Cyrl-UZ"/>
        </w:rPr>
      </w:pPr>
      <w:r w:rsidRPr="007F1923">
        <w:rPr>
          <w:rFonts w:ascii="Times New Roman" w:eastAsia="TimesNewRomanPS-BoldMT" w:hAnsi="Times New Roman"/>
          <w:bCs/>
          <w:color w:val="000000" w:themeColor="text1"/>
          <w:sz w:val="24"/>
          <w:szCs w:val="24"/>
          <w:lang w:val="uz-Cyrl-UZ"/>
        </w:rPr>
        <w:t xml:space="preserve"> 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пет дана од дана када понуђач прими одлуку о додели уговора.</w:t>
      </w:r>
    </w:p>
    <w:p w14:paraId="517E4884" w14:textId="77777777" w:rsidR="00BE2DB1" w:rsidRPr="007F1923" w:rsidRDefault="00BE2DB1" w:rsidP="00BE2DB1">
      <w:pPr>
        <w:rPr>
          <w:color w:val="000000" w:themeColor="text1"/>
        </w:rPr>
      </w:pPr>
    </w:p>
    <w:p w14:paraId="74B0DC99" w14:textId="77777777" w:rsidR="00BE2DB1" w:rsidRPr="007F1923" w:rsidRDefault="00BE2DB1" w:rsidP="00461A6F">
      <w:pPr>
        <w:pStyle w:val="Default"/>
        <w:jc w:val="both"/>
        <w:rPr>
          <w:rFonts w:ascii="Times New Roman" w:hAnsi="Times New Roman" w:cs="Times New Roman"/>
          <w:color w:val="000000" w:themeColor="text1"/>
        </w:rPr>
      </w:pPr>
    </w:p>
    <w:sectPr w:rsidR="00BE2DB1" w:rsidRPr="007F1923" w:rsidSect="00B4715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7A9F5" w14:textId="77777777" w:rsidR="00C72D9A" w:rsidRDefault="00C72D9A" w:rsidP="00CA0DC2">
      <w:r>
        <w:separator/>
      </w:r>
    </w:p>
  </w:endnote>
  <w:endnote w:type="continuationSeparator" w:id="0">
    <w:p w14:paraId="1D4FD6E9" w14:textId="77777777" w:rsidR="00C72D9A" w:rsidRDefault="00C72D9A" w:rsidP="00CA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yriadPro-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ヒラギノ角ゴ Pro W3">
    <w:altName w:val="Arial Unicode MS"/>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656504"/>
      <w:docPartObj>
        <w:docPartGallery w:val="Page Numbers (Bottom of Page)"/>
        <w:docPartUnique/>
      </w:docPartObj>
    </w:sdtPr>
    <w:sdtEndPr>
      <w:rPr>
        <w:noProof/>
      </w:rPr>
    </w:sdtEndPr>
    <w:sdtContent>
      <w:p w14:paraId="6E65CC89" w14:textId="77D131C6" w:rsidR="003C4E01" w:rsidRDefault="003C4E01">
        <w:pPr>
          <w:pStyle w:val="Footer"/>
          <w:jc w:val="right"/>
        </w:pPr>
        <w:r>
          <w:fldChar w:fldCharType="begin"/>
        </w:r>
        <w:r>
          <w:instrText xml:space="preserve"> PAGE   \* MERGEFORMAT </w:instrText>
        </w:r>
        <w:r>
          <w:fldChar w:fldCharType="separate"/>
        </w:r>
        <w:r w:rsidR="00DF64A4">
          <w:rPr>
            <w:noProof/>
          </w:rPr>
          <w:t>2</w:t>
        </w:r>
        <w:r>
          <w:rPr>
            <w:noProof/>
          </w:rPr>
          <w:fldChar w:fldCharType="end"/>
        </w:r>
      </w:p>
    </w:sdtContent>
  </w:sdt>
  <w:p w14:paraId="7DC3D2D1" w14:textId="77777777" w:rsidR="003C4E01" w:rsidRDefault="003C4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739946"/>
      <w:docPartObj>
        <w:docPartGallery w:val="Page Numbers (Bottom of Page)"/>
        <w:docPartUnique/>
      </w:docPartObj>
    </w:sdtPr>
    <w:sdtContent>
      <w:p w14:paraId="426CB385" w14:textId="1DAA766A" w:rsidR="003C4E01" w:rsidRDefault="003C4E01">
        <w:pPr>
          <w:pStyle w:val="Footer"/>
          <w:jc w:val="right"/>
        </w:pPr>
        <w:r>
          <w:fldChar w:fldCharType="begin"/>
        </w:r>
        <w:r>
          <w:instrText xml:space="preserve"> PAGE  \* Arabic  \* MERGEFORMAT </w:instrText>
        </w:r>
        <w:r>
          <w:fldChar w:fldCharType="separate"/>
        </w:r>
        <w:r w:rsidR="00DF64A4">
          <w:rPr>
            <w:noProof/>
          </w:rPr>
          <w:t>1</w:t>
        </w:r>
        <w:r>
          <w:fldChar w:fldCharType="end"/>
        </w:r>
      </w:p>
    </w:sdtContent>
  </w:sdt>
  <w:p w14:paraId="5F2FD779" w14:textId="77777777" w:rsidR="003C4E01" w:rsidRDefault="003C4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09AB4" w14:textId="77777777" w:rsidR="00C72D9A" w:rsidRDefault="00C72D9A" w:rsidP="00CA0DC2">
      <w:r>
        <w:separator/>
      </w:r>
    </w:p>
  </w:footnote>
  <w:footnote w:type="continuationSeparator" w:id="0">
    <w:p w14:paraId="5B1366A6" w14:textId="77777777" w:rsidR="00C72D9A" w:rsidRDefault="00C72D9A" w:rsidP="00CA0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C39A2" w14:textId="77777777" w:rsidR="003C4E01" w:rsidRPr="00782445" w:rsidRDefault="003C4E01" w:rsidP="00CA0DC2">
    <w:pPr>
      <w:suppressAutoHyphens w:val="0"/>
      <w:jc w:val="center"/>
      <w:rPr>
        <w:b/>
        <w:sz w:val="16"/>
        <w:szCs w:val="16"/>
        <w:lang w:eastAsia="en-US"/>
      </w:rPr>
    </w:pPr>
    <w:r>
      <w:rPr>
        <w:b/>
        <w:sz w:val="16"/>
        <w:szCs w:val="16"/>
        <w:lang w:eastAsia="en-US"/>
      </w:rPr>
      <w:t>Република Србија</w:t>
    </w:r>
  </w:p>
  <w:p w14:paraId="030BB6D3" w14:textId="77777777" w:rsidR="003C4E01" w:rsidRPr="000F774F" w:rsidRDefault="003C4E01" w:rsidP="000F774F">
    <w:pPr>
      <w:suppressAutoHyphens w:val="0"/>
      <w:jc w:val="center"/>
      <w:rPr>
        <w:sz w:val="20"/>
        <w:lang w:eastAsia="en-US"/>
      </w:rPr>
    </w:pPr>
    <w:r w:rsidRPr="000F774F">
      <w:rPr>
        <w:sz w:val="20"/>
        <w:lang w:eastAsia="en-US"/>
      </w:rPr>
      <w:t>Дирекција за електронску управу у Министарству државне управе и локалне самоуправе</w:t>
    </w:r>
  </w:p>
  <w:p w14:paraId="73716E41" w14:textId="65EEB7E0" w:rsidR="003C4E01" w:rsidRDefault="003C4E01" w:rsidP="000F774F">
    <w:pPr>
      <w:pStyle w:val="Header"/>
      <w:jc w:val="center"/>
      <w:rPr>
        <w:bCs/>
        <w:sz w:val="20"/>
      </w:rPr>
    </w:pPr>
    <w:r>
      <w:rPr>
        <w:sz w:val="20"/>
        <w:lang w:eastAsia="en-US"/>
      </w:rPr>
      <w:t>јавна набавка</w:t>
    </w:r>
    <w:r w:rsidRPr="000F774F">
      <w:rPr>
        <w:sz w:val="20"/>
        <w:lang w:eastAsia="en-US"/>
      </w:rPr>
      <w:t xml:space="preserve"> </w:t>
    </w:r>
    <w:r w:rsidRPr="0026748A">
      <w:rPr>
        <w:sz w:val="20"/>
        <w:lang w:eastAsia="en-US"/>
      </w:rPr>
      <w:t xml:space="preserve">ЈН - О  - </w:t>
    </w:r>
    <w:r w:rsidRPr="0026748A">
      <w:rPr>
        <w:sz w:val="20"/>
        <w:lang w:val="en-US" w:eastAsia="en-US"/>
      </w:rPr>
      <w:t>0</w:t>
    </w:r>
    <w:r w:rsidRPr="0026748A">
      <w:rPr>
        <w:sz w:val="20"/>
        <w:lang w:val="sr-Cyrl-RS" w:eastAsia="en-US"/>
      </w:rPr>
      <w:t>3</w:t>
    </w:r>
    <w:r w:rsidRPr="0026748A">
      <w:rPr>
        <w:sz w:val="20"/>
        <w:lang w:eastAsia="en-US"/>
      </w:rPr>
      <w:t>/2016</w:t>
    </w:r>
    <w:r>
      <w:rPr>
        <w:sz w:val="20"/>
        <w:lang w:eastAsia="en-US"/>
      </w:rPr>
      <w:t xml:space="preserve"> за услугу</w:t>
    </w:r>
    <w:r w:rsidRPr="000F774F">
      <w:rPr>
        <w:rFonts w:eastAsia="Calibri"/>
        <w:sz w:val="20"/>
        <w:lang w:eastAsia="en-US"/>
      </w:rPr>
      <w:t xml:space="preserve"> –</w:t>
    </w:r>
    <w:r w:rsidRPr="000F774F">
      <w:rPr>
        <w:b/>
        <w:bCs/>
        <w:sz w:val="20"/>
      </w:rPr>
      <w:t xml:space="preserve"> </w:t>
    </w:r>
    <w:r w:rsidRPr="006A57FC">
      <w:rPr>
        <w:sz w:val="22"/>
        <w:szCs w:val="22"/>
        <w:lang w:val="sr-Cyrl-RS"/>
      </w:rPr>
      <w:t>Имплементација електронских регистар</w:t>
    </w:r>
    <w:r w:rsidRPr="006A57FC">
      <w:rPr>
        <w:sz w:val="22"/>
        <w:szCs w:val="22"/>
      </w:rPr>
      <w:t>a</w:t>
    </w:r>
    <w:r w:rsidRPr="006A57FC">
      <w:rPr>
        <w:sz w:val="22"/>
        <w:szCs w:val="22"/>
        <w:lang w:val="sr-Cyrl-RS"/>
      </w:rPr>
      <w:t xml:space="preserve"> великих имаоца података на јединственој сервисној магистрали (</w:t>
    </w:r>
    <w:r w:rsidRPr="006A57FC">
      <w:rPr>
        <w:i/>
        <w:sz w:val="22"/>
        <w:szCs w:val="22"/>
        <w:lang w:val="sr-Latn-RS"/>
      </w:rPr>
      <w:t>Govarnment Servis Bus</w:t>
    </w:r>
    <w:r w:rsidRPr="006A57FC">
      <w:rPr>
        <w:sz w:val="22"/>
        <w:szCs w:val="22"/>
        <w:lang w:val="sr-Cyrl-RS"/>
      </w:rPr>
      <w:t>) ради подизања нивоа коришћења електронских сервиса</w:t>
    </w:r>
  </w:p>
  <w:p w14:paraId="5B3B2A7A" w14:textId="77777777" w:rsidR="003C4E01" w:rsidRPr="007E6D44" w:rsidRDefault="003C4E01" w:rsidP="000F774F">
    <w:pPr>
      <w:pStyle w:val="Header"/>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1"/>
    <w:name w:val="Outline"/>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1">
    <w:nsid w:val="04C93A70"/>
    <w:multiLevelType w:val="hybridMultilevel"/>
    <w:tmpl w:val="2870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6646A"/>
    <w:multiLevelType w:val="hybridMultilevel"/>
    <w:tmpl w:val="E6445FBE"/>
    <w:lvl w:ilvl="0" w:tplc="3CCE3AE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60EB406">
      <w:numFmt w:val="bullet"/>
      <w:lvlText w:val="-"/>
      <w:lvlJc w:val="left"/>
      <w:pPr>
        <w:tabs>
          <w:tab w:val="num" w:pos="1800"/>
        </w:tabs>
        <w:ind w:left="1800" w:hanging="360"/>
      </w:pPr>
      <w:rPr>
        <w:rFonts w:ascii="Times New Roman" w:eastAsia="TimesNewRomanPSMT"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9C7E4C"/>
    <w:multiLevelType w:val="multilevel"/>
    <w:tmpl w:val="A43AACF6"/>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AEC3A1C"/>
    <w:multiLevelType w:val="hybridMultilevel"/>
    <w:tmpl w:val="142C2954"/>
    <w:lvl w:ilvl="0" w:tplc="F84ACE18">
      <w:start w:val="162"/>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647C"/>
    <w:multiLevelType w:val="hybridMultilevel"/>
    <w:tmpl w:val="48B0F082"/>
    <w:lvl w:ilvl="0" w:tplc="B14EA5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D027B"/>
    <w:multiLevelType w:val="hybridMultilevel"/>
    <w:tmpl w:val="8AF2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41543F"/>
    <w:multiLevelType w:val="hybridMultilevel"/>
    <w:tmpl w:val="9A9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D390F"/>
    <w:multiLevelType w:val="hybridMultilevel"/>
    <w:tmpl w:val="D1E60A1A"/>
    <w:lvl w:ilvl="0" w:tplc="B14EA5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F571C"/>
    <w:multiLevelType w:val="hybridMultilevel"/>
    <w:tmpl w:val="7BDC0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E53B05"/>
    <w:multiLevelType w:val="hybridMultilevel"/>
    <w:tmpl w:val="E5A2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9492C"/>
    <w:multiLevelType w:val="hybridMultilevel"/>
    <w:tmpl w:val="C4D2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41184"/>
    <w:multiLevelType w:val="hybridMultilevel"/>
    <w:tmpl w:val="4A2E13DC"/>
    <w:lvl w:ilvl="0" w:tplc="21DC6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560DE"/>
    <w:multiLevelType w:val="hybridMultilevel"/>
    <w:tmpl w:val="DEB4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6F6F6C"/>
    <w:multiLevelType w:val="hybridMultilevel"/>
    <w:tmpl w:val="E404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D06DFF"/>
    <w:multiLevelType w:val="hybridMultilevel"/>
    <w:tmpl w:val="C416F3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553643E"/>
    <w:multiLevelType w:val="hybridMultilevel"/>
    <w:tmpl w:val="B984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40" w:hanging="360"/>
      </w:pPr>
      <w:rPr>
        <w:rFonts w:ascii="Courier New" w:hAnsi="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9">
    <w:nsid w:val="35BF2458"/>
    <w:multiLevelType w:val="hybridMultilevel"/>
    <w:tmpl w:val="EC5AECFA"/>
    <w:lvl w:ilvl="0" w:tplc="8BCECD0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1">
    <w:nsid w:val="39B0433A"/>
    <w:multiLevelType w:val="hybridMultilevel"/>
    <w:tmpl w:val="ABF6960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710A3B"/>
    <w:multiLevelType w:val="hybridMultilevel"/>
    <w:tmpl w:val="7AF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341B6"/>
    <w:multiLevelType w:val="hybridMultilevel"/>
    <w:tmpl w:val="76BA5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015CCD"/>
    <w:multiLevelType w:val="hybridMultilevel"/>
    <w:tmpl w:val="D7440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8E6D1C"/>
    <w:multiLevelType w:val="hybridMultilevel"/>
    <w:tmpl w:val="1F684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3B7D47"/>
    <w:multiLevelType w:val="hybridMultilevel"/>
    <w:tmpl w:val="A0BE3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6E66A3"/>
    <w:multiLevelType w:val="hybridMultilevel"/>
    <w:tmpl w:val="77823ECA"/>
    <w:lvl w:ilvl="0" w:tplc="B14EA5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92E9C"/>
    <w:multiLevelType w:val="hybridMultilevel"/>
    <w:tmpl w:val="CA1C361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nsid w:val="5CE86D6E"/>
    <w:multiLevelType w:val="hybridMultilevel"/>
    <w:tmpl w:val="D4F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02877"/>
    <w:multiLevelType w:val="hybridMultilevel"/>
    <w:tmpl w:val="2C2030FC"/>
    <w:lvl w:ilvl="0" w:tplc="B14EA5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065CF0"/>
    <w:multiLevelType w:val="hybridMultilevel"/>
    <w:tmpl w:val="3E5A4F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F3A6BFE"/>
    <w:multiLevelType w:val="hybridMultilevel"/>
    <w:tmpl w:val="8DFC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A278EF"/>
    <w:multiLevelType w:val="hybridMultilevel"/>
    <w:tmpl w:val="A0BE3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25210"/>
    <w:multiLevelType w:val="multilevel"/>
    <w:tmpl w:val="D4F699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143A72"/>
    <w:multiLevelType w:val="hybridMultilevel"/>
    <w:tmpl w:val="DA14F3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8B6828"/>
    <w:multiLevelType w:val="hybridMultilevel"/>
    <w:tmpl w:val="47E0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C559A"/>
    <w:multiLevelType w:val="hybridMultilevel"/>
    <w:tmpl w:val="65E6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num>
  <w:num w:numId="4">
    <w:abstractNumId w:val="7"/>
  </w:num>
  <w:num w:numId="5">
    <w:abstractNumId w:val="12"/>
  </w:num>
  <w:num w:numId="6">
    <w:abstractNumId w:val="35"/>
  </w:num>
  <w:num w:numId="7">
    <w:abstractNumId w:val="37"/>
  </w:num>
  <w:num w:numId="8">
    <w:abstractNumId w:val="27"/>
  </w:num>
  <w:num w:numId="9">
    <w:abstractNumId w:val="36"/>
  </w:num>
  <w:num w:numId="10">
    <w:abstractNumId w:val="14"/>
  </w:num>
  <w:num w:numId="11">
    <w:abstractNumId w:val="40"/>
  </w:num>
  <w:num w:numId="12">
    <w:abstractNumId w:val="9"/>
  </w:num>
  <w:num w:numId="13">
    <w:abstractNumId w:val="38"/>
  </w:num>
  <w:num w:numId="14">
    <w:abstractNumId w:val="28"/>
  </w:num>
  <w:num w:numId="15">
    <w:abstractNumId w:val="31"/>
  </w:num>
  <w:num w:numId="16">
    <w:abstractNumId w:val="5"/>
  </w:num>
  <w:num w:numId="17">
    <w:abstractNumId w:val="26"/>
  </w:num>
  <w:num w:numId="18">
    <w:abstractNumId w:val="13"/>
  </w:num>
  <w:num w:numId="19">
    <w:abstractNumId w:val="24"/>
  </w:num>
  <w:num w:numId="20">
    <w:abstractNumId w:val="6"/>
  </w:num>
  <w:num w:numId="21">
    <w:abstractNumId w:val="19"/>
  </w:num>
  <w:num w:numId="22">
    <w:abstractNumId w:val="21"/>
  </w:num>
  <w:num w:numId="23">
    <w:abstractNumId w:val="3"/>
  </w:num>
  <w:num w:numId="24">
    <w:abstractNumId w:val="39"/>
  </w:num>
  <w:num w:numId="25">
    <w:abstractNumId w:val="30"/>
  </w:num>
  <w:num w:numId="26">
    <w:abstractNumId w:val="32"/>
  </w:num>
  <w:num w:numId="27">
    <w:abstractNumId w:val="23"/>
  </w:num>
  <w:num w:numId="28">
    <w:abstractNumId w:val="22"/>
  </w:num>
  <w:num w:numId="29">
    <w:abstractNumId w:val="25"/>
  </w:num>
  <w:num w:numId="30">
    <w:abstractNumId w:val="10"/>
  </w:num>
  <w:num w:numId="31">
    <w:abstractNumId w:val="8"/>
  </w:num>
  <w:num w:numId="32">
    <w:abstractNumId w:val="29"/>
  </w:num>
  <w:num w:numId="33">
    <w:abstractNumId w:val="33"/>
  </w:num>
  <w:num w:numId="34">
    <w:abstractNumId w:val="17"/>
  </w:num>
  <w:num w:numId="35">
    <w:abstractNumId w:val="34"/>
  </w:num>
  <w:num w:numId="36">
    <w:abstractNumId w:val="16"/>
  </w:num>
  <w:num w:numId="37">
    <w:abstractNumId w:val="18"/>
  </w:num>
  <w:num w:numId="38">
    <w:abstractNumId w:val="2"/>
  </w:num>
  <w:num w:numId="39">
    <w:abstractNumId w:val="15"/>
  </w:num>
  <w:num w:numId="40">
    <w:abstractNumId w:val="11"/>
  </w:num>
  <w:num w:numId="4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hideSpellingErrors/>
  <w:proofState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E9"/>
    <w:rsid w:val="000018DE"/>
    <w:rsid w:val="00001E12"/>
    <w:rsid w:val="00002F61"/>
    <w:rsid w:val="00007229"/>
    <w:rsid w:val="00013FFE"/>
    <w:rsid w:val="0002292C"/>
    <w:rsid w:val="00023415"/>
    <w:rsid w:val="00037497"/>
    <w:rsid w:val="00041539"/>
    <w:rsid w:val="00041A19"/>
    <w:rsid w:val="000539FB"/>
    <w:rsid w:val="000713CE"/>
    <w:rsid w:val="00083C88"/>
    <w:rsid w:val="00091CC0"/>
    <w:rsid w:val="000A6013"/>
    <w:rsid w:val="000B068B"/>
    <w:rsid w:val="000C412F"/>
    <w:rsid w:val="000F40EB"/>
    <w:rsid w:val="000F774F"/>
    <w:rsid w:val="00111828"/>
    <w:rsid w:val="00144935"/>
    <w:rsid w:val="001523B5"/>
    <w:rsid w:val="00157AEA"/>
    <w:rsid w:val="0017458E"/>
    <w:rsid w:val="00174DBD"/>
    <w:rsid w:val="00183CA9"/>
    <w:rsid w:val="00184861"/>
    <w:rsid w:val="001A1D0B"/>
    <w:rsid w:val="001B17D0"/>
    <w:rsid w:val="001B6368"/>
    <w:rsid w:val="001D217A"/>
    <w:rsid w:val="001E4829"/>
    <w:rsid w:val="00200809"/>
    <w:rsid w:val="0020424E"/>
    <w:rsid w:val="002078A0"/>
    <w:rsid w:val="00211A99"/>
    <w:rsid w:val="00211F99"/>
    <w:rsid w:val="00231C09"/>
    <w:rsid w:val="00245CD8"/>
    <w:rsid w:val="00247837"/>
    <w:rsid w:val="0025337E"/>
    <w:rsid w:val="0025527F"/>
    <w:rsid w:val="0026748A"/>
    <w:rsid w:val="00273265"/>
    <w:rsid w:val="00280DA2"/>
    <w:rsid w:val="002A1238"/>
    <w:rsid w:val="002C7B76"/>
    <w:rsid w:val="002E1AB2"/>
    <w:rsid w:val="002E6B41"/>
    <w:rsid w:val="00301A98"/>
    <w:rsid w:val="00304595"/>
    <w:rsid w:val="00317802"/>
    <w:rsid w:val="0034271B"/>
    <w:rsid w:val="00346E6E"/>
    <w:rsid w:val="00361C79"/>
    <w:rsid w:val="0036206A"/>
    <w:rsid w:val="003772DB"/>
    <w:rsid w:val="003842D5"/>
    <w:rsid w:val="003847A1"/>
    <w:rsid w:val="00395086"/>
    <w:rsid w:val="003A5D12"/>
    <w:rsid w:val="003B4F04"/>
    <w:rsid w:val="003C4E01"/>
    <w:rsid w:val="003C6C76"/>
    <w:rsid w:val="003D1B21"/>
    <w:rsid w:val="003D539E"/>
    <w:rsid w:val="003F17CD"/>
    <w:rsid w:val="003F3252"/>
    <w:rsid w:val="003F655D"/>
    <w:rsid w:val="00404D91"/>
    <w:rsid w:val="0041037E"/>
    <w:rsid w:val="00422310"/>
    <w:rsid w:val="00431815"/>
    <w:rsid w:val="004323A9"/>
    <w:rsid w:val="00437E12"/>
    <w:rsid w:val="00450808"/>
    <w:rsid w:val="00461A6F"/>
    <w:rsid w:val="00485B02"/>
    <w:rsid w:val="00492B5F"/>
    <w:rsid w:val="00494EBF"/>
    <w:rsid w:val="004961B8"/>
    <w:rsid w:val="004A0E8A"/>
    <w:rsid w:val="004A221A"/>
    <w:rsid w:val="004B0A06"/>
    <w:rsid w:val="004B1A78"/>
    <w:rsid w:val="004C7B1F"/>
    <w:rsid w:val="004F1EC2"/>
    <w:rsid w:val="00510771"/>
    <w:rsid w:val="00524781"/>
    <w:rsid w:val="00542DEF"/>
    <w:rsid w:val="00544D7F"/>
    <w:rsid w:val="0055014C"/>
    <w:rsid w:val="0055087B"/>
    <w:rsid w:val="00561D0E"/>
    <w:rsid w:val="00566185"/>
    <w:rsid w:val="00582948"/>
    <w:rsid w:val="005900B7"/>
    <w:rsid w:val="00595717"/>
    <w:rsid w:val="005A6E2D"/>
    <w:rsid w:val="005B4D27"/>
    <w:rsid w:val="005E1D4C"/>
    <w:rsid w:val="005F394D"/>
    <w:rsid w:val="005F6A6A"/>
    <w:rsid w:val="00610D97"/>
    <w:rsid w:val="00615D2A"/>
    <w:rsid w:val="006164A3"/>
    <w:rsid w:val="00620495"/>
    <w:rsid w:val="00623602"/>
    <w:rsid w:val="00627253"/>
    <w:rsid w:val="00633586"/>
    <w:rsid w:val="006358D0"/>
    <w:rsid w:val="006819F9"/>
    <w:rsid w:val="006A718D"/>
    <w:rsid w:val="006C0016"/>
    <w:rsid w:val="006C6DED"/>
    <w:rsid w:val="006D29FE"/>
    <w:rsid w:val="006D735A"/>
    <w:rsid w:val="006E013F"/>
    <w:rsid w:val="00701D68"/>
    <w:rsid w:val="007042DC"/>
    <w:rsid w:val="00740804"/>
    <w:rsid w:val="007446CC"/>
    <w:rsid w:val="007454F2"/>
    <w:rsid w:val="0078674A"/>
    <w:rsid w:val="007879E9"/>
    <w:rsid w:val="0079272C"/>
    <w:rsid w:val="00795BE7"/>
    <w:rsid w:val="007A2D76"/>
    <w:rsid w:val="007B653F"/>
    <w:rsid w:val="007C2428"/>
    <w:rsid w:val="007D4CB4"/>
    <w:rsid w:val="007E2D9E"/>
    <w:rsid w:val="007E6D44"/>
    <w:rsid w:val="007F1923"/>
    <w:rsid w:val="007F4DE8"/>
    <w:rsid w:val="007F74AA"/>
    <w:rsid w:val="00822191"/>
    <w:rsid w:val="008304D5"/>
    <w:rsid w:val="0083184F"/>
    <w:rsid w:val="00842E7D"/>
    <w:rsid w:val="00846E33"/>
    <w:rsid w:val="00861E86"/>
    <w:rsid w:val="008744AB"/>
    <w:rsid w:val="00883460"/>
    <w:rsid w:val="00884A53"/>
    <w:rsid w:val="008A1CE7"/>
    <w:rsid w:val="008B0D75"/>
    <w:rsid w:val="008E6215"/>
    <w:rsid w:val="008F1E66"/>
    <w:rsid w:val="00916032"/>
    <w:rsid w:val="009223ED"/>
    <w:rsid w:val="009313AC"/>
    <w:rsid w:val="0093418A"/>
    <w:rsid w:val="0097335E"/>
    <w:rsid w:val="009A6265"/>
    <w:rsid w:val="009B018D"/>
    <w:rsid w:val="009C2B9F"/>
    <w:rsid w:val="009D178F"/>
    <w:rsid w:val="009D2131"/>
    <w:rsid w:val="009D6798"/>
    <w:rsid w:val="009F1084"/>
    <w:rsid w:val="009F7FA9"/>
    <w:rsid w:val="00A33960"/>
    <w:rsid w:val="00A363B6"/>
    <w:rsid w:val="00A41879"/>
    <w:rsid w:val="00A42C12"/>
    <w:rsid w:val="00A46C8F"/>
    <w:rsid w:val="00A56771"/>
    <w:rsid w:val="00A5795A"/>
    <w:rsid w:val="00AB3248"/>
    <w:rsid w:val="00AC02AD"/>
    <w:rsid w:val="00AD7CF1"/>
    <w:rsid w:val="00B00E8B"/>
    <w:rsid w:val="00B1469B"/>
    <w:rsid w:val="00B1482C"/>
    <w:rsid w:val="00B258A5"/>
    <w:rsid w:val="00B33325"/>
    <w:rsid w:val="00B36A67"/>
    <w:rsid w:val="00B47158"/>
    <w:rsid w:val="00B53694"/>
    <w:rsid w:val="00B60C48"/>
    <w:rsid w:val="00B752DC"/>
    <w:rsid w:val="00B8428D"/>
    <w:rsid w:val="00B86A50"/>
    <w:rsid w:val="00B91B8A"/>
    <w:rsid w:val="00B965E9"/>
    <w:rsid w:val="00BA0608"/>
    <w:rsid w:val="00BA4E49"/>
    <w:rsid w:val="00BB190F"/>
    <w:rsid w:val="00BB2296"/>
    <w:rsid w:val="00BC5484"/>
    <w:rsid w:val="00BC55D5"/>
    <w:rsid w:val="00BD5B17"/>
    <w:rsid w:val="00BD67FD"/>
    <w:rsid w:val="00BD6E35"/>
    <w:rsid w:val="00BD6FAE"/>
    <w:rsid w:val="00BE2DB1"/>
    <w:rsid w:val="00C1748E"/>
    <w:rsid w:val="00C46747"/>
    <w:rsid w:val="00C51FDF"/>
    <w:rsid w:val="00C7163C"/>
    <w:rsid w:val="00C72D9A"/>
    <w:rsid w:val="00C72EB8"/>
    <w:rsid w:val="00C74723"/>
    <w:rsid w:val="00C81EDC"/>
    <w:rsid w:val="00C848D7"/>
    <w:rsid w:val="00C867D1"/>
    <w:rsid w:val="00C86FC0"/>
    <w:rsid w:val="00CA0DC2"/>
    <w:rsid w:val="00CB717F"/>
    <w:rsid w:val="00CE7BCB"/>
    <w:rsid w:val="00CF4E73"/>
    <w:rsid w:val="00D21619"/>
    <w:rsid w:val="00D2571E"/>
    <w:rsid w:val="00D43404"/>
    <w:rsid w:val="00D502BD"/>
    <w:rsid w:val="00D516E0"/>
    <w:rsid w:val="00D62C1E"/>
    <w:rsid w:val="00D649F2"/>
    <w:rsid w:val="00D6555C"/>
    <w:rsid w:val="00D70A60"/>
    <w:rsid w:val="00D92A5F"/>
    <w:rsid w:val="00DE3EB5"/>
    <w:rsid w:val="00DE4C56"/>
    <w:rsid w:val="00DF64A4"/>
    <w:rsid w:val="00DF65F4"/>
    <w:rsid w:val="00E03D49"/>
    <w:rsid w:val="00E15767"/>
    <w:rsid w:val="00E252B4"/>
    <w:rsid w:val="00E46F97"/>
    <w:rsid w:val="00E51120"/>
    <w:rsid w:val="00E72374"/>
    <w:rsid w:val="00E77664"/>
    <w:rsid w:val="00E87EE2"/>
    <w:rsid w:val="00EA1507"/>
    <w:rsid w:val="00EA3A1A"/>
    <w:rsid w:val="00EA7D2A"/>
    <w:rsid w:val="00EB1EA3"/>
    <w:rsid w:val="00EB4711"/>
    <w:rsid w:val="00EB736D"/>
    <w:rsid w:val="00EC1065"/>
    <w:rsid w:val="00EC753D"/>
    <w:rsid w:val="00ED1740"/>
    <w:rsid w:val="00ED20E8"/>
    <w:rsid w:val="00EE61AA"/>
    <w:rsid w:val="00EF6890"/>
    <w:rsid w:val="00F04C51"/>
    <w:rsid w:val="00F17D86"/>
    <w:rsid w:val="00F2568C"/>
    <w:rsid w:val="00F302B0"/>
    <w:rsid w:val="00F55C5F"/>
    <w:rsid w:val="00F60526"/>
    <w:rsid w:val="00F6154B"/>
    <w:rsid w:val="00F626CE"/>
    <w:rsid w:val="00F75C8E"/>
    <w:rsid w:val="00FB31D4"/>
    <w:rsid w:val="00FC3819"/>
    <w:rsid w:val="00FC7872"/>
    <w:rsid w:val="00FC7A41"/>
    <w:rsid w:val="00FE47EA"/>
    <w:rsid w:val="00FE4C74"/>
    <w:rsid w:val="00FE6654"/>
    <w:rsid w:val="00FF7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2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4C"/>
    <w:pPr>
      <w:suppressAutoHyphens/>
    </w:pPr>
    <w:rPr>
      <w:rFonts w:eastAsia="Times New Roman" w:cs="Times New Roman"/>
      <w:szCs w:val="20"/>
      <w:lang w:val="sr-Cyrl-CS" w:eastAsia="ar-SA"/>
    </w:rPr>
  </w:style>
  <w:style w:type="paragraph" w:styleId="Heading1">
    <w:name w:val="heading 1"/>
    <w:basedOn w:val="Normal"/>
    <w:next w:val="Normal"/>
    <w:link w:val="Heading1Char"/>
    <w:uiPriority w:val="9"/>
    <w:qFormat/>
    <w:rsid w:val="00B1482C"/>
    <w:pPr>
      <w:keepNext/>
      <w:numPr>
        <w:numId w:val="3"/>
      </w:numPr>
      <w:jc w:val="center"/>
      <w:outlineLvl w:val="0"/>
    </w:pPr>
    <w:rPr>
      <w:b/>
      <w:bCs/>
    </w:rPr>
  </w:style>
  <w:style w:type="paragraph" w:styleId="Heading2">
    <w:name w:val="heading 2"/>
    <w:basedOn w:val="Normal"/>
    <w:next w:val="Normal"/>
    <w:link w:val="Heading2Char"/>
    <w:qFormat/>
    <w:rsid w:val="00B1482C"/>
    <w:pPr>
      <w:keepNext/>
      <w:numPr>
        <w:ilvl w:val="1"/>
        <w:numId w:val="3"/>
      </w:numPr>
      <w:jc w:val="both"/>
      <w:outlineLvl w:val="1"/>
    </w:pPr>
    <w:rPr>
      <w:b/>
      <w:bCs/>
    </w:rPr>
  </w:style>
  <w:style w:type="paragraph" w:styleId="Heading3">
    <w:name w:val="heading 3"/>
    <w:basedOn w:val="Normal"/>
    <w:next w:val="Normal"/>
    <w:link w:val="Heading3Char"/>
    <w:qFormat/>
    <w:rsid w:val="00B1482C"/>
    <w:pPr>
      <w:keepNext/>
      <w:numPr>
        <w:ilvl w:val="2"/>
        <w:numId w:val="3"/>
      </w:numPr>
      <w:jc w:val="center"/>
      <w:outlineLvl w:val="2"/>
    </w:pPr>
    <w:rPr>
      <w:rFonts w:ascii="Arial Narrow" w:hAnsi="Arial Narrow"/>
      <w:b/>
      <w:bCs/>
      <w:sz w:val="32"/>
    </w:rPr>
  </w:style>
  <w:style w:type="paragraph" w:styleId="Heading4">
    <w:name w:val="heading 4"/>
    <w:basedOn w:val="Normal"/>
    <w:next w:val="Normal"/>
    <w:link w:val="Heading4Char"/>
    <w:qFormat/>
    <w:rsid w:val="00B1482C"/>
    <w:pPr>
      <w:keepNext/>
      <w:numPr>
        <w:ilvl w:val="3"/>
        <w:numId w:val="3"/>
      </w:numPr>
      <w:ind w:left="-17"/>
      <w:jc w:val="both"/>
      <w:outlineLvl w:val="3"/>
    </w:pPr>
    <w:rPr>
      <w:rFonts w:ascii="Arial Narrow" w:hAnsi="Arial Narrow"/>
      <w:b/>
      <w:bCs/>
    </w:rPr>
  </w:style>
  <w:style w:type="paragraph" w:styleId="Heading5">
    <w:name w:val="heading 5"/>
    <w:basedOn w:val="Normal"/>
    <w:next w:val="Normal"/>
    <w:link w:val="Heading5Char"/>
    <w:qFormat/>
    <w:rsid w:val="00B1482C"/>
    <w:pPr>
      <w:keepNext/>
      <w:numPr>
        <w:ilvl w:val="4"/>
        <w:numId w:val="3"/>
      </w:numPr>
      <w:jc w:val="both"/>
      <w:outlineLvl w:val="4"/>
    </w:pPr>
    <w:rPr>
      <w:rFonts w:ascii="Arial Narrow" w:hAnsi="Arial Narrow"/>
      <w:sz w:val="28"/>
    </w:rPr>
  </w:style>
  <w:style w:type="paragraph" w:styleId="Heading6">
    <w:name w:val="heading 6"/>
    <w:basedOn w:val="Normal"/>
    <w:next w:val="Normal"/>
    <w:link w:val="Heading6Char"/>
    <w:qFormat/>
    <w:rsid w:val="00B1482C"/>
    <w:pPr>
      <w:keepNext/>
      <w:numPr>
        <w:ilvl w:val="5"/>
        <w:numId w:val="3"/>
      </w:numPr>
      <w:jc w:val="both"/>
      <w:outlineLvl w:val="5"/>
    </w:pPr>
    <w:rPr>
      <w:rFonts w:ascii="Arial Narrow" w:hAnsi="Arial Narrow"/>
      <w:b/>
      <w:sz w:val="28"/>
    </w:rPr>
  </w:style>
  <w:style w:type="paragraph" w:styleId="Heading7">
    <w:name w:val="heading 7"/>
    <w:basedOn w:val="Normal"/>
    <w:next w:val="Normal"/>
    <w:link w:val="Heading7Char"/>
    <w:uiPriority w:val="99"/>
    <w:qFormat/>
    <w:rsid w:val="00B1482C"/>
    <w:pPr>
      <w:keepNext/>
      <w:numPr>
        <w:ilvl w:val="6"/>
        <w:numId w:val="3"/>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B1482C"/>
    <w:pPr>
      <w:keepNext/>
      <w:numPr>
        <w:ilvl w:val="7"/>
        <w:numId w:val="3"/>
      </w:numPr>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B1482C"/>
    <w:pPr>
      <w:keepNext/>
      <w:numPr>
        <w:ilvl w:val="8"/>
        <w:numId w:val="3"/>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55014C"/>
    <w:pPr>
      <w:jc w:val="center"/>
    </w:pPr>
    <w:rPr>
      <w:b/>
      <w:bCs/>
    </w:rPr>
  </w:style>
  <w:style w:type="character" w:customStyle="1" w:styleId="TitleChar">
    <w:name w:val="Title Char"/>
    <w:basedOn w:val="DefaultParagraphFont"/>
    <w:link w:val="Title"/>
    <w:rsid w:val="0055014C"/>
    <w:rPr>
      <w:rFonts w:eastAsia="Times New Roman" w:cs="Times New Roman"/>
      <w:b/>
      <w:bCs/>
      <w:szCs w:val="20"/>
      <w:lang w:val="sr-Cyrl-CS" w:eastAsia="ar-SA"/>
    </w:rPr>
  </w:style>
  <w:style w:type="paragraph" w:styleId="NoSpacing">
    <w:name w:val="No Spacing"/>
    <w:link w:val="NoSpacingChar"/>
    <w:qFormat/>
    <w:rsid w:val="0055014C"/>
    <w:rPr>
      <w:rFonts w:ascii="Calibri" w:eastAsia="Times New Roman" w:hAnsi="Calibri" w:cs="Times New Roman"/>
      <w:sz w:val="22"/>
    </w:rPr>
  </w:style>
  <w:style w:type="character" w:customStyle="1" w:styleId="NoSpacingChar">
    <w:name w:val="No Spacing Char"/>
    <w:link w:val="NoSpacing"/>
    <w:locked/>
    <w:rsid w:val="0055014C"/>
    <w:rPr>
      <w:rFonts w:ascii="Calibri" w:eastAsia="Times New Roman" w:hAnsi="Calibri" w:cs="Times New Roman"/>
      <w:sz w:val="22"/>
    </w:rPr>
  </w:style>
  <w:style w:type="paragraph" w:styleId="Subtitle">
    <w:name w:val="Subtitle"/>
    <w:basedOn w:val="Normal"/>
    <w:next w:val="Normal"/>
    <w:link w:val="SubtitleChar"/>
    <w:uiPriority w:val="11"/>
    <w:qFormat/>
    <w:rsid w:val="0055014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014C"/>
    <w:rPr>
      <w:rFonts w:asciiTheme="majorHAnsi" w:eastAsiaTheme="majorEastAsia" w:hAnsiTheme="majorHAnsi" w:cstheme="majorBidi"/>
      <w:i/>
      <w:iCs/>
      <w:color w:val="4F81BD" w:themeColor="accent1"/>
      <w:spacing w:val="15"/>
      <w:szCs w:val="24"/>
      <w:lang w:val="sr-Cyrl-CS" w:eastAsia="ar-SA"/>
    </w:rPr>
  </w:style>
  <w:style w:type="paragraph" w:customStyle="1" w:styleId="Default">
    <w:name w:val="Default"/>
    <w:rsid w:val="001B6368"/>
    <w:pPr>
      <w:autoSpaceDE w:val="0"/>
      <w:autoSpaceDN w:val="0"/>
      <w:adjustRightInd w:val="0"/>
    </w:pPr>
    <w:rPr>
      <w:rFonts w:ascii="Arial" w:hAnsi="Arial" w:cs="Arial"/>
      <w:color w:val="000000"/>
      <w:szCs w:val="24"/>
    </w:rPr>
  </w:style>
  <w:style w:type="character" w:styleId="Hyperlink">
    <w:name w:val="Hyperlink"/>
    <w:uiPriority w:val="99"/>
    <w:rsid w:val="00B1482C"/>
    <w:rPr>
      <w:color w:val="0000FF"/>
      <w:u w:val="single"/>
    </w:rPr>
  </w:style>
  <w:style w:type="paragraph" w:styleId="BodyText">
    <w:name w:val="Body Text"/>
    <w:basedOn w:val="Normal"/>
    <w:link w:val="BodyTextChar"/>
    <w:rsid w:val="00B1482C"/>
    <w:pPr>
      <w:jc w:val="both"/>
    </w:pPr>
  </w:style>
  <w:style w:type="character" w:customStyle="1" w:styleId="BodyTextChar">
    <w:name w:val="Body Text Char"/>
    <w:basedOn w:val="DefaultParagraphFont"/>
    <w:link w:val="BodyText"/>
    <w:rsid w:val="00B1482C"/>
    <w:rPr>
      <w:rFonts w:eastAsia="Times New Roman" w:cs="Times New Roman"/>
      <w:szCs w:val="20"/>
      <w:lang w:val="sr-Cyrl-CS" w:eastAsia="ar-SA"/>
    </w:rPr>
  </w:style>
  <w:style w:type="paragraph" w:styleId="ListParagraph">
    <w:name w:val="List Paragraph"/>
    <w:basedOn w:val="Normal"/>
    <w:link w:val="ListParagraphChar"/>
    <w:uiPriority w:val="34"/>
    <w:qFormat/>
    <w:rsid w:val="00B1482C"/>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rsid w:val="00B1482C"/>
    <w:rPr>
      <w:rFonts w:ascii="Calibri" w:eastAsia="Calibri" w:hAnsi="Calibri" w:cs="Times New Roman"/>
      <w:sz w:val="22"/>
      <w:lang w:val="x-none" w:eastAsia="x-none"/>
    </w:rPr>
  </w:style>
  <w:style w:type="character" w:customStyle="1" w:styleId="Heading1Char">
    <w:name w:val="Heading 1 Char"/>
    <w:basedOn w:val="DefaultParagraphFont"/>
    <w:link w:val="Heading1"/>
    <w:uiPriority w:val="9"/>
    <w:rsid w:val="00B1482C"/>
    <w:rPr>
      <w:rFonts w:eastAsia="Times New Roman" w:cs="Times New Roman"/>
      <w:b/>
      <w:bCs/>
      <w:szCs w:val="20"/>
      <w:lang w:val="sr-Cyrl-CS" w:eastAsia="ar-SA"/>
    </w:rPr>
  </w:style>
  <w:style w:type="character" w:customStyle="1" w:styleId="Heading2Char">
    <w:name w:val="Heading 2 Char"/>
    <w:basedOn w:val="DefaultParagraphFont"/>
    <w:link w:val="Heading2"/>
    <w:rsid w:val="00B1482C"/>
    <w:rPr>
      <w:rFonts w:eastAsia="Times New Roman" w:cs="Times New Roman"/>
      <w:b/>
      <w:bCs/>
      <w:szCs w:val="20"/>
      <w:lang w:val="sr-Cyrl-CS" w:eastAsia="ar-SA"/>
    </w:rPr>
  </w:style>
  <w:style w:type="character" w:customStyle="1" w:styleId="Heading3Char">
    <w:name w:val="Heading 3 Char"/>
    <w:basedOn w:val="DefaultParagraphFont"/>
    <w:link w:val="Heading3"/>
    <w:rsid w:val="00B1482C"/>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B1482C"/>
    <w:rPr>
      <w:rFonts w:ascii="Arial Narrow" w:eastAsia="Times New Roman" w:hAnsi="Arial Narrow" w:cs="Times New Roman"/>
      <w:b/>
      <w:bCs/>
      <w:szCs w:val="20"/>
      <w:lang w:val="sr-Cyrl-CS" w:eastAsia="ar-SA"/>
    </w:rPr>
  </w:style>
  <w:style w:type="character" w:customStyle="1" w:styleId="Heading5Char">
    <w:name w:val="Heading 5 Char"/>
    <w:basedOn w:val="DefaultParagraphFont"/>
    <w:link w:val="Heading5"/>
    <w:rsid w:val="00B1482C"/>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B1482C"/>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uiPriority w:val="99"/>
    <w:rsid w:val="00B1482C"/>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uiPriority w:val="99"/>
    <w:rsid w:val="00B1482C"/>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uiPriority w:val="99"/>
    <w:rsid w:val="00B1482C"/>
    <w:rPr>
      <w:rFonts w:ascii="Arial Narrow" w:eastAsia="Times New Roman" w:hAnsi="Arial Narrow" w:cs="Times New Roman"/>
      <w:b/>
      <w:bCs/>
      <w:sz w:val="28"/>
      <w:szCs w:val="20"/>
      <w:lang w:val="sr-Cyrl-CS" w:eastAsia="ar-SA"/>
    </w:rPr>
  </w:style>
  <w:style w:type="paragraph" w:styleId="NormalWeb">
    <w:name w:val="Normal (Web)"/>
    <w:basedOn w:val="Normal"/>
    <w:link w:val="NormalWebChar"/>
    <w:unhideWhenUsed/>
    <w:rsid w:val="0025337E"/>
    <w:pPr>
      <w:suppressAutoHyphens w:val="0"/>
      <w:spacing w:after="90"/>
    </w:pPr>
    <w:rPr>
      <w:szCs w:val="24"/>
      <w:lang w:val="en-US" w:eastAsia="en-US"/>
    </w:rPr>
  </w:style>
  <w:style w:type="paragraph" w:styleId="Header">
    <w:name w:val="header"/>
    <w:basedOn w:val="Normal"/>
    <w:link w:val="HeaderChar"/>
    <w:uiPriority w:val="99"/>
    <w:unhideWhenUsed/>
    <w:rsid w:val="00CA0DC2"/>
    <w:pPr>
      <w:tabs>
        <w:tab w:val="center" w:pos="4680"/>
        <w:tab w:val="right" w:pos="9360"/>
      </w:tabs>
    </w:pPr>
  </w:style>
  <w:style w:type="character" w:customStyle="1" w:styleId="HeaderChar">
    <w:name w:val="Header Char"/>
    <w:basedOn w:val="DefaultParagraphFont"/>
    <w:link w:val="Header"/>
    <w:uiPriority w:val="99"/>
    <w:rsid w:val="00CA0DC2"/>
    <w:rPr>
      <w:rFonts w:eastAsia="Times New Roman" w:cs="Times New Roman"/>
      <w:szCs w:val="20"/>
      <w:lang w:val="sr-Cyrl-CS" w:eastAsia="ar-SA"/>
    </w:rPr>
  </w:style>
  <w:style w:type="paragraph" w:styleId="Footer">
    <w:name w:val="footer"/>
    <w:basedOn w:val="Normal"/>
    <w:link w:val="FooterChar"/>
    <w:uiPriority w:val="99"/>
    <w:unhideWhenUsed/>
    <w:rsid w:val="00CA0DC2"/>
    <w:pPr>
      <w:tabs>
        <w:tab w:val="center" w:pos="4680"/>
        <w:tab w:val="right" w:pos="9360"/>
      </w:tabs>
    </w:pPr>
  </w:style>
  <w:style w:type="character" w:customStyle="1" w:styleId="FooterChar">
    <w:name w:val="Footer Char"/>
    <w:basedOn w:val="DefaultParagraphFont"/>
    <w:link w:val="Footer"/>
    <w:uiPriority w:val="99"/>
    <w:rsid w:val="00CA0DC2"/>
    <w:rPr>
      <w:rFonts w:eastAsia="Times New Roman" w:cs="Times New Roman"/>
      <w:szCs w:val="20"/>
      <w:lang w:val="sr-Cyrl-CS" w:eastAsia="ar-SA"/>
    </w:rPr>
  </w:style>
  <w:style w:type="character" w:customStyle="1" w:styleId="WW8Num25z0">
    <w:name w:val="WW8Num25z0"/>
    <w:rsid w:val="00CA0DC2"/>
    <w:rPr>
      <w:rFonts w:ascii="Symbol" w:hAnsi="Symbol"/>
    </w:rPr>
  </w:style>
  <w:style w:type="table" w:styleId="TableGrid">
    <w:name w:val="Table Grid"/>
    <w:basedOn w:val="TableNormal"/>
    <w:uiPriority w:val="59"/>
    <w:rsid w:val="00211A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42DC"/>
    <w:rPr>
      <w:sz w:val="16"/>
      <w:szCs w:val="16"/>
    </w:rPr>
  </w:style>
  <w:style w:type="paragraph" w:styleId="CommentText">
    <w:name w:val="annotation text"/>
    <w:basedOn w:val="Normal"/>
    <w:link w:val="CommentTextChar"/>
    <w:uiPriority w:val="99"/>
    <w:unhideWhenUsed/>
    <w:rsid w:val="007042DC"/>
    <w:rPr>
      <w:sz w:val="20"/>
    </w:rPr>
  </w:style>
  <w:style w:type="character" w:customStyle="1" w:styleId="CommentTextChar">
    <w:name w:val="Comment Text Char"/>
    <w:basedOn w:val="DefaultParagraphFont"/>
    <w:link w:val="CommentText"/>
    <w:uiPriority w:val="99"/>
    <w:rsid w:val="007042DC"/>
    <w:rPr>
      <w:rFonts w:eastAsia="Times New Roman" w:cs="Times New Roman"/>
      <w:sz w:val="20"/>
      <w:szCs w:val="20"/>
      <w:lang w:val="sr-Cyrl-CS" w:eastAsia="ar-SA"/>
    </w:rPr>
  </w:style>
  <w:style w:type="paragraph" w:styleId="CommentSubject">
    <w:name w:val="annotation subject"/>
    <w:basedOn w:val="CommentText"/>
    <w:next w:val="CommentText"/>
    <w:link w:val="CommentSubjectChar"/>
    <w:uiPriority w:val="99"/>
    <w:semiHidden/>
    <w:unhideWhenUsed/>
    <w:rsid w:val="007042DC"/>
    <w:rPr>
      <w:b/>
      <w:bCs/>
    </w:rPr>
  </w:style>
  <w:style w:type="character" w:customStyle="1" w:styleId="CommentSubjectChar">
    <w:name w:val="Comment Subject Char"/>
    <w:basedOn w:val="CommentTextChar"/>
    <w:link w:val="CommentSubject"/>
    <w:uiPriority w:val="99"/>
    <w:semiHidden/>
    <w:rsid w:val="007042DC"/>
    <w:rPr>
      <w:rFonts w:eastAsia="Times New Roman" w:cs="Times New Roman"/>
      <w:b/>
      <w:bCs/>
      <w:sz w:val="20"/>
      <w:szCs w:val="20"/>
      <w:lang w:val="sr-Cyrl-CS" w:eastAsia="ar-SA"/>
    </w:rPr>
  </w:style>
  <w:style w:type="paragraph" w:styleId="BalloonText">
    <w:name w:val="Balloon Text"/>
    <w:basedOn w:val="Normal"/>
    <w:link w:val="BalloonTextChar"/>
    <w:uiPriority w:val="99"/>
    <w:semiHidden/>
    <w:unhideWhenUsed/>
    <w:rsid w:val="007042DC"/>
    <w:rPr>
      <w:rFonts w:ascii="Tahoma" w:hAnsi="Tahoma" w:cs="Tahoma"/>
      <w:sz w:val="16"/>
      <w:szCs w:val="16"/>
    </w:rPr>
  </w:style>
  <w:style w:type="character" w:customStyle="1" w:styleId="BalloonTextChar">
    <w:name w:val="Balloon Text Char"/>
    <w:basedOn w:val="DefaultParagraphFont"/>
    <w:link w:val="BalloonText"/>
    <w:uiPriority w:val="99"/>
    <w:semiHidden/>
    <w:rsid w:val="007042DC"/>
    <w:rPr>
      <w:rFonts w:ascii="Tahoma" w:eastAsia="Times New Roman" w:hAnsi="Tahoma" w:cs="Tahoma"/>
      <w:sz w:val="16"/>
      <w:szCs w:val="16"/>
      <w:lang w:val="sr-Cyrl-CS" w:eastAsia="ar-SA"/>
    </w:rPr>
  </w:style>
  <w:style w:type="paragraph" w:customStyle="1" w:styleId="pn1">
    <w:name w:val="pn1"/>
    <w:basedOn w:val="Normal"/>
    <w:rsid w:val="0036206A"/>
    <w:pPr>
      <w:suppressAutoHyphens w:val="0"/>
      <w:spacing w:after="450"/>
      <w:ind w:left="750" w:right="750"/>
      <w:jc w:val="center"/>
    </w:pPr>
    <w:rPr>
      <w:b/>
      <w:bCs/>
      <w:color w:val="006633"/>
      <w:szCs w:val="24"/>
      <w:lang w:val="en-US" w:eastAsia="en-US"/>
    </w:rPr>
  </w:style>
  <w:style w:type="character" w:customStyle="1" w:styleId="trs1">
    <w:name w:val="trs1"/>
    <w:rsid w:val="0036206A"/>
    <w:rPr>
      <w:b w:val="0"/>
      <w:bCs w:val="0"/>
      <w:color w:val="000000"/>
      <w:sz w:val="20"/>
      <w:szCs w:val="20"/>
    </w:rPr>
  </w:style>
  <w:style w:type="character" w:customStyle="1" w:styleId="NormalWebChar">
    <w:name w:val="Normal (Web) Char"/>
    <w:link w:val="NormalWeb"/>
    <w:locked/>
    <w:rsid w:val="008B0D75"/>
    <w:rPr>
      <w:rFonts w:eastAsia="Times New Roman" w:cs="Times New Roman"/>
      <w:szCs w:val="24"/>
    </w:rPr>
  </w:style>
  <w:style w:type="paragraph" w:styleId="TOCHeading">
    <w:name w:val="TOC Heading"/>
    <w:basedOn w:val="Heading1"/>
    <w:next w:val="Normal"/>
    <w:uiPriority w:val="39"/>
    <w:unhideWhenUsed/>
    <w:qFormat/>
    <w:rsid w:val="006D735A"/>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6D735A"/>
    <w:pPr>
      <w:suppressAutoHyphens w:val="0"/>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6D735A"/>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6D735A"/>
    <w:pPr>
      <w:suppressAutoHyphens w:val="0"/>
      <w:spacing w:after="100" w:line="259" w:lineRule="auto"/>
      <w:ind w:left="440"/>
    </w:pPr>
    <w:rPr>
      <w:rFonts w:asciiTheme="minorHAnsi" w:eastAsiaTheme="minorEastAsia" w:hAnsiTheme="minorHAnsi"/>
      <w:sz w:val="22"/>
      <w:szCs w:val="22"/>
      <w:lang w:val="en-US" w:eastAsia="en-US"/>
    </w:rPr>
  </w:style>
  <w:style w:type="character" w:customStyle="1" w:styleId="st">
    <w:name w:val="st"/>
    <w:rsid w:val="00B75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4C"/>
    <w:pPr>
      <w:suppressAutoHyphens/>
    </w:pPr>
    <w:rPr>
      <w:rFonts w:eastAsia="Times New Roman" w:cs="Times New Roman"/>
      <w:szCs w:val="20"/>
      <w:lang w:val="sr-Cyrl-CS" w:eastAsia="ar-SA"/>
    </w:rPr>
  </w:style>
  <w:style w:type="paragraph" w:styleId="Heading1">
    <w:name w:val="heading 1"/>
    <w:basedOn w:val="Normal"/>
    <w:next w:val="Normal"/>
    <w:link w:val="Heading1Char"/>
    <w:uiPriority w:val="9"/>
    <w:qFormat/>
    <w:rsid w:val="00B1482C"/>
    <w:pPr>
      <w:keepNext/>
      <w:numPr>
        <w:numId w:val="3"/>
      </w:numPr>
      <w:jc w:val="center"/>
      <w:outlineLvl w:val="0"/>
    </w:pPr>
    <w:rPr>
      <w:b/>
      <w:bCs/>
    </w:rPr>
  </w:style>
  <w:style w:type="paragraph" w:styleId="Heading2">
    <w:name w:val="heading 2"/>
    <w:basedOn w:val="Normal"/>
    <w:next w:val="Normal"/>
    <w:link w:val="Heading2Char"/>
    <w:qFormat/>
    <w:rsid w:val="00B1482C"/>
    <w:pPr>
      <w:keepNext/>
      <w:numPr>
        <w:ilvl w:val="1"/>
        <w:numId w:val="3"/>
      </w:numPr>
      <w:jc w:val="both"/>
      <w:outlineLvl w:val="1"/>
    </w:pPr>
    <w:rPr>
      <w:b/>
      <w:bCs/>
    </w:rPr>
  </w:style>
  <w:style w:type="paragraph" w:styleId="Heading3">
    <w:name w:val="heading 3"/>
    <w:basedOn w:val="Normal"/>
    <w:next w:val="Normal"/>
    <w:link w:val="Heading3Char"/>
    <w:qFormat/>
    <w:rsid w:val="00B1482C"/>
    <w:pPr>
      <w:keepNext/>
      <w:numPr>
        <w:ilvl w:val="2"/>
        <w:numId w:val="3"/>
      </w:numPr>
      <w:jc w:val="center"/>
      <w:outlineLvl w:val="2"/>
    </w:pPr>
    <w:rPr>
      <w:rFonts w:ascii="Arial Narrow" w:hAnsi="Arial Narrow"/>
      <w:b/>
      <w:bCs/>
      <w:sz w:val="32"/>
    </w:rPr>
  </w:style>
  <w:style w:type="paragraph" w:styleId="Heading4">
    <w:name w:val="heading 4"/>
    <w:basedOn w:val="Normal"/>
    <w:next w:val="Normal"/>
    <w:link w:val="Heading4Char"/>
    <w:qFormat/>
    <w:rsid w:val="00B1482C"/>
    <w:pPr>
      <w:keepNext/>
      <w:numPr>
        <w:ilvl w:val="3"/>
        <w:numId w:val="3"/>
      </w:numPr>
      <w:ind w:left="-17"/>
      <w:jc w:val="both"/>
      <w:outlineLvl w:val="3"/>
    </w:pPr>
    <w:rPr>
      <w:rFonts w:ascii="Arial Narrow" w:hAnsi="Arial Narrow"/>
      <w:b/>
      <w:bCs/>
    </w:rPr>
  </w:style>
  <w:style w:type="paragraph" w:styleId="Heading5">
    <w:name w:val="heading 5"/>
    <w:basedOn w:val="Normal"/>
    <w:next w:val="Normal"/>
    <w:link w:val="Heading5Char"/>
    <w:qFormat/>
    <w:rsid w:val="00B1482C"/>
    <w:pPr>
      <w:keepNext/>
      <w:numPr>
        <w:ilvl w:val="4"/>
        <w:numId w:val="3"/>
      </w:numPr>
      <w:jc w:val="both"/>
      <w:outlineLvl w:val="4"/>
    </w:pPr>
    <w:rPr>
      <w:rFonts w:ascii="Arial Narrow" w:hAnsi="Arial Narrow"/>
      <w:sz w:val="28"/>
    </w:rPr>
  </w:style>
  <w:style w:type="paragraph" w:styleId="Heading6">
    <w:name w:val="heading 6"/>
    <w:basedOn w:val="Normal"/>
    <w:next w:val="Normal"/>
    <w:link w:val="Heading6Char"/>
    <w:qFormat/>
    <w:rsid w:val="00B1482C"/>
    <w:pPr>
      <w:keepNext/>
      <w:numPr>
        <w:ilvl w:val="5"/>
        <w:numId w:val="3"/>
      </w:numPr>
      <w:jc w:val="both"/>
      <w:outlineLvl w:val="5"/>
    </w:pPr>
    <w:rPr>
      <w:rFonts w:ascii="Arial Narrow" w:hAnsi="Arial Narrow"/>
      <w:b/>
      <w:sz w:val="28"/>
    </w:rPr>
  </w:style>
  <w:style w:type="paragraph" w:styleId="Heading7">
    <w:name w:val="heading 7"/>
    <w:basedOn w:val="Normal"/>
    <w:next w:val="Normal"/>
    <w:link w:val="Heading7Char"/>
    <w:uiPriority w:val="99"/>
    <w:qFormat/>
    <w:rsid w:val="00B1482C"/>
    <w:pPr>
      <w:keepNext/>
      <w:numPr>
        <w:ilvl w:val="6"/>
        <w:numId w:val="3"/>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B1482C"/>
    <w:pPr>
      <w:keepNext/>
      <w:numPr>
        <w:ilvl w:val="7"/>
        <w:numId w:val="3"/>
      </w:numPr>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B1482C"/>
    <w:pPr>
      <w:keepNext/>
      <w:numPr>
        <w:ilvl w:val="8"/>
        <w:numId w:val="3"/>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55014C"/>
    <w:pPr>
      <w:jc w:val="center"/>
    </w:pPr>
    <w:rPr>
      <w:b/>
      <w:bCs/>
    </w:rPr>
  </w:style>
  <w:style w:type="character" w:customStyle="1" w:styleId="TitleChar">
    <w:name w:val="Title Char"/>
    <w:basedOn w:val="DefaultParagraphFont"/>
    <w:link w:val="Title"/>
    <w:rsid w:val="0055014C"/>
    <w:rPr>
      <w:rFonts w:eastAsia="Times New Roman" w:cs="Times New Roman"/>
      <w:b/>
      <w:bCs/>
      <w:szCs w:val="20"/>
      <w:lang w:val="sr-Cyrl-CS" w:eastAsia="ar-SA"/>
    </w:rPr>
  </w:style>
  <w:style w:type="paragraph" w:styleId="NoSpacing">
    <w:name w:val="No Spacing"/>
    <w:link w:val="NoSpacingChar"/>
    <w:qFormat/>
    <w:rsid w:val="0055014C"/>
    <w:rPr>
      <w:rFonts w:ascii="Calibri" w:eastAsia="Times New Roman" w:hAnsi="Calibri" w:cs="Times New Roman"/>
      <w:sz w:val="22"/>
    </w:rPr>
  </w:style>
  <w:style w:type="character" w:customStyle="1" w:styleId="NoSpacingChar">
    <w:name w:val="No Spacing Char"/>
    <w:link w:val="NoSpacing"/>
    <w:locked/>
    <w:rsid w:val="0055014C"/>
    <w:rPr>
      <w:rFonts w:ascii="Calibri" w:eastAsia="Times New Roman" w:hAnsi="Calibri" w:cs="Times New Roman"/>
      <w:sz w:val="22"/>
    </w:rPr>
  </w:style>
  <w:style w:type="paragraph" w:styleId="Subtitle">
    <w:name w:val="Subtitle"/>
    <w:basedOn w:val="Normal"/>
    <w:next w:val="Normal"/>
    <w:link w:val="SubtitleChar"/>
    <w:uiPriority w:val="11"/>
    <w:qFormat/>
    <w:rsid w:val="0055014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014C"/>
    <w:rPr>
      <w:rFonts w:asciiTheme="majorHAnsi" w:eastAsiaTheme="majorEastAsia" w:hAnsiTheme="majorHAnsi" w:cstheme="majorBidi"/>
      <w:i/>
      <w:iCs/>
      <w:color w:val="4F81BD" w:themeColor="accent1"/>
      <w:spacing w:val="15"/>
      <w:szCs w:val="24"/>
      <w:lang w:val="sr-Cyrl-CS" w:eastAsia="ar-SA"/>
    </w:rPr>
  </w:style>
  <w:style w:type="paragraph" w:customStyle="1" w:styleId="Default">
    <w:name w:val="Default"/>
    <w:rsid w:val="001B6368"/>
    <w:pPr>
      <w:autoSpaceDE w:val="0"/>
      <w:autoSpaceDN w:val="0"/>
      <w:adjustRightInd w:val="0"/>
    </w:pPr>
    <w:rPr>
      <w:rFonts w:ascii="Arial" w:hAnsi="Arial" w:cs="Arial"/>
      <w:color w:val="000000"/>
      <w:szCs w:val="24"/>
    </w:rPr>
  </w:style>
  <w:style w:type="character" w:styleId="Hyperlink">
    <w:name w:val="Hyperlink"/>
    <w:uiPriority w:val="99"/>
    <w:rsid w:val="00B1482C"/>
    <w:rPr>
      <w:color w:val="0000FF"/>
      <w:u w:val="single"/>
    </w:rPr>
  </w:style>
  <w:style w:type="paragraph" w:styleId="BodyText">
    <w:name w:val="Body Text"/>
    <w:basedOn w:val="Normal"/>
    <w:link w:val="BodyTextChar"/>
    <w:rsid w:val="00B1482C"/>
    <w:pPr>
      <w:jc w:val="both"/>
    </w:pPr>
  </w:style>
  <w:style w:type="character" w:customStyle="1" w:styleId="BodyTextChar">
    <w:name w:val="Body Text Char"/>
    <w:basedOn w:val="DefaultParagraphFont"/>
    <w:link w:val="BodyText"/>
    <w:rsid w:val="00B1482C"/>
    <w:rPr>
      <w:rFonts w:eastAsia="Times New Roman" w:cs="Times New Roman"/>
      <w:szCs w:val="20"/>
      <w:lang w:val="sr-Cyrl-CS" w:eastAsia="ar-SA"/>
    </w:rPr>
  </w:style>
  <w:style w:type="paragraph" w:styleId="ListParagraph">
    <w:name w:val="List Paragraph"/>
    <w:basedOn w:val="Normal"/>
    <w:link w:val="ListParagraphChar"/>
    <w:uiPriority w:val="34"/>
    <w:qFormat/>
    <w:rsid w:val="00B1482C"/>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rsid w:val="00B1482C"/>
    <w:rPr>
      <w:rFonts w:ascii="Calibri" w:eastAsia="Calibri" w:hAnsi="Calibri" w:cs="Times New Roman"/>
      <w:sz w:val="22"/>
      <w:lang w:val="x-none" w:eastAsia="x-none"/>
    </w:rPr>
  </w:style>
  <w:style w:type="character" w:customStyle="1" w:styleId="Heading1Char">
    <w:name w:val="Heading 1 Char"/>
    <w:basedOn w:val="DefaultParagraphFont"/>
    <w:link w:val="Heading1"/>
    <w:uiPriority w:val="9"/>
    <w:rsid w:val="00B1482C"/>
    <w:rPr>
      <w:rFonts w:eastAsia="Times New Roman" w:cs="Times New Roman"/>
      <w:b/>
      <w:bCs/>
      <w:szCs w:val="20"/>
      <w:lang w:val="sr-Cyrl-CS" w:eastAsia="ar-SA"/>
    </w:rPr>
  </w:style>
  <w:style w:type="character" w:customStyle="1" w:styleId="Heading2Char">
    <w:name w:val="Heading 2 Char"/>
    <w:basedOn w:val="DefaultParagraphFont"/>
    <w:link w:val="Heading2"/>
    <w:rsid w:val="00B1482C"/>
    <w:rPr>
      <w:rFonts w:eastAsia="Times New Roman" w:cs="Times New Roman"/>
      <w:b/>
      <w:bCs/>
      <w:szCs w:val="20"/>
      <w:lang w:val="sr-Cyrl-CS" w:eastAsia="ar-SA"/>
    </w:rPr>
  </w:style>
  <w:style w:type="character" w:customStyle="1" w:styleId="Heading3Char">
    <w:name w:val="Heading 3 Char"/>
    <w:basedOn w:val="DefaultParagraphFont"/>
    <w:link w:val="Heading3"/>
    <w:rsid w:val="00B1482C"/>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B1482C"/>
    <w:rPr>
      <w:rFonts w:ascii="Arial Narrow" w:eastAsia="Times New Roman" w:hAnsi="Arial Narrow" w:cs="Times New Roman"/>
      <w:b/>
      <w:bCs/>
      <w:szCs w:val="20"/>
      <w:lang w:val="sr-Cyrl-CS" w:eastAsia="ar-SA"/>
    </w:rPr>
  </w:style>
  <w:style w:type="character" w:customStyle="1" w:styleId="Heading5Char">
    <w:name w:val="Heading 5 Char"/>
    <w:basedOn w:val="DefaultParagraphFont"/>
    <w:link w:val="Heading5"/>
    <w:rsid w:val="00B1482C"/>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B1482C"/>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uiPriority w:val="99"/>
    <w:rsid w:val="00B1482C"/>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uiPriority w:val="99"/>
    <w:rsid w:val="00B1482C"/>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uiPriority w:val="99"/>
    <w:rsid w:val="00B1482C"/>
    <w:rPr>
      <w:rFonts w:ascii="Arial Narrow" w:eastAsia="Times New Roman" w:hAnsi="Arial Narrow" w:cs="Times New Roman"/>
      <w:b/>
      <w:bCs/>
      <w:sz w:val="28"/>
      <w:szCs w:val="20"/>
      <w:lang w:val="sr-Cyrl-CS" w:eastAsia="ar-SA"/>
    </w:rPr>
  </w:style>
  <w:style w:type="paragraph" w:styleId="NormalWeb">
    <w:name w:val="Normal (Web)"/>
    <w:basedOn w:val="Normal"/>
    <w:link w:val="NormalWebChar"/>
    <w:unhideWhenUsed/>
    <w:rsid w:val="0025337E"/>
    <w:pPr>
      <w:suppressAutoHyphens w:val="0"/>
      <w:spacing w:after="90"/>
    </w:pPr>
    <w:rPr>
      <w:szCs w:val="24"/>
      <w:lang w:val="en-US" w:eastAsia="en-US"/>
    </w:rPr>
  </w:style>
  <w:style w:type="paragraph" w:styleId="Header">
    <w:name w:val="header"/>
    <w:basedOn w:val="Normal"/>
    <w:link w:val="HeaderChar"/>
    <w:uiPriority w:val="99"/>
    <w:unhideWhenUsed/>
    <w:rsid w:val="00CA0DC2"/>
    <w:pPr>
      <w:tabs>
        <w:tab w:val="center" w:pos="4680"/>
        <w:tab w:val="right" w:pos="9360"/>
      </w:tabs>
    </w:pPr>
  </w:style>
  <w:style w:type="character" w:customStyle="1" w:styleId="HeaderChar">
    <w:name w:val="Header Char"/>
    <w:basedOn w:val="DefaultParagraphFont"/>
    <w:link w:val="Header"/>
    <w:uiPriority w:val="99"/>
    <w:rsid w:val="00CA0DC2"/>
    <w:rPr>
      <w:rFonts w:eastAsia="Times New Roman" w:cs="Times New Roman"/>
      <w:szCs w:val="20"/>
      <w:lang w:val="sr-Cyrl-CS" w:eastAsia="ar-SA"/>
    </w:rPr>
  </w:style>
  <w:style w:type="paragraph" w:styleId="Footer">
    <w:name w:val="footer"/>
    <w:basedOn w:val="Normal"/>
    <w:link w:val="FooterChar"/>
    <w:uiPriority w:val="99"/>
    <w:unhideWhenUsed/>
    <w:rsid w:val="00CA0DC2"/>
    <w:pPr>
      <w:tabs>
        <w:tab w:val="center" w:pos="4680"/>
        <w:tab w:val="right" w:pos="9360"/>
      </w:tabs>
    </w:pPr>
  </w:style>
  <w:style w:type="character" w:customStyle="1" w:styleId="FooterChar">
    <w:name w:val="Footer Char"/>
    <w:basedOn w:val="DefaultParagraphFont"/>
    <w:link w:val="Footer"/>
    <w:uiPriority w:val="99"/>
    <w:rsid w:val="00CA0DC2"/>
    <w:rPr>
      <w:rFonts w:eastAsia="Times New Roman" w:cs="Times New Roman"/>
      <w:szCs w:val="20"/>
      <w:lang w:val="sr-Cyrl-CS" w:eastAsia="ar-SA"/>
    </w:rPr>
  </w:style>
  <w:style w:type="character" w:customStyle="1" w:styleId="WW8Num25z0">
    <w:name w:val="WW8Num25z0"/>
    <w:rsid w:val="00CA0DC2"/>
    <w:rPr>
      <w:rFonts w:ascii="Symbol" w:hAnsi="Symbol"/>
    </w:rPr>
  </w:style>
  <w:style w:type="table" w:styleId="TableGrid">
    <w:name w:val="Table Grid"/>
    <w:basedOn w:val="TableNormal"/>
    <w:uiPriority w:val="59"/>
    <w:rsid w:val="00211A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42DC"/>
    <w:rPr>
      <w:sz w:val="16"/>
      <w:szCs w:val="16"/>
    </w:rPr>
  </w:style>
  <w:style w:type="paragraph" w:styleId="CommentText">
    <w:name w:val="annotation text"/>
    <w:basedOn w:val="Normal"/>
    <w:link w:val="CommentTextChar"/>
    <w:uiPriority w:val="99"/>
    <w:unhideWhenUsed/>
    <w:rsid w:val="007042DC"/>
    <w:rPr>
      <w:sz w:val="20"/>
    </w:rPr>
  </w:style>
  <w:style w:type="character" w:customStyle="1" w:styleId="CommentTextChar">
    <w:name w:val="Comment Text Char"/>
    <w:basedOn w:val="DefaultParagraphFont"/>
    <w:link w:val="CommentText"/>
    <w:uiPriority w:val="99"/>
    <w:rsid w:val="007042DC"/>
    <w:rPr>
      <w:rFonts w:eastAsia="Times New Roman" w:cs="Times New Roman"/>
      <w:sz w:val="20"/>
      <w:szCs w:val="20"/>
      <w:lang w:val="sr-Cyrl-CS" w:eastAsia="ar-SA"/>
    </w:rPr>
  </w:style>
  <w:style w:type="paragraph" w:styleId="CommentSubject">
    <w:name w:val="annotation subject"/>
    <w:basedOn w:val="CommentText"/>
    <w:next w:val="CommentText"/>
    <w:link w:val="CommentSubjectChar"/>
    <w:uiPriority w:val="99"/>
    <w:semiHidden/>
    <w:unhideWhenUsed/>
    <w:rsid w:val="007042DC"/>
    <w:rPr>
      <w:b/>
      <w:bCs/>
    </w:rPr>
  </w:style>
  <w:style w:type="character" w:customStyle="1" w:styleId="CommentSubjectChar">
    <w:name w:val="Comment Subject Char"/>
    <w:basedOn w:val="CommentTextChar"/>
    <w:link w:val="CommentSubject"/>
    <w:uiPriority w:val="99"/>
    <w:semiHidden/>
    <w:rsid w:val="007042DC"/>
    <w:rPr>
      <w:rFonts w:eastAsia="Times New Roman" w:cs="Times New Roman"/>
      <w:b/>
      <w:bCs/>
      <w:sz w:val="20"/>
      <w:szCs w:val="20"/>
      <w:lang w:val="sr-Cyrl-CS" w:eastAsia="ar-SA"/>
    </w:rPr>
  </w:style>
  <w:style w:type="paragraph" w:styleId="BalloonText">
    <w:name w:val="Balloon Text"/>
    <w:basedOn w:val="Normal"/>
    <w:link w:val="BalloonTextChar"/>
    <w:uiPriority w:val="99"/>
    <w:semiHidden/>
    <w:unhideWhenUsed/>
    <w:rsid w:val="007042DC"/>
    <w:rPr>
      <w:rFonts w:ascii="Tahoma" w:hAnsi="Tahoma" w:cs="Tahoma"/>
      <w:sz w:val="16"/>
      <w:szCs w:val="16"/>
    </w:rPr>
  </w:style>
  <w:style w:type="character" w:customStyle="1" w:styleId="BalloonTextChar">
    <w:name w:val="Balloon Text Char"/>
    <w:basedOn w:val="DefaultParagraphFont"/>
    <w:link w:val="BalloonText"/>
    <w:uiPriority w:val="99"/>
    <w:semiHidden/>
    <w:rsid w:val="007042DC"/>
    <w:rPr>
      <w:rFonts w:ascii="Tahoma" w:eastAsia="Times New Roman" w:hAnsi="Tahoma" w:cs="Tahoma"/>
      <w:sz w:val="16"/>
      <w:szCs w:val="16"/>
      <w:lang w:val="sr-Cyrl-CS" w:eastAsia="ar-SA"/>
    </w:rPr>
  </w:style>
  <w:style w:type="paragraph" w:customStyle="1" w:styleId="pn1">
    <w:name w:val="pn1"/>
    <w:basedOn w:val="Normal"/>
    <w:rsid w:val="0036206A"/>
    <w:pPr>
      <w:suppressAutoHyphens w:val="0"/>
      <w:spacing w:after="450"/>
      <w:ind w:left="750" w:right="750"/>
      <w:jc w:val="center"/>
    </w:pPr>
    <w:rPr>
      <w:b/>
      <w:bCs/>
      <w:color w:val="006633"/>
      <w:szCs w:val="24"/>
      <w:lang w:val="en-US" w:eastAsia="en-US"/>
    </w:rPr>
  </w:style>
  <w:style w:type="character" w:customStyle="1" w:styleId="trs1">
    <w:name w:val="trs1"/>
    <w:rsid w:val="0036206A"/>
    <w:rPr>
      <w:b w:val="0"/>
      <w:bCs w:val="0"/>
      <w:color w:val="000000"/>
      <w:sz w:val="20"/>
      <w:szCs w:val="20"/>
    </w:rPr>
  </w:style>
  <w:style w:type="character" w:customStyle="1" w:styleId="NormalWebChar">
    <w:name w:val="Normal (Web) Char"/>
    <w:link w:val="NormalWeb"/>
    <w:locked/>
    <w:rsid w:val="008B0D75"/>
    <w:rPr>
      <w:rFonts w:eastAsia="Times New Roman" w:cs="Times New Roman"/>
      <w:szCs w:val="24"/>
    </w:rPr>
  </w:style>
  <w:style w:type="paragraph" w:styleId="TOCHeading">
    <w:name w:val="TOC Heading"/>
    <w:basedOn w:val="Heading1"/>
    <w:next w:val="Normal"/>
    <w:uiPriority w:val="39"/>
    <w:unhideWhenUsed/>
    <w:qFormat/>
    <w:rsid w:val="006D735A"/>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6D735A"/>
    <w:pPr>
      <w:suppressAutoHyphens w:val="0"/>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6D735A"/>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6D735A"/>
    <w:pPr>
      <w:suppressAutoHyphens w:val="0"/>
      <w:spacing w:after="100" w:line="259" w:lineRule="auto"/>
      <w:ind w:left="440"/>
    </w:pPr>
    <w:rPr>
      <w:rFonts w:asciiTheme="minorHAnsi" w:eastAsiaTheme="minorEastAsia" w:hAnsiTheme="minorHAnsi"/>
      <w:sz w:val="22"/>
      <w:szCs w:val="22"/>
      <w:lang w:val="en-US" w:eastAsia="en-US"/>
    </w:rPr>
  </w:style>
  <w:style w:type="character" w:customStyle="1" w:styleId="st">
    <w:name w:val="st"/>
    <w:rsid w:val="00B7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7644">
      <w:bodyDiv w:val="1"/>
      <w:marLeft w:val="0"/>
      <w:marRight w:val="0"/>
      <w:marTop w:val="0"/>
      <w:marBottom w:val="0"/>
      <w:divBdr>
        <w:top w:val="none" w:sz="0" w:space="0" w:color="auto"/>
        <w:left w:val="none" w:sz="0" w:space="0" w:color="auto"/>
        <w:bottom w:val="none" w:sz="0" w:space="0" w:color="auto"/>
        <w:right w:val="none" w:sz="0" w:space="0" w:color="auto"/>
      </w:divBdr>
    </w:div>
    <w:div w:id="316109973">
      <w:bodyDiv w:val="1"/>
      <w:marLeft w:val="0"/>
      <w:marRight w:val="0"/>
      <w:marTop w:val="0"/>
      <w:marBottom w:val="0"/>
      <w:divBdr>
        <w:top w:val="none" w:sz="0" w:space="0" w:color="auto"/>
        <w:left w:val="none" w:sz="0" w:space="0" w:color="auto"/>
        <w:bottom w:val="none" w:sz="0" w:space="0" w:color="auto"/>
        <w:right w:val="none" w:sz="0" w:space="0" w:color="auto"/>
      </w:divBdr>
    </w:div>
    <w:div w:id="501700573">
      <w:bodyDiv w:val="1"/>
      <w:marLeft w:val="0"/>
      <w:marRight w:val="0"/>
      <w:marTop w:val="0"/>
      <w:marBottom w:val="0"/>
      <w:divBdr>
        <w:top w:val="none" w:sz="0" w:space="0" w:color="auto"/>
        <w:left w:val="none" w:sz="0" w:space="0" w:color="auto"/>
        <w:bottom w:val="none" w:sz="0" w:space="0" w:color="auto"/>
        <w:right w:val="none" w:sz="0" w:space="0" w:color="auto"/>
      </w:divBdr>
    </w:div>
    <w:div w:id="713188699">
      <w:bodyDiv w:val="1"/>
      <w:marLeft w:val="0"/>
      <w:marRight w:val="0"/>
      <w:marTop w:val="0"/>
      <w:marBottom w:val="0"/>
      <w:divBdr>
        <w:top w:val="none" w:sz="0" w:space="0" w:color="auto"/>
        <w:left w:val="none" w:sz="0" w:space="0" w:color="auto"/>
        <w:bottom w:val="none" w:sz="0" w:space="0" w:color="auto"/>
        <w:right w:val="none" w:sz="0" w:space="0" w:color="auto"/>
      </w:divBdr>
    </w:div>
    <w:div w:id="1712268232">
      <w:bodyDiv w:val="1"/>
      <w:marLeft w:val="0"/>
      <w:marRight w:val="0"/>
      <w:marTop w:val="0"/>
      <w:marBottom w:val="0"/>
      <w:divBdr>
        <w:top w:val="none" w:sz="0" w:space="0" w:color="auto"/>
        <w:left w:val="none" w:sz="0" w:space="0" w:color="auto"/>
        <w:bottom w:val="none" w:sz="0" w:space="0" w:color="auto"/>
        <w:right w:val="none" w:sz="0" w:space="0" w:color="auto"/>
      </w:divBdr>
    </w:div>
    <w:div w:id="1745449870">
      <w:bodyDiv w:val="1"/>
      <w:marLeft w:val="0"/>
      <w:marRight w:val="0"/>
      <w:marTop w:val="0"/>
      <w:marBottom w:val="0"/>
      <w:divBdr>
        <w:top w:val="none" w:sz="0" w:space="0" w:color="auto"/>
        <w:left w:val="none" w:sz="0" w:space="0" w:color="auto"/>
        <w:bottom w:val="none" w:sz="0" w:space="0" w:color="auto"/>
        <w:right w:val="none" w:sz="0" w:space="0" w:color="auto"/>
      </w:divBdr>
    </w:div>
    <w:div w:id="1845627817">
      <w:bodyDiv w:val="1"/>
      <w:marLeft w:val="0"/>
      <w:marRight w:val="0"/>
      <w:marTop w:val="0"/>
      <w:marBottom w:val="0"/>
      <w:divBdr>
        <w:top w:val="none" w:sz="0" w:space="0" w:color="auto"/>
        <w:left w:val="none" w:sz="0" w:space="0" w:color="auto"/>
        <w:bottom w:val="none" w:sz="0" w:space="0" w:color="auto"/>
        <w:right w:val="none" w:sz="0" w:space="0" w:color="auto"/>
      </w:divBdr>
    </w:div>
    <w:div w:id="18730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Klijenti\DEU\www.euprava.gov.rs" TargetMode="External"/><Relationship Id="rId18" Type="http://schemas.openxmlformats.org/officeDocument/2006/relationships/hyperlink" Target="http://www.nbs.rs/internet/cirilica/67/p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rz.gov.rs" TargetMode="External"/><Relationship Id="rId7" Type="http://schemas.openxmlformats.org/officeDocument/2006/relationships/footnotes" Target="footnotes.xml"/><Relationship Id="rId12" Type="http://schemas.openxmlformats.org/officeDocument/2006/relationships/hyperlink" Target="mailto:ruzica.nelki@deu.gov.r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ep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u.gov.rs" TargetMode="External"/><Relationship Id="rId24" Type="http://schemas.openxmlformats.org/officeDocument/2006/relationships/hyperlink" Target="file:///D:\Dokumentacija\eUprava%20-%20Placanje%20karticama\www.kjn.gov.rs\ci\uputstvo-o-uplati-republicke%20administrativne-takse.htm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javnenabavke@deu.gov.rs" TargetMode="External"/><Relationship Id="rId10" Type="http://schemas.openxmlformats.org/officeDocument/2006/relationships/image" Target="media/image2.jpeg"/><Relationship Id="rId19" Type="http://schemas.openxmlformats.org/officeDocument/2006/relationships/hyperlink" Target="http://www.poreskauprava.gov.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704D-484E-4796-AD16-4982F400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16451</Words>
  <Characters>93771</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2016-09-29T15:31:00Z</dcterms:created>
  <dcterms:modified xsi:type="dcterms:W3CDTF">2016-09-30T11:11:00Z</dcterms:modified>
</cp:coreProperties>
</file>